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43" w:rsidRPr="00030DF7" w:rsidRDefault="00C02843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52.15pt;margin-top:-15pt;width:92.4pt;height:91.5pt;z-index:-251658240;visibility:visible">
            <v:imagedata r:id="rId5" o:title=""/>
          </v:shape>
        </w:pict>
      </w:r>
      <w:r w:rsidRPr="00030DF7">
        <w:rPr>
          <w:b/>
          <w:sz w:val="28"/>
          <w:szCs w:val="28"/>
        </w:rPr>
        <w:t>СИЛАБУС НАВЧАЛЬНОЇ ДИСЦИПЛІНИ</w:t>
      </w:r>
    </w:p>
    <w:p w:rsidR="00C02843" w:rsidRPr="00030DF7" w:rsidRDefault="00C02843" w:rsidP="00CC6026">
      <w:pPr>
        <w:adjustRightInd w:val="0"/>
        <w:ind w:right="517"/>
        <w:jc w:val="center"/>
        <w:rPr>
          <w:rFonts w:ascii="Times New Roman" w:hAnsi="Times New Roman" w:cs="Times New Roman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ОБЛІК У СИСТЕМІ СОЦІАЛЬНОГО ЗАБЕЗПЕЧЕННЯ</w:t>
      </w:r>
      <w:r w:rsidRPr="00030DF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02843" w:rsidRPr="005514AC" w:rsidRDefault="00C02843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вибіркова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14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кредитів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4"/>
        <w:gridCol w:w="6657"/>
      </w:tblGrid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Облік і оподаткування</w:t>
            </w: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Профайл викладача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Бонарев Володимир Валерійович</w:t>
            </w:r>
            <w:r w:rsidRPr="00804478">
              <w:rPr>
                <w:bCs/>
                <w:sz w:val="28"/>
                <w:szCs w:val="28"/>
              </w:rPr>
              <w:t xml:space="preserve"> - кандидат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економічних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наук,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асистент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кафедри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обліку, аналізу і аудиту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:rsidR="00C02843" w:rsidRPr="00613C0F" w:rsidRDefault="00C02843" w:rsidP="0080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econom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chnu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ekonomichnogo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fakultetu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obliku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analizu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audytu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kolektyv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bonarev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volodymyr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valerijovych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+380</w:t>
            </w:r>
            <w:r>
              <w:rPr>
                <w:sz w:val="28"/>
                <w:szCs w:val="28"/>
              </w:rPr>
              <w:t>661457155</w:t>
            </w: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657" w:type="dxa"/>
          </w:tcPr>
          <w:p w:rsidR="00C02843" w:rsidRPr="00613C0F" w:rsidRDefault="00C02843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13C0F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v.bonariev@chnu.edu.ua</w:t>
              </w:r>
            </w:hyperlink>
          </w:p>
        </w:tc>
      </w:tr>
      <w:tr w:rsidR="00C02843" w:rsidRPr="00804478" w:rsidTr="00804478">
        <w:tc>
          <w:tcPr>
            <w:tcW w:w="2864" w:type="dxa"/>
          </w:tcPr>
          <w:p w:rsidR="00C02843" w:rsidRPr="00A043B3" w:rsidRDefault="00C02843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043B3">
              <w:rPr>
                <w:b/>
                <w:bCs/>
                <w:sz w:val="28"/>
                <w:szCs w:val="28"/>
              </w:rPr>
              <w:t>Сторінка курсу в Moodle</w:t>
            </w:r>
          </w:p>
        </w:tc>
        <w:tc>
          <w:tcPr>
            <w:tcW w:w="6657" w:type="dxa"/>
          </w:tcPr>
          <w:p w:rsidR="00C02843" w:rsidRPr="00A043B3" w:rsidRDefault="00C02843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843" w:rsidRPr="00804478" w:rsidTr="00804478">
        <w:tc>
          <w:tcPr>
            <w:tcW w:w="2864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</w:tcPr>
          <w:p w:rsidR="00C02843" w:rsidRPr="00804478" w:rsidRDefault="00C02843" w:rsidP="0080447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вівторок</w:t>
            </w:r>
            <w:r w:rsidRPr="00804478">
              <w:rPr>
                <w:bCs/>
                <w:sz w:val="28"/>
                <w:szCs w:val="28"/>
              </w:rPr>
              <w:t xml:space="preserve"> з 11.00 до </w:t>
            </w:r>
            <w:r>
              <w:rPr>
                <w:bCs/>
                <w:sz w:val="28"/>
                <w:szCs w:val="28"/>
              </w:rPr>
              <w:t>12</w:t>
            </w:r>
            <w:r w:rsidRPr="00804478">
              <w:rPr>
                <w:bCs/>
                <w:sz w:val="28"/>
                <w:szCs w:val="28"/>
              </w:rPr>
              <w:t>.00</w:t>
            </w:r>
          </w:p>
        </w:tc>
      </w:tr>
    </w:tbl>
    <w:p w:rsidR="00C02843" w:rsidRPr="005514AC" w:rsidRDefault="00C02843" w:rsidP="007662FC">
      <w:pPr>
        <w:pStyle w:val="Heading1"/>
        <w:jc w:val="center"/>
        <w:rPr>
          <w:rFonts w:ascii="Times New Roman" w:hAnsi="Times New Roman"/>
          <w:color w:val="auto"/>
        </w:rPr>
      </w:pPr>
      <w:r w:rsidRPr="005514AC">
        <w:rPr>
          <w:rFonts w:ascii="Times New Roman" w:hAnsi="Times New Roman"/>
          <w:color w:val="auto"/>
        </w:rPr>
        <w:t>АНОТАЦІЯ НАВЧАЛЬНОЇ ДИСЦИПЛІНИ</w:t>
      </w:r>
    </w:p>
    <w:p w:rsidR="00C02843" w:rsidRDefault="00C02843" w:rsidP="005B30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A1">
        <w:rPr>
          <w:rFonts w:ascii="Times New Roman" w:hAnsi="Times New Roman" w:cs="Times New Roman"/>
          <w:sz w:val="28"/>
          <w:szCs w:val="28"/>
        </w:rPr>
        <w:t xml:space="preserve">На сучасному етапі розвитку українського суспільства, зважаючи на впровадження концепції сталого розвитку, суб’єкти господарювання постали перед необхідністю здійснення соціально відповідальної діяльності, спрямованої на ефективне стратегічне управління підприємством у контексті задоволення інтересів усіх груп зацікавлених осіб на взаємовигідних умовах для досягнення економічних і соціальних результатів. Упровадження соціально відповідальної діяльності дає можливість суб’єкту господарювання забезпечити собі додаткові конкурентні переваги, сформувати позитивний соціальний імідж, підвищити ділову репутацію та створити передумови зростання вартості бізнесу. </w:t>
      </w:r>
    </w:p>
    <w:p w:rsidR="00C02843" w:rsidRPr="00075FA1" w:rsidRDefault="00C02843" w:rsidP="005B30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A1">
        <w:rPr>
          <w:rFonts w:ascii="Times New Roman" w:hAnsi="Times New Roman" w:cs="Times New Roman"/>
          <w:sz w:val="28"/>
          <w:szCs w:val="28"/>
        </w:rPr>
        <w:t>Соціально орієнтований бухгалтерський облік – це процес виявлення, вимірювання, реєстрації, накопичення, узагальнення, зберігання та передачі користувачам достовірної та неупередженої інформації про стан і результати фінансування соціальних програм (заходів). Ідеологія бухгалтерського обліку досить ємна, передбачає врахування усіх факторів економічного та соціального життя і тому може бути легко адаптована до потреб складання соціальної (нефінансової звітності).</w:t>
      </w:r>
    </w:p>
    <w:p w:rsidR="00C02843" w:rsidRPr="00A82BD1" w:rsidRDefault="00C02843" w:rsidP="005B30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BD1">
        <w:rPr>
          <w:rFonts w:ascii="Times New Roman" w:hAnsi="Times New Roman" w:cs="Times New Roman"/>
          <w:sz w:val="28"/>
          <w:szCs w:val="28"/>
        </w:rPr>
        <w:t xml:space="preserve">Мета навчальної дисципліни «Облік у системі соціального забезпечення»: </w:t>
      </w:r>
      <w:r>
        <w:rPr>
          <w:rFonts w:ascii="Times New Roman" w:hAnsi="Times New Roman" w:cs="Times New Roman"/>
          <w:sz w:val="28"/>
          <w:szCs w:val="28"/>
        </w:rPr>
        <w:t>поглибити</w:t>
      </w:r>
      <w:r w:rsidRPr="00A82BD1">
        <w:rPr>
          <w:rFonts w:ascii="Times New Roman" w:hAnsi="Times New Roman" w:cs="Times New Roman"/>
          <w:sz w:val="28"/>
          <w:szCs w:val="28"/>
        </w:rPr>
        <w:t xml:space="preserve"> теоретичн</w:t>
      </w:r>
      <w:r>
        <w:rPr>
          <w:rFonts w:ascii="Times New Roman" w:hAnsi="Times New Roman" w:cs="Times New Roman"/>
          <w:sz w:val="28"/>
          <w:szCs w:val="28"/>
        </w:rPr>
        <w:t>і знання</w:t>
      </w:r>
      <w:r w:rsidRPr="00A82BD1">
        <w:rPr>
          <w:rFonts w:ascii="Times New Roman" w:hAnsi="Times New Roman" w:cs="Times New Roman"/>
          <w:sz w:val="28"/>
          <w:szCs w:val="28"/>
        </w:rPr>
        <w:t xml:space="preserve"> та практичн</w:t>
      </w:r>
      <w:r>
        <w:rPr>
          <w:rFonts w:ascii="Times New Roman" w:hAnsi="Times New Roman" w:cs="Times New Roman"/>
          <w:sz w:val="28"/>
          <w:szCs w:val="28"/>
        </w:rPr>
        <w:t>і навички</w:t>
      </w:r>
      <w:r w:rsidRPr="00A82BD1">
        <w:rPr>
          <w:rFonts w:ascii="Times New Roman" w:hAnsi="Times New Roman" w:cs="Times New Roman"/>
          <w:sz w:val="28"/>
          <w:szCs w:val="28"/>
        </w:rPr>
        <w:t xml:space="preserve"> з ведення бухгалтерського обліку у системі соціального забезпечення, а також виконання здобувачем освітнього процесу своїх професійних обов’язків.</w:t>
      </w:r>
    </w:p>
    <w:p w:rsidR="00C02843" w:rsidRDefault="00C02843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C02843" w:rsidRPr="00097882" w:rsidRDefault="00C02843" w:rsidP="00097882">
      <w:pPr>
        <w:pStyle w:val="ListParagraph"/>
        <w:tabs>
          <w:tab w:val="left" w:pos="1450"/>
        </w:tabs>
        <w:ind w:left="0" w:right="57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C02843" w:rsidRDefault="00C02843" w:rsidP="0009788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7112"/>
      </w:tblGrid>
      <w:tr w:rsidR="00C02843" w:rsidRPr="00804478" w:rsidTr="00952E7C">
        <w:trPr>
          <w:cantSplit/>
          <w:trHeight w:val="257"/>
        </w:trPr>
        <w:tc>
          <w:tcPr>
            <w:tcW w:w="5000" w:type="pct"/>
            <w:gridSpan w:val="2"/>
          </w:tcPr>
          <w:p w:rsidR="00C02843" w:rsidRPr="00804478" w:rsidRDefault="00C02843" w:rsidP="005B3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ОРГАНІЗАЦІЙНІ ОСНОВИ ОБЛІКУ В СОЦІАЛЬНОМУ ЗАБЕЗПЕЧЕННІ</w:t>
            </w:r>
          </w:p>
        </w:tc>
      </w:tr>
      <w:tr w:rsidR="00C02843" w:rsidRPr="00804478" w:rsidTr="00F15CED">
        <w:tc>
          <w:tcPr>
            <w:tcW w:w="1199" w:type="pct"/>
          </w:tcPr>
          <w:p w:rsidR="00C02843" w:rsidRPr="00804478" w:rsidRDefault="00C02843" w:rsidP="005B30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</w:tcPr>
          <w:p w:rsidR="00C02843" w:rsidRPr="00224C92" w:rsidRDefault="00C02843" w:rsidP="005B30E1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92"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соціального обліку</w:t>
            </w:r>
          </w:p>
        </w:tc>
      </w:tr>
      <w:tr w:rsidR="00C02843" w:rsidRPr="00804478" w:rsidTr="00F15CED">
        <w:tc>
          <w:tcPr>
            <w:tcW w:w="1199" w:type="pct"/>
          </w:tcPr>
          <w:p w:rsidR="00C02843" w:rsidRPr="00804478" w:rsidRDefault="00C02843" w:rsidP="005B30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804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</w:tcPr>
          <w:p w:rsidR="00C02843" w:rsidRPr="00224C92" w:rsidRDefault="00C02843" w:rsidP="005B30E1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92">
              <w:rPr>
                <w:rFonts w:ascii="Times New Roman" w:hAnsi="Times New Roman" w:cs="Times New Roman"/>
                <w:sz w:val="28"/>
                <w:szCs w:val="28"/>
              </w:rPr>
              <w:t>Нормативне забезпечення соціального обліку</w:t>
            </w:r>
          </w:p>
        </w:tc>
      </w:tr>
      <w:tr w:rsidR="00C02843" w:rsidRPr="00804478" w:rsidTr="00F15CED">
        <w:tc>
          <w:tcPr>
            <w:tcW w:w="1199" w:type="pct"/>
          </w:tcPr>
          <w:p w:rsidR="00C02843" w:rsidRPr="00804478" w:rsidRDefault="00C02843" w:rsidP="005B3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3801" w:type="pct"/>
          </w:tcPr>
          <w:p w:rsidR="00C02843" w:rsidRPr="00224C92" w:rsidRDefault="00C02843" w:rsidP="005B30E1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92">
              <w:rPr>
                <w:rFonts w:ascii="Times New Roman" w:hAnsi="Times New Roman" w:cs="Times New Roman"/>
                <w:sz w:val="28"/>
                <w:szCs w:val="28"/>
              </w:rPr>
              <w:t>Облік соціального капіталу підприємства</w:t>
            </w:r>
          </w:p>
        </w:tc>
      </w:tr>
      <w:tr w:rsidR="00C02843" w:rsidRPr="00804478" w:rsidTr="006F1A75">
        <w:tc>
          <w:tcPr>
            <w:tcW w:w="1199" w:type="pct"/>
          </w:tcPr>
          <w:p w:rsidR="00C02843" w:rsidRPr="00804478" w:rsidRDefault="00C02843" w:rsidP="005B3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3801" w:type="pct"/>
            <w:vAlign w:val="center"/>
          </w:tcPr>
          <w:p w:rsidR="00C02843" w:rsidRPr="00224C92" w:rsidRDefault="00C02843" w:rsidP="005B30E1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92">
              <w:rPr>
                <w:rFonts w:ascii="Times New Roman" w:hAnsi="Times New Roman" w:cs="Times New Roman"/>
                <w:sz w:val="28"/>
                <w:szCs w:val="28"/>
              </w:rPr>
              <w:t>Облік праці та її оплати</w:t>
            </w:r>
          </w:p>
        </w:tc>
      </w:tr>
      <w:tr w:rsidR="00C02843" w:rsidRPr="00804478" w:rsidTr="006F1A75">
        <w:tc>
          <w:tcPr>
            <w:tcW w:w="1199" w:type="pct"/>
          </w:tcPr>
          <w:p w:rsidR="00C02843" w:rsidRPr="00804478" w:rsidRDefault="00C02843" w:rsidP="005B30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3801" w:type="pct"/>
            <w:vAlign w:val="center"/>
          </w:tcPr>
          <w:p w:rsidR="00C02843" w:rsidRPr="00224C92" w:rsidRDefault="00C02843" w:rsidP="005B30E1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92">
              <w:rPr>
                <w:rFonts w:ascii="Times New Roman" w:hAnsi="Times New Roman" w:cs="Times New Roman"/>
                <w:sz w:val="28"/>
                <w:szCs w:val="28"/>
              </w:rPr>
              <w:t>Облік соціального страхування персоналу</w:t>
            </w:r>
          </w:p>
        </w:tc>
      </w:tr>
      <w:tr w:rsidR="00C02843" w:rsidRPr="00804478" w:rsidTr="006051E6">
        <w:trPr>
          <w:cantSplit/>
          <w:trHeight w:val="617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C02843" w:rsidRPr="00804478" w:rsidRDefault="00C02843" w:rsidP="005B3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</w:rPr>
              <w:br w:type="page"/>
            </w:r>
            <w:r w:rsidRPr="00804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ОБЛІК ЗОБОВ’ЯЗАНЬ, ВЛАСНОГО КАПІТАЛУ ТА ФІНАНСОВОГО РЕЗУЛЬТАТУ </w:t>
            </w:r>
          </w:p>
        </w:tc>
      </w:tr>
      <w:tr w:rsidR="00C02843" w:rsidRPr="00804478" w:rsidTr="004876FB">
        <w:tc>
          <w:tcPr>
            <w:tcW w:w="1199" w:type="pct"/>
          </w:tcPr>
          <w:p w:rsidR="00C02843" w:rsidRPr="006051E6" w:rsidRDefault="00C02843" w:rsidP="005B30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605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1" w:type="pct"/>
          </w:tcPr>
          <w:p w:rsidR="00C02843" w:rsidRPr="005B30E1" w:rsidRDefault="00C02843" w:rsidP="005B30E1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30E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Облік соціальних витрат діяльності підприємства</w:t>
            </w:r>
          </w:p>
        </w:tc>
      </w:tr>
      <w:tr w:rsidR="00C02843" w:rsidRPr="00804478" w:rsidTr="004876FB">
        <w:tc>
          <w:tcPr>
            <w:tcW w:w="1199" w:type="pct"/>
          </w:tcPr>
          <w:p w:rsidR="00C02843" w:rsidRPr="006051E6" w:rsidRDefault="00C02843" w:rsidP="005B30E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01" w:type="pct"/>
          </w:tcPr>
          <w:p w:rsidR="00C02843" w:rsidRPr="005B30E1" w:rsidRDefault="00C02843" w:rsidP="005B30E1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5B30E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Документування та звітність в екологічній компоненті соціальної відповідальності</w:t>
            </w:r>
          </w:p>
        </w:tc>
      </w:tr>
      <w:tr w:rsidR="00C02843" w:rsidRPr="00804478" w:rsidTr="004876FB">
        <w:tc>
          <w:tcPr>
            <w:tcW w:w="1199" w:type="pct"/>
          </w:tcPr>
          <w:p w:rsidR="00C02843" w:rsidRPr="006051E6" w:rsidRDefault="00C02843" w:rsidP="005B30E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01" w:type="pct"/>
          </w:tcPr>
          <w:p w:rsidR="00C02843" w:rsidRPr="005B30E1" w:rsidRDefault="00C02843" w:rsidP="005B30E1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E1">
              <w:rPr>
                <w:rFonts w:ascii="Times New Roman" w:hAnsi="Times New Roman" w:cs="Times New Roman"/>
                <w:sz w:val="28"/>
                <w:szCs w:val="28"/>
              </w:rPr>
              <w:t>Соціальна звітність суб’єкта господарювання</w:t>
            </w:r>
          </w:p>
        </w:tc>
      </w:tr>
      <w:tr w:rsidR="00C02843" w:rsidRPr="00804478" w:rsidTr="004876FB">
        <w:tc>
          <w:tcPr>
            <w:tcW w:w="1199" w:type="pct"/>
          </w:tcPr>
          <w:p w:rsidR="00C02843" w:rsidRPr="006051E6" w:rsidRDefault="00C02843" w:rsidP="005B30E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01" w:type="pct"/>
          </w:tcPr>
          <w:p w:rsidR="00C02843" w:rsidRPr="005B30E1" w:rsidRDefault="00C02843" w:rsidP="005B30E1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B30E1">
              <w:rPr>
                <w:rFonts w:ascii="Times New Roman" w:hAnsi="Times New Roman" w:cs="Times New Roman"/>
                <w:sz w:val="28"/>
                <w:szCs w:val="28"/>
              </w:rPr>
              <w:t>Соціальний аудит</w:t>
            </w:r>
          </w:p>
        </w:tc>
      </w:tr>
      <w:tr w:rsidR="00C02843" w:rsidRPr="00804478" w:rsidTr="004876FB">
        <w:tc>
          <w:tcPr>
            <w:tcW w:w="1199" w:type="pct"/>
          </w:tcPr>
          <w:p w:rsidR="00C02843" w:rsidRPr="006051E6" w:rsidRDefault="00C02843" w:rsidP="005B30E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801" w:type="pct"/>
          </w:tcPr>
          <w:p w:rsidR="00C02843" w:rsidRPr="005B30E1" w:rsidRDefault="00C02843" w:rsidP="005B30E1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30E1">
              <w:rPr>
                <w:rFonts w:ascii="Times New Roman" w:hAnsi="Times New Roman" w:cs="Times New Roman"/>
                <w:sz w:val="28"/>
                <w:szCs w:val="28"/>
              </w:rPr>
              <w:t>Соціальне інспектування</w:t>
            </w:r>
          </w:p>
        </w:tc>
      </w:tr>
    </w:tbl>
    <w:p w:rsidR="00C02843" w:rsidRDefault="00C02843" w:rsidP="00EB3310">
      <w:pPr>
        <w:pStyle w:val="Default"/>
        <w:ind w:right="517"/>
        <w:jc w:val="center"/>
        <w:rPr>
          <w:b/>
          <w:color w:val="632423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C02843" w:rsidRPr="00097882" w:rsidRDefault="00C02843" w:rsidP="007662FC">
      <w:pPr>
        <w:pStyle w:val="Default"/>
        <w:jc w:val="center"/>
        <w:rPr>
          <w:b/>
          <w:color w:val="auto"/>
          <w:kern w:val="24"/>
          <w:sz w:val="28"/>
          <w:szCs w:val="28"/>
          <w:lang w:val="uk-UA"/>
        </w:rPr>
      </w:pPr>
      <w:r w:rsidRPr="00097882">
        <w:rPr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C02843" w:rsidRDefault="00C02843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технології студентоцентрованого навчання; проєктна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C02843" w:rsidRPr="00EB3310" w:rsidRDefault="00C02843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C02843" w:rsidRPr="00097882" w:rsidRDefault="00C02843" w:rsidP="007662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C02843" w:rsidRPr="00E10037" w:rsidRDefault="00C02843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творчо-дослідницьких проєктів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C02843" w:rsidRDefault="00C02843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 w:val="28"/>
          <w:szCs w:val="28"/>
        </w:rPr>
      </w:pPr>
      <w:r w:rsidRPr="00B76FC8">
        <w:rPr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color w:val="000000"/>
          <w:kern w:val="24"/>
          <w:sz w:val="28"/>
          <w:szCs w:val="28"/>
        </w:rPr>
        <w:t>–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залік</w:t>
      </w:r>
      <w:r w:rsidRPr="00B76FC8">
        <w:rPr>
          <w:color w:val="000000"/>
          <w:kern w:val="24"/>
          <w:sz w:val="28"/>
          <w:szCs w:val="28"/>
        </w:rPr>
        <w:t>.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  </w:t>
      </w:r>
    </w:p>
    <w:p w:rsidR="00C02843" w:rsidRDefault="00C02843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Cs w:val="32"/>
        </w:rPr>
      </w:pPr>
      <w:r w:rsidRPr="00B76FC8">
        <w:rPr>
          <w:b/>
          <w:bCs/>
          <w:color w:val="000000"/>
          <w:kern w:val="24"/>
          <w:sz w:val="28"/>
          <w:szCs w:val="28"/>
        </w:rPr>
        <w:t xml:space="preserve">  </w:t>
      </w:r>
    </w:p>
    <w:p w:rsidR="00C02843" w:rsidRPr="00DA68D4" w:rsidRDefault="00C02843" w:rsidP="007662FC">
      <w:pPr>
        <w:pStyle w:val="NormalWeb"/>
        <w:spacing w:before="0" w:beforeAutospacing="0" w:after="0" w:afterAutospacing="0"/>
        <w:jc w:val="center"/>
        <w:rPr>
          <w:b/>
          <w:bCs/>
          <w:color w:val="632423"/>
          <w:kern w:val="24"/>
          <w:sz w:val="28"/>
          <w:szCs w:val="28"/>
        </w:rPr>
      </w:pPr>
      <w:r w:rsidRPr="005667A0">
        <w:rPr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C02843" w:rsidRPr="00B76FC8" w:rsidRDefault="00C02843" w:rsidP="007662FC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color w:val="000000"/>
          <w:kern w:val="24"/>
          <w:sz w:val="28"/>
          <w:szCs w:val="28"/>
        </w:rPr>
        <w:t>).</w:t>
      </w:r>
      <w:r w:rsidRPr="00B76FC8">
        <w:rPr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color w:val="000000"/>
          <w:kern w:val="24"/>
          <w:sz w:val="28"/>
          <w:szCs w:val="28"/>
        </w:rPr>
        <w:t>о</w:t>
      </w:r>
      <w:r w:rsidRPr="00B76FC8">
        <w:rPr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color w:val="000000"/>
          <w:kern w:val="24"/>
          <w:sz w:val="28"/>
          <w:szCs w:val="28"/>
        </w:rPr>
        <w:t>(балів)</w:t>
      </w:r>
      <w:r w:rsidRPr="00B76FC8">
        <w:rPr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C02843" w:rsidRDefault="00C02843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</w:rPr>
      </w:pPr>
    </w:p>
    <w:p w:rsidR="00C02843" w:rsidRPr="005667A0" w:rsidRDefault="00C02843" w:rsidP="007662FC">
      <w:pPr>
        <w:pStyle w:val="ListParagraph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C02843" w:rsidRPr="005667A0" w:rsidRDefault="00C02843" w:rsidP="0059620B">
      <w:pPr>
        <w:pStyle w:val="ListParagraph"/>
        <w:ind w:left="0" w:firstLine="709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C02843" w:rsidRPr="005667A0" w:rsidRDefault="00C02843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 xml:space="preserve">«Етичний кодекс </w:t>
      </w:r>
      <w:r w:rsidRPr="005667A0">
        <w:rPr>
          <w:bCs/>
          <w:color w:val="000000"/>
          <w:spacing w:val="-4"/>
          <w:szCs w:val="28"/>
          <w:lang w:val="uk-UA"/>
        </w:rPr>
        <w:t>Чернівецького національного університету імені Юрія Федьковича»</w:t>
      </w:r>
      <w:r w:rsidRPr="005667A0">
        <w:rPr>
          <w:bCs/>
          <w:color w:val="000000"/>
          <w:szCs w:val="28"/>
          <w:lang w:val="uk-UA"/>
        </w:rPr>
        <w:t xml:space="preserve"> </w:t>
      </w:r>
      <w:hyperlink r:id="rId8" w:history="1">
        <w:r w:rsidRPr="002F28A5">
          <w:rPr>
            <w:rStyle w:val="Hyperlink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Hyperlink"/>
          <w:bCs/>
          <w:color w:val="0070C0"/>
          <w:szCs w:val="28"/>
          <w:lang w:val="uk-UA"/>
        </w:rPr>
        <w:t xml:space="preserve"> </w:t>
      </w:r>
      <w:r w:rsidRPr="005667A0">
        <w:rPr>
          <w:rStyle w:val="Hyperlink"/>
          <w:bCs/>
          <w:szCs w:val="28"/>
          <w:lang w:val="uk-UA"/>
        </w:rPr>
        <w:t>;</w:t>
      </w:r>
    </w:p>
    <w:p w:rsidR="00C02843" w:rsidRPr="005667A0" w:rsidRDefault="00C02843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5667A0">
          <w:rPr>
            <w:rStyle w:val="Hyperlink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/>
          <w:szCs w:val="28"/>
          <w:lang w:val="uk-UA"/>
        </w:rPr>
        <w:t> .</w:t>
      </w:r>
    </w:p>
    <w:p w:rsidR="00C02843" w:rsidRPr="007662FC" w:rsidRDefault="00C02843" w:rsidP="007662FC">
      <w:pPr>
        <w:pStyle w:val="ListParagraph"/>
        <w:tabs>
          <w:tab w:val="left" w:pos="0"/>
        </w:tabs>
        <w:ind w:left="0"/>
        <w:rPr>
          <w:bCs/>
          <w:color w:val="000000"/>
          <w:szCs w:val="28"/>
          <w:lang w:val="uk-UA"/>
        </w:rPr>
      </w:pPr>
    </w:p>
    <w:p w:rsidR="00C02843" w:rsidRPr="005667A0" w:rsidRDefault="00C02843" w:rsidP="007662FC">
      <w:pPr>
        <w:pStyle w:val="ListParagraph"/>
        <w:tabs>
          <w:tab w:val="left" w:pos="0"/>
        </w:tabs>
        <w:ind w:left="0"/>
        <w:jc w:val="center"/>
        <w:rPr>
          <w:b/>
          <w:kern w:val="24"/>
          <w:szCs w:val="28"/>
        </w:rPr>
      </w:pPr>
      <w:r w:rsidRPr="005667A0">
        <w:rPr>
          <w:b/>
          <w:kern w:val="24"/>
          <w:szCs w:val="28"/>
        </w:rPr>
        <w:t>ІНФОРМАЦІЙНІ РЕСУРСИ</w:t>
      </w:r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Верховної ради: </w:t>
      </w:r>
      <w:hyperlink r:id="rId10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https://zakon.rada.gov.ua/laws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1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https://mof.gov.ua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нормативних актів України: </w:t>
      </w:r>
      <w:hyperlink r:id="rId12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https://nau.kiev.ua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3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</w:t>
        </w:r>
        <w:r w:rsidRPr="0059620B">
          <w:rPr>
            <w:rStyle w:val="Hyperlink"/>
            <w:rFonts w:ascii="Times New Roman" w:hAnsi="Times New Roman"/>
            <w:sz w:val="28"/>
            <w:szCs w:val="28"/>
            <w:lang w:val="en-US"/>
          </w:rPr>
          <w:t>tax</w:t>
        </w:r>
        <w:r w:rsidRPr="0059620B">
          <w:rPr>
            <w:rStyle w:val="Hyperlink"/>
            <w:rFonts w:ascii="Times New Roman" w:hAnsi="Times New Roman"/>
            <w:sz w:val="28"/>
            <w:szCs w:val="28"/>
          </w:rPr>
          <w:t>.gov.ua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pacing w:val="-4"/>
          <w:sz w:val="28"/>
          <w:szCs w:val="28"/>
        </w:rPr>
        <w:t xml:space="preserve">Сайт Міністерства економіки України: </w:t>
      </w:r>
      <w:hyperlink r:id="rId14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www.me.gov.ua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Національної бібліотеки України ім. В.І. Вернадського: </w:t>
      </w:r>
      <w:hyperlink r:id="rId15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www.nbuv.gov.ua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Державного комітету з статистики України : </w:t>
      </w:r>
      <w:hyperlink r:id="rId16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http://www.ukrstat.gov.ua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59620B">
        <w:rPr>
          <w:rFonts w:ascii="Times New Roman" w:hAnsi="Times New Roman" w:cs="Times New Roman"/>
          <w:sz w:val="28"/>
          <w:szCs w:val="28"/>
        </w:rPr>
        <w:t xml:space="preserve">Кабінету Міністрів України: </w:t>
      </w:r>
      <w:hyperlink r:id="rId17" w:history="1">
        <w:r w:rsidRPr="005962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http://www.kmu.gov.ua</w:t>
        </w:r>
      </w:hyperlink>
    </w:p>
    <w:p w:rsidR="00C02843" w:rsidRPr="0059620B" w:rsidRDefault="00C02843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59620B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Pr="0059620B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18" w:history="1">
        <w:r w:rsidRPr="005962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www.mon.gov.ua/</w:t>
        </w:r>
      </w:hyperlink>
    </w:p>
    <w:p w:rsidR="00C02843" w:rsidRPr="00EB3310" w:rsidRDefault="00C02843" w:rsidP="007662FC">
      <w:pPr>
        <w:pStyle w:val="ListParagraph"/>
        <w:tabs>
          <w:tab w:val="left" w:pos="0"/>
        </w:tabs>
        <w:ind w:left="0"/>
        <w:jc w:val="center"/>
        <w:rPr>
          <w:i/>
          <w:color w:val="0070C0"/>
          <w:kern w:val="24"/>
          <w:szCs w:val="28"/>
          <w:lang w:val="uk-UA"/>
        </w:rPr>
      </w:pPr>
    </w:p>
    <w:p w:rsidR="00C02843" w:rsidRPr="00867A08" w:rsidRDefault="00C02843" w:rsidP="007662FC">
      <w:pPr>
        <w:pStyle w:val="ListParagraph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>Детальна інформація щодо вивчення курсу «</w:t>
      </w:r>
      <w:r>
        <w:rPr>
          <w:b/>
          <w:bCs/>
          <w:i/>
          <w:iCs/>
          <w:szCs w:val="28"/>
          <w:lang w:val="uk-UA"/>
        </w:rPr>
        <w:t>Облік у системі соціального забезпечення</w:t>
      </w:r>
      <w:r w:rsidRPr="00867A08">
        <w:rPr>
          <w:b/>
          <w:bCs/>
          <w:i/>
          <w:iCs/>
          <w:szCs w:val="28"/>
          <w:lang w:val="uk-UA"/>
        </w:rPr>
        <w:t>»</w:t>
      </w:r>
      <w:r w:rsidRPr="00867A08">
        <w:rPr>
          <w:bCs/>
          <w:i/>
          <w:iCs/>
          <w:szCs w:val="28"/>
          <w:lang w:val="uk-UA"/>
        </w:rPr>
        <w:t xml:space="preserve"> </w:t>
      </w:r>
      <w:r w:rsidRPr="00867A08">
        <w:rPr>
          <w:b/>
          <w:bCs/>
          <w:i/>
          <w:iCs/>
          <w:szCs w:val="28"/>
          <w:lang w:val="uk-UA"/>
        </w:rPr>
        <w:t xml:space="preserve">висвітлена у робочій програмі  навчальної дисципліни </w:t>
      </w:r>
    </w:p>
    <w:p w:rsidR="00C02843" w:rsidRPr="00844DBF" w:rsidRDefault="00C02843" w:rsidP="007662FC">
      <w:pPr>
        <w:pStyle w:val="ListParagraph"/>
        <w:tabs>
          <w:tab w:val="left" w:pos="0"/>
        </w:tabs>
        <w:ind w:left="0"/>
        <w:jc w:val="center"/>
        <w:rPr>
          <w:bCs/>
          <w:i/>
          <w:iCs/>
          <w:color w:val="000000"/>
          <w:szCs w:val="28"/>
          <w:lang w:val="uk-UA"/>
        </w:rPr>
      </w:pPr>
      <w:r w:rsidRPr="00844DBF">
        <w:rPr>
          <w:i/>
          <w:iCs/>
          <w:color w:val="0070C0"/>
          <w:kern w:val="24"/>
          <w:szCs w:val="28"/>
          <w:lang w:val="uk-UA"/>
        </w:rPr>
        <w:t>(</w:t>
      </w:r>
      <w:r w:rsidRPr="00844DBF">
        <w:rPr>
          <w:i/>
          <w:iCs/>
          <w:color w:val="0070C0"/>
          <w:kern w:val="24"/>
          <w:szCs w:val="28"/>
          <w:u w:val="single"/>
        </w:rPr>
        <w:t>https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://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google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com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folders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/1</w:t>
      </w:r>
      <w:r w:rsidRPr="00844DBF">
        <w:rPr>
          <w:i/>
          <w:iCs/>
          <w:color w:val="0070C0"/>
          <w:kern w:val="24"/>
          <w:szCs w:val="28"/>
          <w:u w:val="single"/>
        </w:rPr>
        <w:t>B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1</w:t>
      </w:r>
      <w:r w:rsidRPr="00844DBF">
        <w:rPr>
          <w:i/>
          <w:iCs/>
          <w:color w:val="0070C0"/>
          <w:kern w:val="24"/>
          <w:szCs w:val="28"/>
          <w:u w:val="single"/>
        </w:rPr>
        <w:t>pUSSFmyizwUHxYYeVfXv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5</w:t>
      </w:r>
      <w:r w:rsidRPr="00844DBF">
        <w:rPr>
          <w:i/>
          <w:iCs/>
          <w:color w:val="0070C0"/>
          <w:kern w:val="24"/>
          <w:szCs w:val="28"/>
          <w:u w:val="single"/>
        </w:rPr>
        <w:t>ydQ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28</w:t>
      </w:r>
      <w:r w:rsidRPr="00844DBF">
        <w:rPr>
          <w:i/>
          <w:iCs/>
          <w:color w:val="0070C0"/>
          <w:kern w:val="24"/>
          <w:szCs w:val="28"/>
          <w:u w:val="single"/>
        </w:rPr>
        <w:t>aYqA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 xml:space="preserve">) </w:t>
      </w:r>
    </w:p>
    <w:p w:rsidR="00C02843" w:rsidRPr="00844DBF" w:rsidRDefault="00C02843" w:rsidP="007662FC">
      <w:pPr>
        <w:pStyle w:val="NormalWeb"/>
        <w:spacing w:before="0" w:beforeAutospacing="0" w:after="0" w:afterAutospacing="0"/>
        <w:rPr>
          <w:sz w:val="20"/>
        </w:rPr>
      </w:pPr>
    </w:p>
    <w:p w:rsidR="00C02843" w:rsidRDefault="00C02843" w:rsidP="007662FC">
      <w:pPr>
        <w:pStyle w:val="NormalWeb"/>
        <w:spacing w:before="0" w:beforeAutospacing="0" w:after="0" w:afterAutospacing="0"/>
        <w:rPr>
          <w:sz w:val="20"/>
        </w:rPr>
      </w:pPr>
    </w:p>
    <w:p w:rsidR="00C02843" w:rsidRDefault="00C02843" w:rsidP="007662FC">
      <w:pPr>
        <w:pStyle w:val="NormalWeb"/>
        <w:spacing w:before="0" w:beforeAutospacing="0" w:after="0" w:afterAutospacing="0"/>
        <w:rPr>
          <w:sz w:val="20"/>
        </w:rPr>
      </w:pPr>
    </w:p>
    <w:p w:rsidR="00C02843" w:rsidRPr="00EC2D4C" w:rsidRDefault="00C02843" w:rsidP="00A104BD">
      <w:pPr>
        <w:ind w:firstLine="600"/>
        <w:jc w:val="center"/>
        <w:rPr>
          <w:sz w:val="24"/>
        </w:rPr>
      </w:pPr>
    </w:p>
    <w:p w:rsidR="00C02843" w:rsidRPr="00EC2D4C" w:rsidRDefault="00C02843" w:rsidP="00A104BD">
      <w:pPr>
        <w:ind w:firstLine="600"/>
        <w:jc w:val="center"/>
        <w:rPr>
          <w:b/>
          <w:sz w:val="24"/>
        </w:rPr>
      </w:pPr>
    </w:p>
    <w:p w:rsidR="00C02843" w:rsidRPr="004540F4" w:rsidRDefault="00C02843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sectPr w:rsidR="00C02843" w:rsidRPr="004540F4" w:rsidSect="00527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="Times New Roman" w:hAnsi="Times New Roman" w:cs="Times New Roman" w:hint="default"/>
        <w:b w:val="0"/>
        <w:bCs/>
        <w:w w:val="100"/>
        <w:sz w:val="24"/>
        <w:szCs w:val="24"/>
      </w:rPr>
    </w:lvl>
    <w:lvl w:ilvl="1" w:tplc="1D04A3F0">
      <w:numFmt w:val="bullet"/>
      <w:lvlText w:val="•"/>
      <w:lvlJc w:val="left"/>
      <w:pPr>
        <w:ind w:left="1848" w:hanging="240"/>
      </w:pPr>
    </w:lvl>
    <w:lvl w:ilvl="2" w:tplc="A27CF85E">
      <w:numFmt w:val="bullet"/>
      <w:lvlText w:val="•"/>
      <w:lvlJc w:val="left"/>
      <w:pPr>
        <w:ind w:left="2817" w:hanging="240"/>
      </w:pPr>
    </w:lvl>
    <w:lvl w:ilvl="3" w:tplc="E7F89F66">
      <w:numFmt w:val="bullet"/>
      <w:lvlText w:val="•"/>
      <w:lvlJc w:val="left"/>
      <w:pPr>
        <w:ind w:left="3785" w:hanging="240"/>
      </w:pPr>
    </w:lvl>
    <w:lvl w:ilvl="4" w:tplc="807EDF78">
      <w:numFmt w:val="bullet"/>
      <w:lvlText w:val="•"/>
      <w:lvlJc w:val="left"/>
      <w:pPr>
        <w:ind w:left="4754" w:hanging="240"/>
      </w:pPr>
    </w:lvl>
    <w:lvl w:ilvl="5" w:tplc="9752A776">
      <w:numFmt w:val="bullet"/>
      <w:lvlText w:val="•"/>
      <w:lvlJc w:val="left"/>
      <w:pPr>
        <w:ind w:left="5722" w:hanging="240"/>
      </w:pPr>
    </w:lvl>
    <w:lvl w:ilvl="6" w:tplc="C3CE4946">
      <w:numFmt w:val="bullet"/>
      <w:lvlText w:val="•"/>
      <w:lvlJc w:val="left"/>
      <w:pPr>
        <w:ind w:left="6691" w:hanging="240"/>
      </w:pPr>
    </w:lvl>
    <w:lvl w:ilvl="7" w:tplc="57EE9D5A">
      <w:numFmt w:val="bullet"/>
      <w:lvlText w:val="•"/>
      <w:lvlJc w:val="left"/>
      <w:pPr>
        <w:ind w:left="7659" w:hanging="240"/>
      </w:pPr>
    </w:lvl>
    <w:lvl w:ilvl="8" w:tplc="F1B080B0">
      <w:numFmt w:val="bullet"/>
      <w:lvlText w:val="•"/>
      <w:lvlJc w:val="left"/>
      <w:pPr>
        <w:ind w:left="8628" w:hanging="240"/>
      </w:pPr>
    </w:lvl>
  </w:abstractNum>
  <w:abstractNum w:abstractNumId="1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5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BD"/>
    <w:rsid w:val="00025815"/>
    <w:rsid w:val="00030DF7"/>
    <w:rsid w:val="00075FA1"/>
    <w:rsid w:val="00097882"/>
    <w:rsid w:val="000E3BE5"/>
    <w:rsid w:val="00122EFE"/>
    <w:rsid w:val="00224C92"/>
    <w:rsid w:val="002C61C3"/>
    <w:rsid w:val="002D5D04"/>
    <w:rsid w:val="002F28A5"/>
    <w:rsid w:val="003213CF"/>
    <w:rsid w:val="00322C3B"/>
    <w:rsid w:val="003A59CB"/>
    <w:rsid w:val="004266A9"/>
    <w:rsid w:val="004526C4"/>
    <w:rsid w:val="004540F4"/>
    <w:rsid w:val="004876FB"/>
    <w:rsid w:val="004C0DD3"/>
    <w:rsid w:val="004D07A2"/>
    <w:rsid w:val="0052761D"/>
    <w:rsid w:val="005514AC"/>
    <w:rsid w:val="005667A0"/>
    <w:rsid w:val="00572C82"/>
    <w:rsid w:val="0059620B"/>
    <w:rsid w:val="005976D2"/>
    <w:rsid w:val="005B30E1"/>
    <w:rsid w:val="006051E6"/>
    <w:rsid w:val="00613C0F"/>
    <w:rsid w:val="006F1A75"/>
    <w:rsid w:val="0070000D"/>
    <w:rsid w:val="00763170"/>
    <w:rsid w:val="007662FC"/>
    <w:rsid w:val="007C1673"/>
    <w:rsid w:val="007C3828"/>
    <w:rsid w:val="00804478"/>
    <w:rsid w:val="00844DBF"/>
    <w:rsid w:val="0085235F"/>
    <w:rsid w:val="00867A08"/>
    <w:rsid w:val="00873D75"/>
    <w:rsid w:val="008D07ED"/>
    <w:rsid w:val="009129B7"/>
    <w:rsid w:val="00952E7C"/>
    <w:rsid w:val="00966AD7"/>
    <w:rsid w:val="009C40D5"/>
    <w:rsid w:val="009F7EFE"/>
    <w:rsid w:val="00A043B3"/>
    <w:rsid w:val="00A104BD"/>
    <w:rsid w:val="00A144E5"/>
    <w:rsid w:val="00A82BD1"/>
    <w:rsid w:val="00B76FC8"/>
    <w:rsid w:val="00B92BDD"/>
    <w:rsid w:val="00BA5C60"/>
    <w:rsid w:val="00C02843"/>
    <w:rsid w:val="00C4485A"/>
    <w:rsid w:val="00C71D27"/>
    <w:rsid w:val="00C8432D"/>
    <w:rsid w:val="00CC6026"/>
    <w:rsid w:val="00D217FC"/>
    <w:rsid w:val="00D7189E"/>
    <w:rsid w:val="00DA68D4"/>
    <w:rsid w:val="00E07B29"/>
    <w:rsid w:val="00E10037"/>
    <w:rsid w:val="00E2612B"/>
    <w:rsid w:val="00E94625"/>
    <w:rsid w:val="00EB3310"/>
    <w:rsid w:val="00EC2D4C"/>
    <w:rsid w:val="00ED15E7"/>
    <w:rsid w:val="00F15CED"/>
    <w:rsid w:val="00F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0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0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04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104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A104BD"/>
    <w:rPr>
      <w:rFonts w:ascii="Times New Roman" w:hAnsi="Times New Roman"/>
      <w:sz w:val="24"/>
    </w:rPr>
  </w:style>
  <w:style w:type="paragraph" w:customStyle="1" w:styleId="Style15">
    <w:name w:val="Style15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026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6026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33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://tax.gov.ua" TargetMode="External"/><Relationship Id="rId18" Type="http://schemas.openxmlformats.org/officeDocument/2006/relationships/hyperlink" Target="http://www.mon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bonariev@chnu.edu.ua" TargetMode="External"/><Relationship Id="rId12" Type="http://schemas.openxmlformats.org/officeDocument/2006/relationships/hyperlink" Target="https://nau.kiev.ua" TargetMode="External"/><Relationship Id="rId17" Type="http://schemas.openxmlformats.org/officeDocument/2006/relationships/hyperlink" Target="http://www.kmu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stat.gov.u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bonarev-volodymyr-valerijovych" TargetMode="External"/><Relationship Id="rId11" Type="http://schemas.openxmlformats.org/officeDocument/2006/relationships/hyperlink" Target="https://mof.gov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uv.gov.ua" TargetMode="External"/><Relationship Id="rId10" Type="http://schemas.openxmlformats.org/officeDocument/2006/relationships/hyperlink" Target="https://zakon.rada.gov.ua/law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://www.me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3870</Words>
  <Characters>2207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WiZaRd</cp:lastModifiedBy>
  <cp:revision>16</cp:revision>
  <dcterms:created xsi:type="dcterms:W3CDTF">2024-08-16T14:26:00Z</dcterms:created>
  <dcterms:modified xsi:type="dcterms:W3CDTF">2024-09-11T20:57:00Z</dcterms:modified>
</cp:coreProperties>
</file>