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026" w:rsidRPr="00030DF7" w:rsidRDefault="00CC6026" w:rsidP="00030DF7">
      <w:pPr>
        <w:pStyle w:val="TableParagraph"/>
        <w:spacing w:before="92"/>
        <w:ind w:left="0"/>
        <w:jc w:val="center"/>
        <w:rPr>
          <w:b/>
          <w:sz w:val="28"/>
          <w:szCs w:val="28"/>
        </w:rPr>
      </w:pPr>
      <w:r w:rsidRPr="00030DF7">
        <w:rPr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3403F756" wp14:editId="173475E9">
            <wp:simplePos x="0" y="0"/>
            <wp:positionH relativeFrom="column">
              <wp:posOffset>-662305</wp:posOffset>
            </wp:positionH>
            <wp:positionV relativeFrom="paragraph">
              <wp:posOffset>-190500</wp:posOffset>
            </wp:positionV>
            <wp:extent cx="1173332" cy="1162050"/>
            <wp:effectExtent l="0" t="0" r="825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404" cy="1165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0DF7">
        <w:rPr>
          <w:b/>
          <w:sz w:val="28"/>
          <w:szCs w:val="28"/>
        </w:rPr>
        <w:t>СИЛАБУС НАВЧАЛЬНОЇ ДИСЦИПЛІНИ</w:t>
      </w:r>
    </w:p>
    <w:p w:rsidR="00CC6026" w:rsidRPr="00030DF7" w:rsidRDefault="00CC6026" w:rsidP="00CC6026">
      <w:pPr>
        <w:adjustRightInd w:val="0"/>
        <w:ind w:right="517"/>
        <w:jc w:val="center"/>
        <w:rPr>
          <w:rFonts w:asciiTheme="majorBidi" w:hAnsiTheme="majorBidi" w:cstheme="majorBidi"/>
          <w:sz w:val="32"/>
          <w:szCs w:val="32"/>
        </w:rPr>
      </w:pPr>
      <w:r w:rsidRPr="003A59CB">
        <w:rPr>
          <w:rFonts w:ascii="Times New Roman" w:hAnsi="Times New Roman" w:cs="Times New Roman"/>
          <w:b/>
          <w:sz w:val="32"/>
          <w:szCs w:val="32"/>
        </w:rPr>
        <w:t>«</w:t>
      </w:r>
      <w:r w:rsidR="00DB6EE6">
        <w:rPr>
          <w:rFonts w:ascii="Times New Roman" w:hAnsi="Times New Roman" w:cs="Times New Roman"/>
          <w:b/>
          <w:sz w:val="32"/>
          <w:szCs w:val="32"/>
        </w:rPr>
        <w:t xml:space="preserve">ТЕОРІЯ </w:t>
      </w:r>
      <w:r w:rsidR="005514AC" w:rsidRPr="00030DF7">
        <w:rPr>
          <w:rFonts w:asciiTheme="majorBidi" w:hAnsiTheme="majorBidi" w:cstheme="majorBidi"/>
          <w:b/>
          <w:sz w:val="32"/>
          <w:szCs w:val="32"/>
        </w:rPr>
        <w:t>АУДИТ</w:t>
      </w:r>
      <w:r w:rsidR="00DB6EE6">
        <w:rPr>
          <w:rFonts w:asciiTheme="majorBidi" w:hAnsiTheme="majorBidi" w:cstheme="majorBidi"/>
          <w:b/>
          <w:sz w:val="32"/>
          <w:szCs w:val="32"/>
        </w:rPr>
        <w:t>У</w:t>
      </w:r>
      <w:r w:rsidRPr="00030DF7">
        <w:rPr>
          <w:rFonts w:asciiTheme="majorBidi" w:hAnsiTheme="majorBidi" w:cstheme="majorBidi"/>
          <w:b/>
          <w:bCs/>
          <w:sz w:val="32"/>
          <w:szCs w:val="32"/>
        </w:rPr>
        <w:t>»</w:t>
      </w:r>
    </w:p>
    <w:p w:rsidR="00CC6026" w:rsidRPr="005514AC" w:rsidRDefault="00CC6026" w:rsidP="00CC6026">
      <w:pPr>
        <w:adjustRightInd w:val="0"/>
        <w:ind w:right="51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514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Компонента освітньої програми</w:t>
      </w:r>
      <w:r w:rsidRPr="005514A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14A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–  </w:t>
      </w:r>
      <w:r w:rsidR="00DB6EE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вибір</w:t>
      </w:r>
      <w:r w:rsidR="005514AC" w:rsidRPr="005514A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кова</w:t>
      </w:r>
      <w:r w:rsidRPr="005514A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14A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DB6EE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5514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кредит</w:t>
      </w:r>
      <w:r w:rsidR="00DB6E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</w:t>
      </w:r>
      <w:r w:rsidRPr="005514AC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864"/>
        <w:gridCol w:w="6657"/>
      </w:tblGrid>
      <w:tr w:rsidR="00CC6026" w:rsidTr="005514AC">
        <w:tc>
          <w:tcPr>
            <w:tcW w:w="2864" w:type="dxa"/>
          </w:tcPr>
          <w:p w:rsidR="00CC6026" w:rsidRPr="00CC6026" w:rsidRDefault="00CC6026" w:rsidP="00CC6026">
            <w:pPr>
              <w:pStyle w:val="TableParagraph"/>
              <w:ind w:left="0"/>
              <w:rPr>
                <w:b/>
                <w:sz w:val="28"/>
                <w:szCs w:val="28"/>
                <w:lang w:val="uk-UA"/>
              </w:rPr>
            </w:pPr>
            <w:r w:rsidRPr="00CC6026">
              <w:rPr>
                <w:b/>
                <w:bCs/>
                <w:sz w:val="28"/>
                <w:szCs w:val="28"/>
                <w:lang w:val="uk-UA"/>
              </w:rPr>
              <w:t>Освітньо-професійна програма</w:t>
            </w:r>
          </w:p>
        </w:tc>
        <w:tc>
          <w:tcPr>
            <w:tcW w:w="6657" w:type="dxa"/>
          </w:tcPr>
          <w:p w:rsidR="00CC6026" w:rsidRPr="00CC6026" w:rsidRDefault="005514AC" w:rsidP="00CC6026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Облік і оподаткування</w:t>
            </w:r>
          </w:p>
        </w:tc>
      </w:tr>
      <w:tr w:rsidR="00CC6026" w:rsidTr="005514AC">
        <w:tc>
          <w:tcPr>
            <w:tcW w:w="2864" w:type="dxa"/>
          </w:tcPr>
          <w:p w:rsidR="00CC6026" w:rsidRPr="00CC6026" w:rsidRDefault="00CC6026" w:rsidP="00CC6026">
            <w:pPr>
              <w:pStyle w:val="TableParagraph"/>
              <w:ind w:left="0"/>
              <w:rPr>
                <w:b/>
                <w:sz w:val="28"/>
                <w:szCs w:val="28"/>
                <w:lang w:val="uk-UA"/>
              </w:rPr>
            </w:pPr>
            <w:r w:rsidRPr="00CC6026">
              <w:rPr>
                <w:b/>
                <w:bCs/>
                <w:sz w:val="28"/>
                <w:szCs w:val="28"/>
                <w:lang w:val="uk-UA"/>
              </w:rPr>
              <w:t>Спеціальність</w:t>
            </w:r>
          </w:p>
        </w:tc>
        <w:tc>
          <w:tcPr>
            <w:tcW w:w="6657" w:type="dxa"/>
          </w:tcPr>
          <w:p w:rsidR="00CC6026" w:rsidRPr="00CC6026" w:rsidRDefault="00CC6026" w:rsidP="005514AC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r w:rsidRPr="00CC6026">
              <w:rPr>
                <w:bCs/>
                <w:sz w:val="28"/>
                <w:szCs w:val="28"/>
                <w:lang w:val="uk-UA"/>
              </w:rPr>
              <w:t>0</w:t>
            </w:r>
            <w:r w:rsidR="005514AC">
              <w:rPr>
                <w:bCs/>
                <w:sz w:val="28"/>
                <w:szCs w:val="28"/>
                <w:lang w:val="uk-UA"/>
              </w:rPr>
              <w:t>7</w:t>
            </w:r>
            <w:r w:rsidRPr="00CC6026">
              <w:rPr>
                <w:bCs/>
                <w:sz w:val="28"/>
                <w:szCs w:val="28"/>
                <w:lang w:val="uk-UA"/>
              </w:rPr>
              <w:t xml:space="preserve">1 </w:t>
            </w:r>
            <w:r w:rsidR="005514AC">
              <w:rPr>
                <w:bCs/>
                <w:sz w:val="28"/>
                <w:szCs w:val="28"/>
                <w:lang w:val="uk-UA"/>
              </w:rPr>
              <w:t>Облік і оподаткування</w:t>
            </w:r>
          </w:p>
        </w:tc>
      </w:tr>
      <w:tr w:rsidR="00CC6026" w:rsidTr="005514AC">
        <w:tc>
          <w:tcPr>
            <w:tcW w:w="2864" w:type="dxa"/>
          </w:tcPr>
          <w:p w:rsidR="00CC6026" w:rsidRPr="00CC6026" w:rsidRDefault="00CC6026" w:rsidP="00CC6026">
            <w:pPr>
              <w:pStyle w:val="TableParagraph"/>
              <w:ind w:left="0"/>
              <w:rPr>
                <w:b/>
                <w:sz w:val="28"/>
                <w:szCs w:val="28"/>
                <w:lang w:val="uk-UA"/>
              </w:rPr>
            </w:pPr>
            <w:r w:rsidRPr="00CC6026">
              <w:rPr>
                <w:b/>
                <w:bCs/>
                <w:sz w:val="28"/>
                <w:szCs w:val="28"/>
                <w:lang w:val="uk-UA"/>
              </w:rPr>
              <w:t>Галузь знань</w:t>
            </w:r>
          </w:p>
        </w:tc>
        <w:tc>
          <w:tcPr>
            <w:tcW w:w="6657" w:type="dxa"/>
          </w:tcPr>
          <w:p w:rsidR="00CC6026" w:rsidRPr="00CC6026" w:rsidRDefault="00CC6026" w:rsidP="005514AC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r w:rsidRPr="00CC6026">
              <w:rPr>
                <w:bCs/>
                <w:sz w:val="28"/>
                <w:szCs w:val="28"/>
                <w:lang w:val="uk-UA"/>
              </w:rPr>
              <w:t>0</w:t>
            </w:r>
            <w:r w:rsidR="005514AC">
              <w:rPr>
                <w:bCs/>
                <w:sz w:val="28"/>
                <w:szCs w:val="28"/>
                <w:lang w:val="uk-UA"/>
              </w:rPr>
              <w:t>7</w:t>
            </w:r>
            <w:r w:rsidRPr="00CC6026">
              <w:rPr>
                <w:bCs/>
                <w:sz w:val="28"/>
                <w:szCs w:val="28"/>
                <w:lang w:val="uk-UA"/>
              </w:rPr>
              <w:t xml:space="preserve">  </w:t>
            </w:r>
            <w:r w:rsidR="005514AC">
              <w:rPr>
                <w:bCs/>
                <w:sz w:val="28"/>
                <w:szCs w:val="28"/>
                <w:lang w:val="uk-UA"/>
              </w:rPr>
              <w:t>Управління і адміністрування</w:t>
            </w:r>
          </w:p>
        </w:tc>
      </w:tr>
      <w:tr w:rsidR="00CC6026" w:rsidTr="005514AC">
        <w:tc>
          <w:tcPr>
            <w:tcW w:w="2864" w:type="dxa"/>
          </w:tcPr>
          <w:p w:rsidR="00CC6026" w:rsidRPr="00CC6026" w:rsidRDefault="00CC6026" w:rsidP="00CC6026">
            <w:pPr>
              <w:pStyle w:val="TableParagraph"/>
              <w:ind w:left="0"/>
              <w:rPr>
                <w:b/>
                <w:sz w:val="28"/>
                <w:szCs w:val="28"/>
                <w:lang w:val="uk-UA"/>
              </w:rPr>
            </w:pPr>
            <w:r w:rsidRPr="00CC6026">
              <w:rPr>
                <w:b/>
                <w:bCs/>
                <w:sz w:val="28"/>
                <w:szCs w:val="28"/>
                <w:lang w:val="uk-UA"/>
              </w:rPr>
              <w:t>Рівень вищої освіти</w:t>
            </w:r>
          </w:p>
        </w:tc>
        <w:tc>
          <w:tcPr>
            <w:tcW w:w="6657" w:type="dxa"/>
          </w:tcPr>
          <w:p w:rsidR="00CC6026" w:rsidRPr="00CC6026" w:rsidRDefault="00CC6026" w:rsidP="00CC6026">
            <w:pPr>
              <w:pStyle w:val="TableParagraph"/>
              <w:ind w:left="0"/>
              <w:rPr>
                <w:bCs/>
                <w:sz w:val="28"/>
                <w:szCs w:val="28"/>
                <w:lang w:val="uk-UA"/>
              </w:rPr>
            </w:pPr>
            <w:r w:rsidRPr="00CC6026">
              <w:rPr>
                <w:bCs/>
                <w:sz w:val="28"/>
                <w:szCs w:val="28"/>
                <w:lang w:val="uk-UA"/>
              </w:rPr>
              <w:t>перший (бакалаврський)</w:t>
            </w:r>
          </w:p>
        </w:tc>
      </w:tr>
      <w:tr w:rsidR="00CC6026" w:rsidTr="005514AC">
        <w:tc>
          <w:tcPr>
            <w:tcW w:w="2864" w:type="dxa"/>
          </w:tcPr>
          <w:p w:rsidR="00CC6026" w:rsidRPr="00CC6026" w:rsidRDefault="00CC6026" w:rsidP="00CC6026">
            <w:pPr>
              <w:pStyle w:val="TableParagraph"/>
              <w:ind w:left="0"/>
              <w:rPr>
                <w:b/>
                <w:sz w:val="28"/>
                <w:szCs w:val="28"/>
                <w:lang w:val="uk-UA"/>
              </w:rPr>
            </w:pPr>
            <w:r w:rsidRPr="00CC6026">
              <w:rPr>
                <w:b/>
                <w:bCs/>
                <w:sz w:val="28"/>
                <w:szCs w:val="28"/>
                <w:lang w:val="uk-UA"/>
              </w:rPr>
              <w:t>Мова навчання</w:t>
            </w:r>
          </w:p>
        </w:tc>
        <w:tc>
          <w:tcPr>
            <w:tcW w:w="6657" w:type="dxa"/>
          </w:tcPr>
          <w:p w:rsidR="00CC6026" w:rsidRPr="00CC6026" w:rsidRDefault="00CC6026" w:rsidP="00CC6026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r w:rsidRPr="00CC6026">
              <w:rPr>
                <w:bCs/>
                <w:sz w:val="28"/>
                <w:szCs w:val="28"/>
                <w:lang w:val="uk-UA"/>
              </w:rPr>
              <w:t xml:space="preserve">українська </w:t>
            </w:r>
          </w:p>
        </w:tc>
      </w:tr>
      <w:tr w:rsidR="00CC6026" w:rsidTr="005514AC">
        <w:tc>
          <w:tcPr>
            <w:tcW w:w="2864" w:type="dxa"/>
          </w:tcPr>
          <w:p w:rsidR="00CC6026" w:rsidRPr="00CC6026" w:rsidRDefault="005514AC" w:rsidP="00CC6026">
            <w:pPr>
              <w:pStyle w:val="TableParagraph"/>
              <w:ind w:left="0"/>
              <w:rPr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uk-UA"/>
              </w:rPr>
              <w:t>Профайл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 xml:space="preserve"> викладача</w:t>
            </w:r>
          </w:p>
        </w:tc>
        <w:tc>
          <w:tcPr>
            <w:tcW w:w="6657" w:type="dxa"/>
          </w:tcPr>
          <w:p w:rsidR="00CC6026" w:rsidRPr="005514AC" w:rsidRDefault="005514AC" w:rsidP="005514AC">
            <w:pPr>
              <w:pStyle w:val="TableParagraph"/>
              <w:ind w:left="0"/>
              <w:rPr>
                <w:bCs/>
                <w:spacing w:val="-3"/>
                <w:sz w:val="28"/>
                <w:szCs w:val="28"/>
                <w:lang w:val="uk-UA"/>
              </w:rPr>
            </w:pPr>
            <w:proofErr w:type="spellStart"/>
            <w:r w:rsidRPr="005514AC">
              <w:rPr>
                <w:bCs/>
                <w:iCs/>
                <w:sz w:val="28"/>
                <w:szCs w:val="28"/>
                <w:lang w:val="uk-UA"/>
              </w:rPr>
              <w:t>Никифорак</w:t>
            </w:r>
            <w:proofErr w:type="spellEnd"/>
            <w:r w:rsidRPr="005514AC">
              <w:rPr>
                <w:bCs/>
                <w:iCs/>
                <w:sz w:val="28"/>
                <w:szCs w:val="28"/>
                <w:lang w:val="uk-UA"/>
              </w:rPr>
              <w:t xml:space="preserve"> Ірина Іванів</w:t>
            </w:r>
            <w:r w:rsidR="00CC6026" w:rsidRPr="005514AC">
              <w:rPr>
                <w:bCs/>
                <w:iCs/>
                <w:sz w:val="28"/>
                <w:szCs w:val="28"/>
                <w:lang w:val="uk-UA"/>
              </w:rPr>
              <w:t>на</w:t>
            </w:r>
            <w:r w:rsidR="00CC6026" w:rsidRPr="005514AC">
              <w:rPr>
                <w:bCs/>
                <w:sz w:val="28"/>
                <w:szCs w:val="28"/>
                <w:lang w:val="uk-UA"/>
              </w:rPr>
              <w:t xml:space="preserve"> - кандидат</w:t>
            </w:r>
            <w:r w:rsidR="00CC6026" w:rsidRPr="005514AC">
              <w:rPr>
                <w:bCs/>
                <w:spacing w:val="-6"/>
                <w:sz w:val="28"/>
                <w:szCs w:val="28"/>
                <w:lang w:val="uk-UA"/>
              </w:rPr>
              <w:t xml:space="preserve"> </w:t>
            </w:r>
            <w:r w:rsidRPr="005514AC">
              <w:rPr>
                <w:bCs/>
                <w:sz w:val="28"/>
                <w:szCs w:val="28"/>
                <w:lang w:val="uk-UA"/>
              </w:rPr>
              <w:t>економіч</w:t>
            </w:r>
            <w:r w:rsidR="00CC6026" w:rsidRPr="005514AC">
              <w:rPr>
                <w:bCs/>
                <w:sz w:val="28"/>
                <w:szCs w:val="28"/>
                <w:lang w:val="uk-UA"/>
              </w:rPr>
              <w:t>них</w:t>
            </w:r>
            <w:r w:rsidR="00CC6026" w:rsidRPr="005514AC">
              <w:rPr>
                <w:bCs/>
                <w:spacing w:val="-6"/>
                <w:sz w:val="28"/>
                <w:szCs w:val="28"/>
                <w:lang w:val="uk-UA"/>
              </w:rPr>
              <w:t xml:space="preserve"> </w:t>
            </w:r>
            <w:r w:rsidR="00CC6026" w:rsidRPr="005514AC">
              <w:rPr>
                <w:bCs/>
                <w:sz w:val="28"/>
                <w:szCs w:val="28"/>
                <w:lang w:val="uk-UA"/>
              </w:rPr>
              <w:t>наук,</w:t>
            </w:r>
            <w:r w:rsidR="00CC6026" w:rsidRPr="005514AC">
              <w:rPr>
                <w:bCs/>
                <w:spacing w:val="-3"/>
                <w:sz w:val="28"/>
                <w:szCs w:val="28"/>
                <w:lang w:val="uk-UA"/>
              </w:rPr>
              <w:t xml:space="preserve"> </w:t>
            </w:r>
            <w:r w:rsidR="00CC6026" w:rsidRPr="005514AC">
              <w:rPr>
                <w:bCs/>
                <w:sz w:val="28"/>
                <w:szCs w:val="28"/>
                <w:lang w:val="uk-UA"/>
              </w:rPr>
              <w:t>доцент</w:t>
            </w:r>
            <w:r w:rsidR="00CC6026" w:rsidRPr="005514AC">
              <w:rPr>
                <w:bCs/>
                <w:spacing w:val="-3"/>
                <w:sz w:val="28"/>
                <w:szCs w:val="28"/>
                <w:lang w:val="uk-UA"/>
              </w:rPr>
              <w:t xml:space="preserve"> </w:t>
            </w:r>
            <w:r w:rsidR="00CC6026" w:rsidRPr="005514AC">
              <w:rPr>
                <w:bCs/>
                <w:sz w:val="28"/>
                <w:szCs w:val="28"/>
                <w:lang w:val="uk-UA"/>
              </w:rPr>
              <w:t>кафедри</w:t>
            </w:r>
            <w:r w:rsidR="00CC6026" w:rsidRPr="005514AC">
              <w:rPr>
                <w:bCs/>
                <w:spacing w:val="-3"/>
                <w:sz w:val="28"/>
                <w:szCs w:val="28"/>
                <w:lang w:val="uk-UA"/>
              </w:rPr>
              <w:t xml:space="preserve"> </w:t>
            </w:r>
            <w:r w:rsidRPr="005514AC">
              <w:rPr>
                <w:bCs/>
                <w:sz w:val="28"/>
                <w:szCs w:val="28"/>
                <w:lang w:val="uk-UA"/>
              </w:rPr>
              <w:t>обліку, аналізу і аудиту</w:t>
            </w:r>
            <w:r w:rsidR="00CC6026" w:rsidRPr="005514AC">
              <w:rPr>
                <w:bCs/>
                <w:spacing w:val="-3"/>
                <w:sz w:val="28"/>
                <w:szCs w:val="28"/>
                <w:lang w:val="uk-UA"/>
              </w:rPr>
              <w:t xml:space="preserve"> </w:t>
            </w:r>
          </w:p>
          <w:p w:rsidR="005514AC" w:rsidRPr="005514AC" w:rsidRDefault="005514AC" w:rsidP="005514A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14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hyperlink r:id="rId6" w:history="1">
              <w:r w:rsidRPr="005514A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http://econom.chnu.edu.ua/kafedry-ekonomichnogo-fakultetu/kafedra-obliku-analizu-i-audytu/kolektyv-kafedry/nykyforak-iryna-ivanivna</w:t>
              </w:r>
            </w:hyperlink>
            <w:r w:rsidRPr="005514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CC6026" w:rsidTr="005514AC">
        <w:tc>
          <w:tcPr>
            <w:tcW w:w="2864" w:type="dxa"/>
          </w:tcPr>
          <w:p w:rsidR="00CC6026" w:rsidRPr="00CC6026" w:rsidRDefault="00CC6026" w:rsidP="00CC6026">
            <w:pPr>
              <w:pStyle w:val="TableParagraph"/>
              <w:ind w:left="0"/>
              <w:rPr>
                <w:b/>
                <w:bCs/>
                <w:sz w:val="28"/>
                <w:szCs w:val="28"/>
                <w:lang w:val="uk-UA"/>
              </w:rPr>
            </w:pPr>
            <w:r w:rsidRPr="00CC6026">
              <w:rPr>
                <w:b/>
                <w:bCs/>
                <w:sz w:val="28"/>
                <w:szCs w:val="28"/>
                <w:lang w:val="uk-UA"/>
              </w:rPr>
              <w:t xml:space="preserve">Контактний </w:t>
            </w:r>
            <w:proofErr w:type="spellStart"/>
            <w:r w:rsidRPr="00CC6026">
              <w:rPr>
                <w:b/>
                <w:bCs/>
                <w:sz w:val="28"/>
                <w:szCs w:val="28"/>
                <w:lang w:val="uk-UA"/>
              </w:rPr>
              <w:t>тел</w:t>
            </w:r>
            <w:proofErr w:type="spellEnd"/>
            <w:r w:rsidRPr="00CC6026">
              <w:rPr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6657" w:type="dxa"/>
          </w:tcPr>
          <w:p w:rsidR="00CC6026" w:rsidRPr="005514AC" w:rsidRDefault="00CC6026" w:rsidP="005514AC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r w:rsidRPr="005514AC">
              <w:rPr>
                <w:sz w:val="28"/>
                <w:szCs w:val="28"/>
                <w:lang w:val="uk-UA"/>
              </w:rPr>
              <w:t>+380</w:t>
            </w:r>
            <w:r w:rsidR="005514AC" w:rsidRPr="005514AC">
              <w:rPr>
                <w:sz w:val="28"/>
                <w:szCs w:val="28"/>
                <w:lang w:val="uk-UA"/>
              </w:rPr>
              <w:t>506905859</w:t>
            </w:r>
          </w:p>
        </w:tc>
      </w:tr>
      <w:tr w:rsidR="00CC6026" w:rsidTr="005514AC">
        <w:tc>
          <w:tcPr>
            <w:tcW w:w="2864" w:type="dxa"/>
          </w:tcPr>
          <w:p w:rsidR="00CC6026" w:rsidRPr="00025815" w:rsidRDefault="00CC6026" w:rsidP="00CC6026">
            <w:pPr>
              <w:pStyle w:val="TableParagraph"/>
              <w:ind w:left="0"/>
              <w:rPr>
                <w:b/>
                <w:bCs/>
                <w:sz w:val="28"/>
                <w:szCs w:val="28"/>
                <w:lang w:val="uk-UA"/>
              </w:rPr>
            </w:pPr>
            <w:r w:rsidRPr="00025815">
              <w:rPr>
                <w:b/>
                <w:bCs/>
                <w:sz w:val="28"/>
                <w:szCs w:val="28"/>
                <w:lang w:val="uk-UA"/>
              </w:rPr>
              <w:t>E-</w:t>
            </w:r>
            <w:proofErr w:type="spellStart"/>
            <w:r w:rsidRPr="00025815">
              <w:rPr>
                <w:b/>
                <w:bCs/>
                <w:sz w:val="28"/>
                <w:szCs w:val="28"/>
                <w:lang w:val="uk-UA"/>
              </w:rPr>
              <w:t>mail</w:t>
            </w:r>
            <w:proofErr w:type="spellEnd"/>
            <w:r w:rsidRPr="00025815">
              <w:rPr>
                <w:b/>
                <w:bCs/>
                <w:sz w:val="28"/>
                <w:szCs w:val="28"/>
                <w:lang w:val="uk-UA"/>
              </w:rPr>
              <w:t>:</w:t>
            </w:r>
          </w:p>
        </w:tc>
        <w:tc>
          <w:tcPr>
            <w:tcW w:w="6657" w:type="dxa"/>
          </w:tcPr>
          <w:p w:rsidR="00CC6026" w:rsidRPr="005514AC" w:rsidRDefault="00054173" w:rsidP="005514AC">
            <w:pPr>
              <w:ind w:firstLine="3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7" w:history="1">
              <w:r w:rsidR="005514AC" w:rsidRPr="0002581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i</w:t>
              </w:r>
              <w:r w:rsidR="005514AC" w:rsidRPr="0002581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5514AC" w:rsidRPr="0002581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nykyforak</w:t>
              </w:r>
              <w:r w:rsidR="005514AC" w:rsidRPr="0002581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@</w:t>
              </w:r>
              <w:r w:rsidR="005514AC" w:rsidRPr="0002581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chnu</w:t>
              </w:r>
              <w:r w:rsidR="005514AC" w:rsidRPr="0002581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5514AC" w:rsidRPr="0002581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edu</w:t>
              </w:r>
              <w:r w:rsidR="005514AC" w:rsidRPr="0002581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5514AC" w:rsidRPr="0002581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ua</w:t>
              </w:r>
              <w:proofErr w:type="spellEnd"/>
            </w:hyperlink>
          </w:p>
        </w:tc>
      </w:tr>
      <w:tr w:rsidR="00CC6026" w:rsidRPr="00CC6026" w:rsidTr="005514AC">
        <w:tc>
          <w:tcPr>
            <w:tcW w:w="2864" w:type="dxa"/>
          </w:tcPr>
          <w:p w:rsidR="00CC6026" w:rsidRPr="00CC6026" w:rsidRDefault="00CC6026" w:rsidP="00CC6026">
            <w:pPr>
              <w:pStyle w:val="TableParagraph"/>
              <w:ind w:left="0"/>
              <w:rPr>
                <w:b/>
                <w:bCs/>
                <w:sz w:val="28"/>
                <w:szCs w:val="28"/>
                <w:lang w:val="uk-UA"/>
              </w:rPr>
            </w:pPr>
            <w:r w:rsidRPr="00CC6026">
              <w:rPr>
                <w:b/>
                <w:bCs/>
                <w:sz w:val="28"/>
                <w:szCs w:val="28"/>
                <w:lang w:val="uk-UA"/>
              </w:rPr>
              <w:t xml:space="preserve">Сторінка курсу в </w:t>
            </w:r>
            <w:proofErr w:type="spellStart"/>
            <w:r w:rsidRPr="00CC6026">
              <w:rPr>
                <w:b/>
                <w:bCs/>
                <w:sz w:val="28"/>
                <w:szCs w:val="28"/>
                <w:lang w:val="uk-UA"/>
              </w:rPr>
              <w:t>Moodle</w:t>
            </w:r>
            <w:proofErr w:type="spellEnd"/>
          </w:p>
        </w:tc>
        <w:tc>
          <w:tcPr>
            <w:tcW w:w="6657" w:type="dxa"/>
          </w:tcPr>
          <w:p w:rsidR="00CC6026" w:rsidRPr="00B449A5" w:rsidRDefault="00054173" w:rsidP="00B449A5">
            <w:pPr>
              <w:ind w:firstLine="28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hyperlink r:id="rId8" w:tgtFrame="_blank" w:history="1">
              <w:r w:rsidR="00B449A5" w:rsidRPr="00B449A5">
                <w:rPr>
                  <w:rStyle w:val="a4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https</w:t>
              </w:r>
              <w:r w:rsidR="00B449A5" w:rsidRPr="00B449A5">
                <w:rPr>
                  <w:rStyle w:val="a4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://</w:t>
              </w:r>
              <w:proofErr w:type="spellStart"/>
              <w:r w:rsidR="00B449A5" w:rsidRPr="00B449A5">
                <w:rPr>
                  <w:rStyle w:val="a4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moodle</w:t>
              </w:r>
              <w:proofErr w:type="spellEnd"/>
              <w:r w:rsidR="00B449A5" w:rsidRPr="00B449A5">
                <w:rPr>
                  <w:rStyle w:val="a4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proofErr w:type="spellStart"/>
              <w:r w:rsidR="00B449A5" w:rsidRPr="00B449A5">
                <w:rPr>
                  <w:rStyle w:val="a4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chnu</w:t>
              </w:r>
              <w:proofErr w:type="spellEnd"/>
              <w:r w:rsidR="00B449A5" w:rsidRPr="00B449A5">
                <w:rPr>
                  <w:rStyle w:val="a4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proofErr w:type="spellStart"/>
              <w:r w:rsidR="00B449A5" w:rsidRPr="00B449A5">
                <w:rPr>
                  <w:rStyle w:val="a4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edu</w:t>
              </w:r>
              <w:proofErr w:type="spellEnd"/>
              <w:r w:rsidR="00B449A5" w:rsidRPr="00B449A5">
                <w:rPr>
                  <w:rStyle w:val="a4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proofErr w:type="spellStart"/>
              <w:r w:rsidR="00B449A5" w:rsidRPr="00B449A5">
                <w:rPr>
                  <w:rStyle w:val="a4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ua</w:t>
              </w:r>
              <w:proofErr w:type="spellEnd"/>
              <w:r w:rsidR="00B449A5" w:rsidRPr="00B449A5">
                <w:rPr>
                  <w:rStyle w:val="a4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/</w:t>
              </w:r>
              <w:r w:rsidR="00B449A5" w:rsidRPr="00B449A5">
                <w:rPr>
                  <w:rStyle w:val="a4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course</w:t>
              </w:r>
              <w:r w:rsidR="00B449A5" w:rsidRPr="00B449A5">
                <w:rPr>
                  <w:rStyle w:val="a4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/</w:t>
              </w:r>
              <w:r w:rsidR="00B449A5" w:rsidRPr="00B449A5">
                <w:rPr>
                  <w:rStyle w:val="a4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view</w:t>
              </w:r>
              <w:r w:rsidR="00B449A5" w:rsidRPr="00B449A5">
                <w:rPr>
                  <w:rStyle w:val="a4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proofErr w:type="spellStart"/>
              <w:r w:rsidR="00B449A5" w:rsidRPr="00B449A5">
                <w:rPr>
                  <w:rStyle w:val="a4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php</w:t>
              </w:r>
              <w:proofErr w:type="spellEnd"/>
              <w:r w:rsidR="00B449A5" w:rsidRPr="00B449A5">
                <w:rPr>
                  <w:rStyle w:val="a4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?</w:t>
              </w:r>
              <w:r w:rsidR="00B449A5" w:rsidRPr="00B449A5">
                <w:rPr>
                  <w:rStyle w:val="a4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id</w:t>
              </w:r>
              <w:r w:rsidR="00B449A5" w:rsidRPr="00B449A5">
                <w:rPr>
                  <w:rStyle w:val="a4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=2967</w:t>
              </w:r>
            </w:hyperlink>
          </w:p>
        </w:tc>
      </w:tr>
      <w:tr w:rsidR="00CC6026" w:rsidTr="005514AC">
        <w:tc>
          <w:tcPr>
            <w:tcW w:w="2864" w:type="dxa"/>
          </w:tcPr>
          <w:p w:rsidR="00CC6026" w:rsidRPr="00CC6026" w:rsidRDefault="00CC6026" w:rsidP="00CC6026">
            <w:pPr>
              <w:pStyle w:val="TableParagraph"/>
              <w:ind w:left="0"/>
              <w:rPr>
                <w:b/>
                <w:bCs/>
                <w:sz w:val="28"/>
                <w:szCs w:val="28"/>
                <w:lang w:val="uk-UA"/>
              </w:rPr>
            </w:pPr>
            <w:r w:rsidRPr="00CC6026">
              <w:rPr>
                <w:b/>
                <w:bCs/>
                <w:sz w:val="28"/>
                <w:szCs w:val="28"/>
                <w:lang w:val="uk-UA"/>
              </w:rPr>
              <w:t>Консультації</w:t>
            </w:r>
          </w:p>
        </w:tc>
        <w:tc>
          <w:tcPr>
            <w:tcW w:w="6657" w:type="dxa"/>
          </w:tcPr>
          <w:p w:rsidR="00CC6026" w:rsidRPr="00CC6026" w:rsidRDefault="00CC6026" w:rsidP="005514AC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r w:rsidRPr="00CC6026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5514AC">
              <w:rPr>
                <w:bCs/>
                <w:sz w:val="28"/>
                <w:szCs w:val="28"/>
                <w:lang w:val="uk-UA"/>
              </w:rPr>
              <w:t xml:space="preserve">четвер </w:t>
            </w:r>
            <w:r w:rsidRPr="00CC6026">
              <w:rPr>
                <w:bCs/>
                <w:sz w:val="28"/>
                <w:szCs w:val="28"/>
                <w:lang w:val="uk-UA"/>
              </w:rPr>
              <w:t>з 1</w:t>
            </w:r>
            <w:r w:rsidR="005514AC">
              <w:rPr>
                <w:bCs/>
                <w:sz w:val="28"/>
                <w:szCs w:val="28"/>
                <w:lang w:val="uk-UA"/>
              </w:rPr>
              <w:t>1</w:t>
            </w:r>
            <w:r w:rsidRPr="00CC6026">
              <w:rPr>
                <w:bCs/>
                <w:sz w:val="28"/>
                <w:szCs w:val="28"/>
                <w:lang w:val="uk-UA"/>
              </w:rPr>
              <w:t>.00 до 1</w:t>
            </w:r>
            <w:r w:rsidR="005514AC">
              <w:rPr>
                <w:bCs/>
                <w:sz w:val="28"/>
                <w:szCs w:val="28"/>
                <w:lang w:val="uk-UA"/>
              </w:rPr>
              <w:t>3</w:t>
            </w:r>
            <w:r w:rsidRPr="00CC6026">
              <w:rPr>
                <w:bCs/>
                <w:sz w:val="28"/>
                <w:szCs w:val="28"/>
                <w:lang w:val="uk-UA"/>
              </w:rPr>
              <w:t>.00</w:t>
            </w:r>
          </w:p>
        </w:tc>
      </w:tr>
    </w:tbl>
    <w:p w:rsidR="00CC6026" w:rsidRPr="005514AC" w:rsidRDefault="00CC6026" w:rsidP="007662FC">
      <w:pPr>
        <w:pStyle w:val="1"/>
        <w:jc w:val="center"/>
        <w:rPr>
          <w:rFonts w:asciiTheme="majorBidi" w:hAnsiTheme="majorBidi"/>
          <w:color w:val="auto"/>
        </w:rPr>
      </w:pPr>
      <w:r w:rsidRPr="005514AC">
        <w:rPr>
          <w:rFonts w:asciiTheme="majorBidi" w:hAnsiTheme="majorBidi"/>
          <w:color w:val="auto"/>
        </w:rPr>
        <w:t>АНОТАЦІЯ НАВЧАЛЬНОЇ ДИСЦИПЛІНИ</w:t>
      </w:r>
    </w:p>
    <w:p w:rsidR="00DB6EE6" w:rsidRPr="00DB6EE6" w:rsidRDefault="005514AC" w:rsidP="00DB6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Навчальна дисципліна </w:t>
      </w:r>
      <w:r w:rsidR="00CC6026" w:rsidRPr="00CC6026">
        <w:rPr>
          <w:rFonts w:ascii="Times New Roman" w:hAnsi="Times New Roman" w:cs="Times New Roman"/>
          <w:sz w:val="28"/>
          <w:szCs w:val="28"/>
        </w:rPr>
        <w:t>«</w:t>
      </w:r>
      <w:r w:rsidR="00DB6EE6">
        <w:rPr>
          <w:rFonts w:ascii="Times New Roman" w:hAnsi="Times New Roman" w:cs="Times New Roman"/>
          <w:sz w:val="28"/>
          <w:szCs w:val="28"/>
        </w:rPr>
        <w:t>Теорія а</w:t>
      </w:r>
      <w:r>
        <w:rPr>
          <w:rFonts w:ascii="Times New Roman" w:hAnsi="Times New Roman" w:cs="Times New Roman"/>
          <w:sz w:val="28"/>
          <w:szCs w:val="28"/>
        </w:rPr>
        <w:t>удит</w:t>
      </w:r>
      <w:r w:rsidR="00DB6EE6">
        <w:rPr>
          <w:rFonts w:ascii="Times New Roman" w:hAnsi="Times New Roman" w:cs="Times New Roman"/>
          <w:sz w:val="28"/>
          <w:szCs w:val="28"/>
        </w:rPr>
        <w:t>у</w:t>
      </w:r>
      <w:r w:rsidR="00CC6026" w:rsidRPr="00CC6026">
        <w:rPr>
          <w:rFonts w:ascii="Times New Roman" w:hAnsi="Times New Roman" w:cs="Times New Roman"/>
          <w:sz w:val="28"/>
          <w:szCs w:val="28"/>
        </w:rPr>
        <w:t xml:space="preserve">» </w:t>
      </w:r>
      <w:r w:rsidR="00DB6EE6" w:rsidRPr="00DB6EE6">
        <w:rPr>
          <w:rFonts w:ascii="Times New Roman" w:hAnsi="Times New Roman" w:cs="Times New Roman"/>
          <w:sz w:val="28"/>
          <w:szCs w:val="28"/>
        </w:rPr>
        <w:t xml:space="preserve">полягає у вивченні теоретичних основ аудиту та основних конструкцій функціонування аудиторської діяльності. </w:t>
      </w:r>
    </w:p>
    <w:p w:rsidR="00097882" w:rsidRPr="00DB6EE6" w:rsidRDefault="00097882" w:rsidP="00DB6E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882">
        <w:rPr>
          <w:rFonts w:ascii="Times New Roman" w:hAnsi="Times New Roman" w:cs="Times New Roman"/>
          <w:sz w:val="28"/>
          <w:szCs w:val="28"/>
        </w:rPr>
        <w:t>Мета навчальної дисципліни «</w:t>
      </w:r>
      <w:r w:rsidR="00DB6EE6">
        <w:rPr>
          <w:rFonts w:ascii="Times New Roman" w:hAnsi="Times New Roman" w:cs="Times New Roman"/>
          <w:sz w:val="28"/>
          <w:szCs w:val="28"/>
        </w:rPr>
        <w:t>Теорія а</w:t>
      </w:r>
      <w:r w:rsidRPr="00097882">
        <w:rPr>
          <w:rFonts w:ascii="Times New Roman" w:hAnsi="Times New Roman" w:cs="Times New Roman"/>
          <w:sz w:val="28"/>
          <w:szCs w:val="28"/>
        </w:rPr>
        <w:t>удит</w:t>
      </w:r>
      <w:r w:rsidR="00DB6EE6">
        <w:rPr>
          <w:rFonts w:ascii="Times New Roman" w:hAnsi="Times New Roman" w:cs="Times New Roman"/>
          <w:sz w:val="28"/>
          <w:szCs w:val="28"/>
        </w:rPr>
        <w:t>у</w:t>
      </w:r>
      <w:r w:rsidRPr="00097882">
        <w:rPr>
          <w:rFonts w:ascii="Times New Roman" w:hAnsi="Times New Roman" w:cs="Times New Roman"/>
          <w:sz w:val="28"/>
          <w:szCs w:val="28"/>
        </w:rPr>
        <w:t xml:space="preserve">»: </w:t>
      </w:r>
      <w:r w:rsidR="00DB6EE6" w:rsidRPr="00DB6EE6">
        <w:rPr>
          <w:rFonts w:ascii="Times New Roman" w:hAnsi="Times New Roman" w:cs="Times New Roman"/>
          <w:spacing w:val="2"/>
          <w:sz w:val="28"/>
          <w:szCs w:val="28"/>
        </w:rPr>
        <w:t>поглиблення теоретичних знань та набуття практичних навичок проведення аудиту фінансової звітності та надання інших видів аудиторських послуг</w:t>
      </w:r>
      <w:r w:rsidR="00DB6EE6" w:rsidRPr="00DB6EE6">
        <w:rPr>
          <w:rFonts w:ascii="Times New Roman" w:hAnsi="Times New Roman" w:cs="Times New Roman"/>
          <w:sz w:val="28"/>
          <w:szCs w:val="28"/>
        </w:rPr>
        <w:t>.</w:t>
      </w:r>
    </w:p>
    <w:p w:rsidR="00F34173" w:rsidRDefault="00F34173" w:rsidP="00A104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6F1A75" w:rsidRPr="00097882" w:rsidRDefault="006F1A75" w:rsidP="00097882">
      <w:pPr>
        <w:pStyle w:val="a5"/>
        <w:tabs>
          <w:tab w:val="left" w:pos="1450"/>
        </w:tabs>
        <w:ind w:left="0" w:right="57"/>
        <w:jc w:val="center"/>
        <w:rPr>
          <w:b/>
          <w:caps/>
          <w:szCs w:val="28"/>
        </w:rPr>
      </w:pPr>
      <w:r w:rsidRPr="00097882">
        <w:rPr>
          <w:b/>
          <w:caps/>
          <w:szCs w:val="28"/>
        </w:rPr>
        <w:t>Навчальний контент освітньої компоненти</w:t>
      </w:r>
    </w:p>
    <w:p w:rsidR="00A104BD" w:rsidRDefault="00A104BD" w:rsidP="00097882">
      <w:pPr>
        <w:spacing w:after="0" w:line="240" w:lineRule="auto"/>
        <w:ind w:right="57"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tbl>
      <w:tblPr>
        <w:tblW w:w="474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2"/>
        <w:gridCol w:w="6950"/>
      </w:tblGrid>
      <w:tr w:rsidR="00A104BD" w:rsidRPr="002B5009" w:rsidTr="00952E7C">
        <w:trPr>
          <w:cantSplit/>
          <w:trHeight w:val="257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A104BD" w:rsidRPr="006F1A75" w:rsidRDefault="00097882" w:rsidP="0009788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1. ТЕОРЕТИЧНІ ТА ОРГАНІЗАЦІЙНІ ОСНОВИ АУДИТУ</w:t>
            </w:r>
          </w:p>
        </w:tc>
      </w:tr>
      <w:tr w:rsidR="00097882" w:rsidRPr="002B5009" w:rsidTr="00F15CED">
        <w:tc>
          <w:tcPr>
            <w:tcW w:w="1199" w:type="pct"/>
          </w:tcPr>
          <w:p w:rsidR="00097882" w:rsidRPr="00097882" w:rsidRDefault="00097882" w:rsidP="0009788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8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1</w:t>
            </w:r>
          </w:p>
        </w:tc>
        <w:tc>
          <w:tcPr>
            <w:tcW w:w="3801" w:type="pct"/>
            <w:shd w:val="clear" w:color="auto" w:fill="auto"/>
          </w:tcPr>
          <w:p w:rsidR="00097882" w:rsidRPr="00097882" w:rsidRDefault="00097882" w:rsidP="00097882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7882">
              <w:rPr>
                <w:rFonts w:ascii="Times New Roman" w:hAnsi="Times New Roman" w:cs="Times New Roman"/>
                <w:sz w:val="28"/>
                <w:szCs w:val="28"/>
              </w:rPr>
              <w:t>Наукові основи аудиту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97882" w:rsidRPr="002B5009" w:rsidTr="00F15CED">
        <w:tc>
          <w:tcPr>
            <w:tcW w:w="1199" w:type="pct"/>
          </w:tcPr>
          <w:p w:rsidR="00097882" w:rsidRPr="00097882" w:rsidRDefault="00097882" w:rsidP="0009788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8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2</w:t>
            </w:r>
            <w:r w:rsidRPr="000978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3801" w:type="pct"/>
            <w:shd w:val="clear" w:color="auto" w:fill="auto"/>
          </w:tcPr>
          <w:p w:rsidR="00097882" w:rsidRPr="00B87E08" w:rsidRDefault="00B87E08" w:rsidP="00B87E08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E08">
              <w:rPr>
                <w:rFonts w:ascii="Times New Roman" w:hAnsi="Times New Roman" w:cs="Times New Roman"/>
                <w:sz w:val="28"/>
                <w:szCs w:val="28"/>
              </w:rPr>
              <w:t>Організаційно-правові основи аудиту</w:t>
            </w:r>
          </w:p>
        </w:tc>
      </w:tr>
      <w:tr w:rsidR="00097882" w:rsidRPr="002B5009" w:rsidTr="006F1A75">
        <w:tc>
          <w:tcPr>
            <w:tcW w:w="1199" w:type="pct"/>
          </w:tcPr>
          <w:p w:rsidR="00097882" w:rsidRPr="00097882" w:rsidRDefault="00B87E08" w:rsidP="000978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3</w:t>
            </w:r>
          </w:p>
        </w:tc>
        <w:tc>
          <w:tcPr>
            <w:tcW w:w="3801" w:type="pct"/>
            <w:shd w:val="clear" w:color="auto" w:fill="auto"/>
            <w:vAlign w:val="center"/>
          </w:tcPr>
          <w:p w:rsidR="00097882" w:rsidRPr="00097882" w:rsidRDefault="00097882" w:rsidP="00097882">
            <w:pPr>
              <w:widowControl w:val="0"/>
              <w:tabs>
                <w:tab w:val="left" w:pos="360"/>
                <w:tab w:val="left" w:pos="5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7882">
              <w:rPr>
                <w:rFonts w:ascii="Times New Roman" w:hAnsi="Times New Roman" w:cs="Times New Roman"/>
                <w:sz w:val="28"/>
                <w:szCs w:val="28"/>
              </w:rPr>
              <w:t>Види аудиту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104BD" w:rsidRPr="002B5009" w:rsidTr="00952E7C">
        <w:trPr>
          <w:cantSplit/>
        </w:trPr>
        <w:tc>
          <w:tcPr>
            <w:tcW w:w="5000" w:type="pct"/>
            <w:gridSpan w:val="2"/>
            <w:tcBorders>
              <w:top w:val="single" w:sz="12" w:space="0" w:color="auto"/>
            </w:tcBorders>
            <w:vAlign w:val="center"/>
          </w:tcPr>
          <w:p w:rsidR="00A104BD" w:rsidRPr="00097882" w:rsidRDefault="00A104BD" w:rsidP="000978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882">
              <w:rPr>
                <w:rFonts w:ascii="Times New Roman" w:hAnsi="Times New Roman" w:cs="Times New Roman"/>
              </w:rPr>
              <w:br w:type="page"/>
            </w:r>
            <w:r w:rsidR="00097882" w:rsidRPr="000978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2. </w:t>
            </w:r>
            <w:r w:rsidR="00097882">
              <w:rPr>
                <w:rFonts w:ascii="Times New Roman" w:hAnsi="Times New Roman" w:cs="Times New Roman"/>
                <w:b/>
                <w:sz w:val="28"/>
                <w:szCs w:val="28"/>
              </w:rPr>
              <w:t>МЕТОДИКА ПРОВЕДЕННЯ АУДИТУ ТА УЗАГАЛЬНЕННЯ ЙОГО РЕЗУЛЬТАТІВ</w:t>
            </w:r>
          </w:p>
        </w:tc>
      </w:tr>
      <w:tr w:rsidR="00B87E08" w:rsidRPr="002B5009" w:rsidTr="004876FB">
        <w:tc>
          <w:tcPr>
            <w:tcW w:w="1199" w:type="pct"/>
          </w:tcPr>
          <w:p w:rsidR="00B87E08" w:rsidRPr="00097882" w:rsidRDefault="00B87E08" w:rsidP="00B87E0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8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</w:t>
            </w:r>
          </w:p>
        </w:tc>
        <w:tc>
          <w:tcPr>
            <w:tcW w:w="3801" w:type="pct"/>
            <w:shd w:val="clear" w:color="auto" w:fill="auto"/>
          </w:tcPr>
          <w:p w:rsidR="00B87E08" w:rsidRPr="00B87E08" w:rsidRDefault="00B87E08" w:rsidP="00B87E08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E08">
              <w:rPr>
                <w:rFonts w:ascii="Times New Roman" w:hAnsi="Times New Roman" w:cs="Times New Roman"/>
                <w:sz w:val="28"/>
                <w:szCs w:val="28"/>
              </w:rPr>
              <w:t>Порядок залучення замовників аудиту</w:t>
            </w:r>
          </w:p>
        </w:tc>
      </w:tr>
      <w:tr w:rsidR="00B87E08" w:rsidRPr="002B5009" w:rsidTr="004876FB">
        <w:tc>
          <w:tcPr>
            <w:tcW w:w="1199" w:type="pct"/>
          </w:tcPr>
          <w:p w:rsidR="00B87E08" w:rsidRPr="00097882" w:rsidRDefault="00B87E08" w:rsidP="00B87E0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5</w:t>
            </w:r>
          </w:p>
        </w:tc>
        <w:tc>
          <w:tcPr>
            <w:tcW w:w="3801" w:type="pct"/>
            <w:shd w:val="clear" w:color="auto" w:fill="auto"/>
          </w:tcPr>
          <w:p w:rsidR="00B87E08" w:rsidRPr="00B87E08" w:rsidRDefault="00B87E08" w:rsidP="00B87E08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7E08">
              <w:rPr>
                <w:rFonts w:ascii="Times New Roman" w:hAnsi="Times New Roman" w:cs="Times New Roman"/>
                <w:sz w:val="28"/>
                <w:szCs w:val="28"/>
              </w:rPr>
              <w:t>Планування аудиту, аудиторський ризик та оцінювання системи внутрішнього контролю</w:t>
            </w:r>
            <w:r w:rsidRPr="00B87E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B87E08" w:rsidRPr="002B5009" w:rsidTr="004876FB">
        <w:tc>
          <w:tcPr>
            <w:tcW w:w="1199" w:type="pct"/>
          </w:tcPr>
          <w:p w:rsidR="00B87E08" w:rsidRPr="00097882" w:rsidRDefault="00B87E08" w:rsidP="00B87E0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6</w:t>
            </w:r>
          </w:p>
        </w:tc>
        <w:tc>
          <w:tcPr>
            <w:tcW w:w="3801" w:type="pct"/>
            <w:shd w:val="clear" w:color="auto" w:fill="auto"/>
          </w:tcPr>
          <w:p w:rsidR="00B87E08" w:rsidRPr="00B87E08" w:rsidRDefault="00B87E08" w:rsidP="00B87E08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E08">
              <w:rPr>
                <w:rFonts w:ascii="Times New Roman" w:hAnsi="Times New Roman" w:cs="Times New Roman"/>
                <w:sz w:val="28"/>
                <w:szCs w:val="28"/>
              </w:rPr>
              <w:t>Аудиторські докази та процедури їх отримання</w:t>
            </w:r>
          </w:p>
        </w:tc>
      </w:tr>
      <w:tr w:rsidR="00B87E08" w:rsidRPr="002B5009" w:rsidTr="004876FB">
        <w:tc>
          <w:tcPr>
            <w:tcW w:w="1199" w:type="pct"/>
          </w:tcPr>
          <w:p w:rsidR="00B87E08" w:rsidRPr="00097882" w:rsidRDefault="00B87E08" w:rsidP="00B87E0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7</w:t>
            </w:r>
          </w:p>
        </w:tc>
        <w:tc>
          <w:tcPr>
            <w:tcW w:w="3801" w:type="pct"/>
            <w:shd w:val="clear" w:color="auto" w:fill="auto"/>
          </w:tcPr>
          <w:p w:rsidR="00B87E08" w:rsidRPr="00B87E08" w:rsidRDefault="00B87E08" w:rsidP="00B87E08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B87E0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Помилки в аудиті, порядок визначення їх суттєвості</w:t>
            </w:r>
          </w:p>
        </w:tc>
      </w:tr>
      <w:tr w:rsidR="00B87E08" w:rsidRPr="002B5009" w:rsidTr="004876FB">
        <w:tc>
          <w:tcPr>
            <w:tcW w:w="1199" w:type="pct"/>
          </w:tcPr>
          <w:p w:rsidR="00B87E08" w:rsidRPr="00097882" w:rsidRDefault="00B87E08" w:rsidP="00B87E0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Тема 8</w:t>
            </w:r>
          </w:p>
        </w:tc>
        <w:tc>
          <w:tcPr>
            <w:tcW w:w="3801" w:type="pct"/>
            <w:shd w:val="clear" w:color="auto" w:fill="auto"/>
          </w:tcPr>
          <w:p w:rsidR="00B87E08" w:rsidRPr="00B87E08" w:rsidRDefault="00B87E08" w:rsidP="00B87E08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E08">
              <w:rPr>
                <w:rFonts w:ascii="Times New Roman" w:hAnsi="Times New Roman" w:cs="Times New Roman"/>
                <w:sz w:val="28"/>
                <w:szCs w:val="28"/>
              </w:rPr>
              <w:t>Документальне оформлення аудиту</w:t>
            </w:r>
          </w:p>
        </w:tc>
      </w:tr>
    </w:tbl>
    <w:p w:rsidR="00EB3310" w:rsidRDefault="00EB3310" w:rsidP="00EB3310">
      <w:pPr>
        <w:pStyle w:val="Default"/>
        <w:ind w:right="517"/>
        <w:jc w:val="center"/>
        <w:rPr>
          <w:b/>
          <w:color w:val="632423" w:themeColor="accent2" w:themeShade="80"/>
          <w:kern w:val="24"/>
          <w:sz w:val="28"/>
          <w:szCs w:val="28"/>
          <w:lang w:val="uk-UA"/>
        </w:rPr>
      </w:pPr>
      <w:bookmarkStart w:id="0" w:name="_Hlk172196169"/>
      <w:bookmarkStart w:id="1" w:name="_Hlk172196148"/>
    </w:p>
    <w:p w:rsidR="00EB3310" w:rsidRPr="00097882" w:rsidRDefault="00EB3310" w:rsidP="007662FC">
      <w:pPr>
        <w:pStyle w:val="Default"/>
        <w:jc w:val="center"/>
        <w:rPr>
          <w:rFonts w:asciiTheme="majorBidi" w:hAnsiTheme="majorBidi" w:cstheme="majorBidi"/>
          <w:b/>
          <w:color w:val="auto"/>
          <w:kern w:val="24"/>
          <w:sz w:val="28"/>
          <w:szCs w:val="28"/>
          <w:lang w:val="uk-UA"/>
        </w:rPr>
      </w:pPr>
      <w:r w:rsidRPr="00097882">
        <w:rPr>
          <w:rFonts w:asciiTheme="majorBidi" w:hAnsiTheme="majorBidi" w:cstheme="majorBidi"/>
          <w:b/>
          <w:color w:val="auto"/>
          <w:kern w:val="24"/>
          <w:sz w:val="28"/>
          <w:szCs w:val="28"/>
        </w:rPr>
        <w:t>ОСВІТНІ ТЕХНОЛОГІЇ</w:t>
      </w:r>
      <w:r w:rsidRPr="00097882">
        <w:rPr>
          <w:rFonts w:asciiTheme="majorBidi" w:hAnsiTheme="majorBidi" w:cstheme="majorBidi"/>
          <w:b/>
          <w:color w:val="auto"/>
          <w:kern w:val="24"/>
          <w:sz w:val="28"/>
          <w:szCs w:val="28"/>
          <w:lang w:val="uk-UA"/>
        </w:rPr>
        <w:t>, ФОРМИ ТА МЕТОДИ</w:t>
      </w:r>
      <w:r w:rsidRPr="00097882">
        <w:rPr>
          <w:rFonts w:asciiTheme="majorBidi" w:hAnsiTheme="majorBidi" w:cstheme="majorBidi"/>
          <w:b/>
          <w:color w:val="auto"/>
          <w:kern w:val="24"/>
          <w:sz w:val="28"/>
          <w:szCs w:val="28"/>
        </w:rPr>
        <w:t xml:space="preserve"> МЕТОДИ НАВЧАННЯ</w:t>
      </w:r>
    </w:p>
    <w:bookmarkEnd w:id="0"/>
    <w:p w:rsidR="00EB3310" w:rsidRDefault="00EB3310" w:rsidP="007662FC">
      <w:pPr>
        <w:spacing w:after="0" w:line="240" w:lineRule="auto"/>
        <w:ind w:firstLine="709"/>
        <w:jc w:val="both"/>
        <w:rPr>
          <w:rFonts w:asciiTheme="majorBidi" w:hAnsiTheme="majorBidi" w:cstheme="majorBidi"/>
          <w:color w:val="000000" w:themeColor="text1"/>
          <w:kern w:val="24"/>
          <w:sz w:val="28"/>
          <w:szCs w:val="28"/>
        </w:rPr>
      </w:pPr>
      <w:r w:rsidRPr="00EB3310">
        <w:rPr>
          <w:rFonts w:asciiTheme="majorBidi" w:hAnsiTheme="majorBidi" w:cstheme="majorBidi"/>
          <w:color w:val="000000" w:themeColor="text1"/>
          <w:kern w:val="24"/>
          <w:sz w:val="28"/>
          <w:szCs w:val="28"/>
        </w:rPr>
        <w:t>У процесі вивчення навчальної дисципліни використовуються інноваційні освітні техноло</w:t>
      </w:r>
      <w:r w:rsidR="004526C4">
        <w:rPr>
          <w:rFonts w:asciiTheme="majorBidi" w:hAnsiTheme="majorBidi" w:cstheme="majorBidi"/>
          <w:color w:val="000000" w:themeColor="text1"/>
          <w:kern w:val="24"/>
          <w:sz w:val="28"/>
          <w:szCs w:val="28"/>
        </w:rPr>
        <w:t>гії: інформаційно-комунікаційні</w:t>
      </w:r>
      <w:r w:rsidRPr="00EB3310">
        <w:rPr>
          <w:rFonts w:asciiTheme="majorBidi" w:hAnsiTheme="majorBidi" w:cstheme="majorBidi"/>
          <w:color w:val="000000" w:themeColor="text1"/>
          <w:kern w:val="24"/>
          <w:sz w:val="28"/>
          <w:szCs w:val="28"/>
        </w:rPr>
        <w:t xml:space="preserve"> технології </w:t>
      </w:r>
      <w:proofErr w:type="spellStart"/>
      <w:r w:rsidRPr="00EB3310">
        <w:rPr>
          <w:rFonts w:asciiTheme="majorBidi" w:hAnsiTheme="majorBidi" w:cstheme="majorBidi"/>
          <w:color w:val="000000" w:themeColor="text1"/>
          <w:kern w:val="24"/>
          <w:sz w:val="28"/>
          <w:szCs w:val="28"/>
        </w:rPr>
        <w:t>студентоцентрованого</w:t>
      </w:r>
      <w:proofErr w:type="spellEnd"/>
      <w:r w:rsidRPr="00EB3310">
        <w:rPr>
          <w:rFonts w:asciiTheme="majorBidi" w:hAnsiTheme="majorBidi" w:cstheme="majorBidi"/>
          <w:color w:val="000000" w:themeColor="text1"/>
          <w:kern w:val="24"/>
          <w:sz w:val="28"/>
          <w:szCs w:val="28"/>
        </w:rPr>
        <w:t xml:space="preserve"> навчання; </w:t>
      </w:r>
      <w:proofErr w:type="spellStart"/>
      <w:r w:rsidRPr="00EB3310">
        <w:rPr>
          <w:rFonts w:asciiTheme="majorBidi" w:hAnsiTheme="majorBidi" w:cstheme="majorBidi"/>
          <w:color w:val="000000" w:themeColor="text1"/>
          <w:kern w:val="24"/>
          <w:sz w:val="28"/>
          <w:szCs w:val="28"/>
        </w:rPr>
        <w:t>проєктна</w:t>
      </w:r>
      <w:proofErr w:type="spellEnd"/>
      <w:r w:rsidRPr="00EB3310">
        <w:rPr>
          <w:rFonts w:asciiTheme="majorBidi" w:hAnsiTheme="majorBidi" w:cstheme="majorBidi"/>
          <w:color w:val="000000" w:themeColor="text1"/>
          <w:kern w:val="24"/>
          <w:sz w:val="28"/>
          <w:szCs w:val="28"/>
        </w:rPr>
        <w:t xml:space="preserve"> діяльність; традиційні та інтерактивні форми і методи навчання, серед яких: лекція-візуалізація, семінар-дискусія, </w:t>
      </w:r>
      <w:r w:rsidR="004526C4">
        <w:rPr>
          <w:rFonts w:asciiTheme="majorBidi" w:hAnsiTheme="majorBidi" w:cstheme="majorBidi"/>
          <w:color w:val="000000" w:themeColor="text1"/>
          <w:kern w:val="24"/>
          <w:sz w:val="28"/>
          <w:szCs w:val="28"/>
        </w:rPr>
        <w:t xml:space="preserve">проблемно-пошукові методи, </w:t>
      </w:r>
      <w:r w:rsidRPr="00EB3310">
        <w:rPr>
          <w:rFonts w:asciiTheme="majorBidi" w:hAnsiTheme="majorBidi" w:cstheme="majorBidi"/>
          <w:color w:val="000000" w:themeColor="text1"/>
          <w:kern w:val="24"/>
          <w:sz w:val="28"/>
          <w:szCs w:val="28"/>
        </w:rPr>
        <w:t>самостійно-дослідницька робота, аналіз і рішення ситуативних професійних задач   та ін.</w:t>
      </w:r>
    </w:p>
    <w:p w:rsidR="007662FC" w:rsidRPr="00EB3310" w:rsidRDefault="007662FC" w:rsidP="007662FC">
      <w:pPr>
        <w:spacing w:after="0" w:line="240" w:lineRule="auto"/>
        <w:ind w:firstLine="709"/>
        <w:jc w:val="both"/>
        <w:rPr>
          <w:rFonts w:asciiTheme="majorBidi" w:hAnsiTheme="majorBidi" w:cstheme="majorBidi"/>
          <w:color w:val="000000" w:themeColor="text1"/>
          <w:kern w:val="24"/>
          <w:sz w:val="28"/>
          <w:szCs w:val="28"/>
        </w:rPr>
      </w:pPr>
    </w:p>
    <w:p w:rsidR="00EB3310" w:rsidRPr="00097882" w:rsidRDefault="00EB3310" w:rsidP="007662F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2" w:name="_Hlk172198208"/>
      <w:bookmarkEnd w:id="1"/>
      <w:r w:rsidRPr="00097882">
        <w:rPr>
          <w:rFonts w:eastAsia="+mn-ea"/>
          <w:b/>
          <w:bCs/>
          <w:kern w:val="24"/>
          <w:sz w:val="28"/>
          <w:szCs w:val="28"/>
        </w:rPr>
        <w:t>ФОРМИ Й МЕТОДИ КОНТРОЛЮ ТА ОЦІНЮВАННЯ</w:t>
      </w:r>
    </w:p>
    <w:bookmarkEnd w:id="2"/>
    <w:p w:rsidR="00EB3310" w:rsidRPr="00E10037" w:rsidRDefault="00EB3310" w:rsidP="00766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EB3310">
        <w:rPr>
          <w:rFonts w:asciiTheme="majorBidi" w:eastAsia="+mn-ea" w:hAnsiTheme="majorBidi" w:cstheme="majorBidi"/>
          <w:b/>
          <w:bCs/>
          <w:i/>
          <w:color w:val="000000"/>
          <w:kern w:val="24"/>
          <w:sz w:val="28"/>
          <w:szCs w:val="28"/>
        </w:rPr>
        <w:t>Поточний контроль</w:t>
      </w:r>
      <w:r w:rsidRPr="00EB3310">
        <w:rPr>
          <w:rFonts w:asciiTheme="majorBidi" w:eastAsia="+mn-ea" w:hAnsiTheme="majorBidi" w:cstheme="majorBidi"/>
          <w:b/>
          <w:bCs/>
          <w:color w:val="000000"/>
          <w:kern w:val="24"/>
          <w:sz w:val="28"/>
          <w:szCs w:val="28"/>
        </w:rPr>
        <w:t>: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E07B2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усне опитування</w:t>
      </w:r>
      <w:r w:rsidRPr="00EB331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; </w:t>
      </w:r>
      <w:r w:rsidR="00E07B2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тестування; </w:t>
      </w:r>
      <w:r w:rsidRPr="00EB331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письмов</w:t>
      </w:r>
      <w:r w:rsidR="00E07B2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EB331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самостійн</w:t>
      </w:r>
      <w:r w:rsidR="00E07B2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EB331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E07B2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та тематичні контрольні </w:t>
      </w:r>
      <w:r w:rsidRPr="00EB331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роб</w:t>
      </w:r>
      <w:r w:rsidR="00E07B2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оти</w:t>
      </w:r>
      <w:r w:rsidRPr="00EB331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;</w:t>
      </w:r>
      <w:r w:rsidR="00E07B2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B331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практичн</w:t>
      </w:r>
      <w:r w:rsidR="00E07B2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EB331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(індивідуальн</w:t>
      </w:r>
      <w:r w:rsidR="00E07B2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EB331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та групов</w:t>
      </w:r>
      <w:r w:rsidR="00E07B2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EB331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) </w:t>
      </w:r>
      <w:r w:rsidR="00E07B2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завдання та кейси;</w:t>
      </w:r>
      <w:r w:rsidRPr="00EB331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підготовк</w:t>
      </w:r>
      <w:r w:rsidR="00E07B2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а та захист</w:t>
      </w:r>
      <w:r w:rsidRPr="00EB331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E07B2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творчо-дослідницьких </w:t>
      </w:r>
      <w:proofErr w:type="spellStart"/>
      <w:r w:rsidR="005976D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проєктів</w:t>
      </w:r>
      <w:proofErr w:type="spellEnd"/>
      <w:r w:rsidRPr="00EB331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;</w:t>
      </w:r>
      <w:r w:rsidR="00E07B2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написання творчо-наукових робіт (есе, рефератів</w:t>
      </w:r>
      <w:r w:rsidR="00B87E0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, доповідей</w:t>
      </w:r>
      <w:r w:rsidR="00E07B2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);</w:t>
      </w:r>
      <w:r w:rsidRPr="00EB331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самоконтрол</w:t>
      </w:r>
      <w:r w:rsidR="00E07B2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ь</w:t>
      </w:r>
      <w:r w:rsidRPr="00EB331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</w:p>
    <w:p w:rsidR="007662FC" w:rsidRDefault="00EB3310" w:rsidP="007662FC">
      <w:pPr>
        <w:pStyle w:val="a3"/>
        <w:spacing w:before="0" w:beforeAutospacing="0" w:after="0" w:afterAutospacing="0"/>
        <w:ind w:firstLine="851"/>
        <w:rPr>
          <w:rFonts w:eastAsia="+mn-ea"/>
          <w:b/>
          <w:bCs/>
          <w:color w:val="000000"/>
          <w:kern w:val="24"/>
          <w:sz w:val="28"/>
          <w:szCs w:val="28"/>
        </w:rPr>
      </w:pPr>
      <w:r w:rsidRPr="00B76FC8">
        <w:rPr>
          <w:rFonts w:eastAsia="+mn-ea"/>
          <w:b/>
          <w:bCs/>
          <w:i/>
          <w:color w:val="000000"/>
          <w:kern w:val="24"/>
          <w:sz w:val="28"/>
          <w:szCs w:val="28"/>
        </w:rPr>
        <w:t>Підсумковий  контроль</w:t>
      </w:r>
      <w:r w:rsidRPr="00B76FC8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Pr="004D07A2">
        <w:rPr>
          <w:rFonts w:eastAsia="+mn-ea"/>
          <w:color w:val="000000"/>
          <w:kern w:val="24"/>
          <w:sz w:val="28"/>
          <w:szCs w:val="28"/>
        </w:rPr>
        <w:t>–</w:t>
      </w:r>
      <w:r w:rsidRPr="00B76FC8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="000C51AC">
        <w:rPr>
          <w:rFonts w:eastAsia="+mn-ea"/>
          <w:color w:val="000000"/>
          <w:kern w:val="24"/>
          <w:sz w:val="28"/>
          <w:szCs w:val="28"/>
        </w:rPr>
        <w:t>залік</w:t>
      </w:r>
      <w:bookmarkStart w:id="3" w:name="_GoBack"/>
      <w:bookmarkEnd w:id="3"/>
      <w:r w:rsidRPr="00B76FC8">
        <w:rPr>
          <w:rFonts w:eastAsia="+mn-ea"/>
          <w:color w:val="000000"/>
          <w:kern w:val="24"/>
          <w:sz w:val="28"/>
          <w:szCs w:val="28"/>
        </w:rPr>
        <w:t>.</w:t>
      </w:r>
      <w:r w:rsidRPr="00B76FC8">
        <w:rPr>
          <w:rFonts w:eastAsia="+mn-ea"/>
          <w:b/>
          <w:bCs/>
          <w:color w:val="000000"/>
          <w:kern w:val="24"/>
          <w:sz w:val="28"/>
          <w:szCs w:val="28"/>
        </w:rPr>
        <w:t xml:space="preserve">   </w:t>
      </w:r>
    </w:p>
    <w:p w:rsidR="00A104BD" w:rsidRDefault="00EB3310" w:rsidP="007662FC">
      <w:pPr>
        <w:pStyle w:val="a3"/>
        <w:spacing w:before="0" w:beforeAutospacing="0" w:after="0" w:afterAutospacing="0"/>
        <w:ind w:firstLine="851"/>
        <w:rPr>
          <w:rFonts w:eastAsia="+mn-ea"/>
          <w:b/>
          <w:bCs/>
          <w:color w:val="000000"/>
          <w:kern w:val="24"/>
          <w:szCs w:val="32"/>
        </w:rPr>
      </w:pPr>
      <w:r w:rsidRPr="00B76FC8">
        <w:rPr>
          <w:rFonts w:eastAsia="+mn-ea"/>
          <w:b/>
          <w:bCs/>
          <w:color w:val="000000"/>
          <w:kern w:val="24"/>
          <w:sz w:val="28"/>
          <w:szCs w:val="28"/>
        </w:rPr>
        <w:t xml:space="preserve">  </w:t>
      </w:r>
    </w:p>
    <w:p w:rsidR="00EB3310" w:rsidRPr="00DA68D4" w:rsidRDefault="00EB3310" w:rsidP="007662FC">
      <w:pPr>
        <w:pStyle w:val="a3"/>
        <w:spacing w:before="0" w:beforeAutospacing="0" w:after="0" w:afterAutospacing="0"/>
        <w:jc w:val="center"/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</w:pPr>
      <w:r w:rsidRPr="005667A0">
        <w:rPr>
          <w:rFonts w:eastAsia="+mn-ea"/>
          <w:b/>
          <w:bCs/>
          <w:kern w:val="24"/>
          <w:sz w:val="28"/>
          <w:szCs w:val="28"/>
        </w:rPr>
        <w:t>КРИТЕРІЇ ОЦІНЮВАННЯ РЕЗУЛЬТАТІВ НАВЧАННЯ</w:t>
      </w:r>
    </w:p>
    <w:p w:rsidR="00EB3310" w:rsidRPr="00B76FC8" w:rsidRDefault="00EB3310" w:rsidP="007662FC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b/>
          <w:bCs/>
          <w:color w:val="000000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Оцінювання програмних результатів навчання здобувачів освіти здійснюється за шкалою європейської кредитно-трансферної системи </w:t>
      </w:r>
      <w:r w:rsidRPr="00E2612B">
        <w:rPr>
          <w:rFonts w:eastAsia="+mn-ea"/>
          <w:color w:val="000000"/>
          <w:kern w:val="24"/>
          <w:sz w:val="28"/>
          <w:szCs w:val="28"/>
        </w:rPr>
        <w:t>(</w:t>
      </w:r>
      <w:r w:rsidRPr="00E2612B">
        <w:rPr>
          <w:color w:val="202124"/>
          <w:sz w:val="28"/>
          <w:szCs w:val="28"/>
          <w:shd w:val="clear" w:color="auto" w:fill="FFFFFF"/>
        </w:rPr>
        <w:t>ECTS</w:t>
      </w:r>
      <w:r w:rsidRPr="00E2612B">
        <w:rPr>
          <w:rFonts w:eastAsia="+mn-ea"/>
          <w:color w:val="000000"/>
          <w:kern w:val="24"/>
          <w:sz w:val="28"/>
          <w:szCs w:val="28"/>
        </w:rPr>
        <w:t>).</w:t>
      </w:r>
      <w:r w:rsidRPr="00B76FC8">
        <w:rPr>
          <w:rFonts w:eastAsia="+mn-ea"/>
          <w:color w:val="000000"/>
          <w:kern w:val="24"/>
          <w:sz w:val="28"/>
          <w:szCs w:val="28"/>
        </w:rPr>
        <w:tab/>
        <w:t xml:space="preserve">Критерієм успішного </w:t>
      </w:r>
      <w:r>
        <w:rPr>
          <w:rFonts w:eastAsia="+mn-ea"/>
          <w:color w:val="000000"/>
          <w:kern w:val="24"/>
          <w:sz w:val="28"/>
          <w:szCs w:val="28"/>
        </w:rPr>
        <w:t>о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цінювання є досягнення </w:t>
      </w:r>
      <w:r>
        <w:rPr>
          <w:rFonts w:eastAsia="+mn-ea"/>
          <w:color w:val="000000"/>
          <w:kern w:val="24"/>
          <w:sz w:val="28"/>
          <w:szCs w:val="28"/>
        </w:rPr>
        <w:t>здобувачем вищої освіти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мінімальних порогових рівнів </w:t>
      </w:r>
      <w:r>
        <w:rPr>
          <w:rFonts w:eastAsia="+mn-ea"/>
          <w:color w:val="000000"/>
          <w:kern w:val="24"/>
          <w:sz w:val="28"/>
          <w:szCs w:val="28"/>
        </w:rPr>
        <w:t>(балів)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за кожним запланованим результатом навчання </w:t>
      </w:r>
    </w:p>
    <w:p w:rsidR="005976D2" w:rsidRDefault="005976D2" w:rsidP="007662FC">
      <w:pPr>
        <w:pStyle w:val="a5"/>
        <w:tabs>
          <w:tab w:val="left" w:pos="0"/>
        </w:tabs>
        <w:ind w:left="0"/>
        <w:jc w:val="center"/>
        <w:rPr>
          <w:b/>
          <w:bCs/>
          <w:szCs w:val="28"/>
        </w:rPr>
      </w:pPr>
    </w:p>
    <w:p w:rsidR="00EB3310" w:rsidRPr="005667A0" w:rsidRDefault="00EB3310" w:rsidP="007662FC">
      <w:pPr>
        <w:pStyle w:val="a5"/>
        <w:tabs>
          <w:tab w:val="left" w:pos="0"/>
        </w:tabs>
        <w:ind w:left="0"/>
        <w:jc w:val="center"/>
        <w:rPr>
          <w:bCs/>
          <w:szCs w:val="28"/>
        </w:rPr>
      </w:pPr>
      <w:r w:rsidRPr="005667A0">
        <w:rPr>
          <w:b/>
          <w:bCs/>
          <w:szCs w:val="28"/>
        </w:rPr>
        <w:t>ПОЛІТИКА ЩОДО АКАДЕМІЧНОЇ ДОБРОЧЕСНОСТІ</w:t>
      </w:r>
    </w:p>
    <w:p w:rsidR="00EB3310" w:rsidRPr="005667A0" w:rsidRDefault="00EB3310" w:rsidP="007662FC">
      <w:pPr>
        <w:pStyle w:val="a5"/>
        <w:ind w:left="0" w:firstLine="709"/>
        <w:rPr>
          <w:bCs/>
          <w:color w:val="000000" w:themeColor="text1"/>
          <w:szCs w:val="28"/>
          <w:lang w:val="uk-UA"/>
        </w:rPr>
      </w:pPr>
      <w:r w:rsidRPr="005667A0">
        <w:rPr>
          <w:bCs/>
          <w:color w:val="000000" w:themeColor="text1"/>
          <w:szCs w:val="28"/>
          <w:lang w:val="uk-UA"/>
        </w:rPr>
        <w:t>Дотримання політики щодо академічної доброчесності учасниками освітнього процесу при вивченні навчальної дисципліни регламентовано такими документами:</w:t>
      </w:r>
    </w:p>
    <w:p w:rsidR="00EB3310" w:rsidRPr="005667A0" w:rsidRDefault="00EB3310" w:rsidP="007662FC">
      <w:pPr>
        <w:pStyle w:val="a5"/>
        <w:widowControl w:val="0"/>
        <w:numPr>
          <w:ilvl w:val="0"/>
          <w:numId w:val="9"/>
        </w:numPr>
        <w:autoSpaceDE w:val="0"/>
        <w:autoSpaceDN w:val="0"/>
        <w:ind w:left="0"/>
        <w:contextualSpacing w:val="0"/>
        <w:jc w:val="both"/>
        <w:rPr>
          <w:bCs/>
          <w:color w:val="000000" w:themeColor="text1"/>
          <w:szCs w:val="28"/>
          <w:lang w:val="uk-UA"/>
        </w:rPr>
      </w:pPr>
      <w:r w:rsidRPr="005667A0">
        <w:rPr>
          <w:bCs/>
          <w:color w:val="000000" w:themeColor="text1"/>
          <w:szCs w:val="28"/>
          <w:lang w:val="uk-UA"/>
        </w:rPr>
        <w:t xml:space="preserve">«Етичний кодекс </w:t>
      </w:r>
      <w:r w:rsidRPr="005667A0">
        <w:rPr>
          <w:bCs/>
          <w:color w:val="000000" w:themeColor="text1"/>
          <w:spacing w:val="-4"/>
          <w:szCs w:val="28"/>
          <w:lang w:val="uk-UA"/>
        </w:rPr>
        <w:t xml:space="preserve">Чернівецького національного університету імені Юрія </w:t>
      </w:r>
      <w:proofErr w:type="spellStart"/>
      <w:r w:rsidRPr="005667A0">
        <w:rPr>
          <w:bCs/>
          <w:color w:val="000000" w:themeColor="text1"/>
          <w:spacing w:val="-4"/>
          <w:szCs w:val="28"/>
          <w:lang w:val="uk-UA"/>
        </w:rPr>
        <w:t>Федьковича</w:t>
      </w:r>
      <w:proofErr w:type="spellEnd"/>
      <w:r w:rsidRPr="005667A0">
        <w:rPr>
          <w:bCs/>
          <w:color w:val="000000" w:themeColor="text1"/>
          <w:spacing w:val="-4"/>
          <w:szCs w:val="28"/>
          <w:lang w:val="uk-UA"/>
        </w:rPr>
        <w:t>»</w:t>
      </w:r>
      <w:r w:rsidRPr="005667A0">
        <w:rPr>
          <w:bCs/>
          <w:color w:val="000000" w:themeColor="text1"/>
          <w:szCs w:val="28"/>
          <w:lang w:val="uk-UA"/>
        </w:rPr>
        <w:t xml:space="preserve"> </w:t>
      </w:r>
      <w:hyperlink r:id="rId9" w:history="1">
        <w:r w:rsidR="004526C4" w:rsidRPr="002F28A5">
          <w:rPr>
            <w:rStyle w:val="a4"/>
            <w:bCs/>
            <w:szCs w:val="28"/>
            <w:lang w:val="uk-UA"/>
          </w:rPr>
          <w:t>https://www.chnu.edu.ua/media/jxdbs0zb/etychnyi-kodeks-chernivetskoho-natsionalnoho-universytetu.pdf</w:t>
        </w:r>
      </w:hyperlink>
      <w:r w:rsidRPr="005667A0">
        <w:rPr>
          <w:rStyle w:val="a4"/>
          <w:bCs/>
          <w:color w:val="0070C0"/>
          <w:szCs w:val="28"/>
          <w:lang w:val="uk-UA"/>
        </w:rPr>
        <w:t xml:space="preserve"> </w:t>
      </w:r>
      <w:r w:rsidRPr="005667A0">
        <w:rPr>
          <w:rStyle w:val="a4"/>
          <w:bCs/>
          <w:szCs w:val="28"/>
          <w:lang w:val="uk-UA"/>
        </w:rPr>
        <w:t>;</w:t>
      </w:r>
    </w:p>
    <w:p w:rsidR="00EB3310" w:rsidRPr="005667A0" w:rsidRDefault="00EB3310" w:rsidP="007662FC">
      <w:pPr>
        <w:pStyle w:val="a5"/>
        <w:widowControl w:val="0"/>
        <w:numPr>
          <w:ilvl w:val="0"/>
          <w:numId w:val="9"/>
        </w:numPr>
        <w:autoSpaceDE w:val="0"/>
        <w:autoSpaceDN w:val="0"/>
        <w:ind w:left="0"/>
        <w:contextualSpacing w:val="0"/>
        <w:jc w:val="both"/>
        <w:rPr>
          <w:bCs/>
          <w:color w:val="000000" w:themeColor="text1"/>
          <w:szCs w:val="28"/>
          <w:lang w:val="uk-UA"/>
        </w:rPr>
      </w:pPr>
      <w:r w:rsidRPr="005667A0">
        <w:rPr>
          <w:bCs/>
          <w:color w:val="000000" w:themeColor="text1"/>
          <w:szCs w:val="28"/>
          <w:lang w:val="uk-UA"/>
        </w:rPr>
        <w:t>«Положенням про виявлення та запобігання академічного плагіату у Чернівецькому національному університету імені Юрія Федьковича» </w:t>
      </w:r>
      <w:hyperlink r:id="rId10" w:history="1">
        <w:r w:rsidRPr="005667A0">
          <w:rPr>
            <w:rStyle w:val="a4"/>
            <w:bCs/>
            <w:color w:val="0070C0"/>
            <w:szCs w:val="28"/>
            <w:lang w:val="uk-UA"/>
          </w:rPr>
          <w:t>https://www.chnu.edu.ua/media/n5nbzwgb/polozhennia-chnu-pro-plahi</w:t>
        </w:r>
      </w:hyperlink>
      <w:r w:rsidRPr="005667A0">
        <w:rPr>
          <w:bCs/>
          <w:color w:val="0070C0"/>
          <w:szCs w:val="28"/>
          <w:u w:val="single"/>
          <w:lang w:val="uk-UA"/>
        </w:rPr>
        <w:t xml:space="preserve"> at-2023plusdodatky-31102023.pdf</w:t>
      </w:r>
      <w:r w:rsidRPr="005667A0">
        <w:rPr>
          <w:bCs/>
          <w:color w:val="000000" w:themeColor="text1"/>
          <w:szCs w:val="28"/>
          <w:lang w:val="uk-UA"/>
        </w:rPr>
        <w:t> .</w:t>
      </w:r>
    </w:p>
    <w:p w:rsidR="00EB3310" w:rsidRPr="007662FC" w:rsidRDefault="00EB3310" w:rsidP="007662FC">
      <w:pPr>
        <w:pStyle w:val="a5"/>
        <w:tabs>
          <w:tab w:val="left" w:pos="0"/>
        </w:tabs>
        <w:ind w:left="0"/>
        <w:rPr>
          <w:bCs/>
          <w:color w:val="000000" w:themeColor="text1"/>
          <w:szCs w:val="28"/>
          <w:lang w:val="uk-UA"/>
        </w:rPr>
      </w:pPr>
    </w:p>
    <w:p w:rsidR="00EB3310" w:rsidRPr="005667A0" w:rsidRDefault="00EB3310" w:rsidP="007662FC">
      <w:pPr>
        <w:pStyle w:val="a5"/>
        <w:tabs>
          <w:tab w:val="left" w:pos="0"/>
        </w:tabs>
        <w:ind w:left="0"/>
        <w:jc w:val="center"/>
        <w:rPr>
          <w:rFonts w:eastAsia="+mn-ea"/>
          <w:b/>
          <w:kern w:val="24"/>
          <w:szCs w:val="28"/>
        </w:rPr>
      </w:pPr>
      <w:r w:rsidRPr="005667A0">
        <w:rPr>
          <w:rFonts w:eastAsia="+mn-ea"/>
          <w:b/>
          <w:kern w:val="24"/>
          <w:szCs w:val="28"/>
        </w:rPr>
        <w:t>ІНФОРМАЦІЙНІ РЕСУРСИ</w:t>
      </w:r>
    </w:p>
    <w:p w:rsidR="005667A0" w:rsidRPr="005667A0" w:rsidRDefault="005667A0" w:rsidP="007662FC">
      <w:pPr>
        <w:numPr>
          <w:ilvl w:val="0"/>
          <w:numId w:val="13"/>
        </w:numPr>
        <w:tabs>
          <w:tab w:val="clear" w:pos="1440"/>
          <w:tab w:val="num" w:pos="1080"/>
        </w:tabs>
        <w:spacing w:after="0" w:line="240" w:lineRule="auto"/>
        <w:ind w:left="0" w:firstLine="720"/>
        <w:rPr>
          <w:rFonts w:ascii="Times New Roman" w:hAnsi="Times New Roman" w:cs="Times New Roman"/>
          <w:caps/>
          <w:spacing w:val="-4"/>
          <w:sz w:val="28"/>
          <w:szCs w:val="28"/>
        </w:rPr>
      </w:pPr>
      <w:r w:rsidRPr="005667A0">
        <w:rPr>
          <w:rFonts w:ascii="Times New Roman" w:hAnsi="Times New Roman" w:cs="Times New Roman"/>
          <w:sz w:val="28"/>
          <w:szCs w:val="28"/>
        </w:rPr>
        <w:t xml:space="preserve">Сайт Верховної Ради України: </w:t>
      </w:r>
      <w:hyperlink r:id="rId11" w:history="1">
        <w:r w:rsidRPr="005667A0">
          <w:rPr>
            <w:rStyle w:val="a4"/>
            <w:rFonts w:ascii="Times New Roman" w:hAnsi="Times New Roman" w:cs="Times New Roman"/>
            <w:sz w:val="28"/>
            <w:szCs w:val="28"/>
          </w:rPr>
          <w:t>https://zakon.rada.gov.ua/laws</w:t>
        </w:r>
      </w:hyperlink>
    </w:p>
    <w:p w:rsidR="005667A0" w:rsidRPr="005667A0" w:rsidRDefault="005667A0" w:rsidP="007662FC">
      <w:pPr>
        <w:numPr>
          <w:ilvl w:val="0"/>
          <w:numId w:val="13"/>
        </w:numPr>
        <w:tabs>
          <w:tab w:val="clear" w:pos="1440"/>
          <w:tab w:val="num" w:pos="1080"/>
        </w:tabs>
        <w:spacing w:after="0" w:line="240" w:lineRule="auto"/>
        <w:ind w:left="0" w:firstLine="720"/>
        <w:rPr>
          <w:rFonts w:ascii="Times New Roman" w:hAnsi="Times New Roman" w:cs="Times New Roman"/>
          <w:caps/>
          <w:spacing w:val="-4"/>
          <w:sz w:val="28"/>
          <w:szCs w:val="28"/>
        </w:rPr>
      </w:pPr>
      <w:r w:rsidRPr="005667A0">
        <w:rPr>
          <w:rFonts w:ascii="Times New Roman" w:hAnsi="Times New Roman" w:cs="Times New Roman"/>
          <w:sz w:val="28"/>
          <w:szCs w:val="28"/>
        </w:rPr>
        <w:t xml:space="preserve">Сайт Міністерства Фінансів України: </w:t>
      </w:r>
      <w:hyperlink r:id="rId12" w:history="1">
        <w:r w:rsidRPr="005667A0">
          <w:rPr>
            <w:rStyle w:val="a4"/>
            <w:rFonts w:ascii="Times New Roman" w:hAnsi="Times New Roman" w:cs="Times New Roman"/>
            <w:sz w:val="28"/>
            <w:szCs w:val="28"/>
          </w:rPr>
          <w:t>https://mof.gov.ua</w:t>
        </w:r>
      </w:hyperlink>
    </w:p>
    <w:p w:rsidR="005667A0" w:rsidRPr="005667A0" w:rsidRDefault="005667A0" w:rsidP="007662FC">
      <w:pPr>
        <w:numPr>
          <w:ilvl w:val="0"/>
          <w:numId w:val="13"/>
        </w:numPr>
        <w:tabs>
          <w:tab w:val="clear" w:pos="1440"/>
          <w:tab w:val="num" w:pos="1080"/>
        </w:tabs>
        <w:spacing w:after="0" w:line="240" w:lineRule="auto"/>
        <w:ind w:left="0" w:firstLine="720"/>
        <w:rPr>
          <w:rFonts w:ascii="Times New Roman" w:hAnsi="Times New Roman" w:cs="Times New Roman"/>
          <w:caps/>
          <w:spacing w:val="-4"/>
          <w:sz w:val="28"/>
          <w:szCs w:val="28"/>
        </w:rPr>
      </w:pPr>
      <w:r w:rsidRPr="005667A0">
        <w:rPr>
          <w:rFonts w:ascii="Times New Roman" w:hAnsi="Times New Roman" w:cs="Times New Roman"/>
          <w:sz w:val="28"/>
          <w:szCs w:val="28"/>
        </w:rPr>
        <w:t xml:space="preserve">Сайт Державної податкової служби України: </w:t>
      </w:r>
      <w:hyperlink r:id="rId13" w:history="1">
        <w:r w:rsidRPr="005667A0">
          <w:rPr>
            <w:rStyle w:val="a4"/>
            <w:rFonts w:ascii="Times New Roman" w:hAnsi="Times New Roman" w:cs="Times New Roman"/>
            <w:sz w:val="28"/>
            <w:szCs w:val="28"/>
          </w:rPr>
          <w:t>http://</w:t>
        </w:r>
        <w:r w:rsidRPr="005667A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tax</w:t>
        </w:r>
        <w:r w:rsidRPr="005667A0">
          <w:rPr>
            <w:rStyle w:val="a4"/>
            <w:rFonts w:ascii="Times New Roman" w:hAnsi="Times New Roman" w:cs="Times New Roman"/>
            <w:sz w:val="28"/>
            <w:szCs w:val="28"/>
          </w:rPr>
          <w:t>.gov.ua</w:t>
        </w:r>
      </w:hyperlink>
    </w:p>
    <w:p w:rsidR="005667A0" w:rsidRPr="005667A0" w:rsidRDefault="005667A0" w:rsidP="007662FC">
      <w:pPr>
        <w:numPr>
          <w:ilvl w:val="0"/>
          <w:numId w:val="13"/>
        </w:numPr>
        <w:tabs>
          <w:tab w:val="clear" w:pos="1440"/>
          <w:tab w:val="num" w:pos="1080"/>
        </w:tabs>
        <w:spacing w:after="0" w:line="240" w:lineRule="auto"/>
        <w:ind w:left="0" w:firstLine="720"/>
        <w:rPr>
          <w:rFonts w:ascii="Times New Roman" w:hAnsi="Times New Roman" w:cs="Times New Roman"/>
          <w:caps/>
          <w:spacing w:val="-4"/>
          <w:sz w:val="28"/>
          <w:szCs w:val="28"/>
        </w:rPr>
      </w:pPr>
      <w:r w:rsidRPr="005667A0">
        <w:rPr>
          <w:rFonts w:ascii="Times New Roman" w:hAnsi="Times New Roman" w:cs="Times New Roman"/>
          <w:sz w:val="28"/>
          <w:szCs w:val="28"/>
        </w:rPr>
        <w:t xml:space="preserve">Сайт Державної Аудиторської служби України: </w:t>
      </w:r>
      <w:hyperlink r:id="rId14" w:history="1">
        <w:r w:rsidRPr="005667A0">
          <w:rPr>
            <w:rStyle w:val="a4"/>
            <w:rFonts w:ascii="Times New Roman" w:hAnsi="Times New Roman" w:cs="Times New Roman"/>
            <w:sz w:val="28"/>
            <w:szCs w:val="28"/>
          </w:rPr>
          <w:t>http://www.dkrs.gov.ua/kru/uk/index</w:t>
        </w:r>
      </w:hyperlink>
    </w:p>
    <w:p w:rsidR="005667A0" w:rsidRPr="005667A0" w:rsidRDefault="005667A0" w:rsidP="007662FC">
      <w:pPr>
        <w:numPr>
          <w:ilvl w:val="0"/>
          <w:numId w:val="13"/>
        </w:numPr>
        <w:tabs>
          <w:tab w:val="clear" w:pos="1440"/>
          <w:tab w:val="num" w:pos="1080"/>
        </w:tabs>
        <w:spacing w:after="0" w:line="240" w:lineRule="auto"/>
        <w:ind w:left="0" w:firstLine="720"/>
        <w:rPr>
          <w:rFonts w:ascii="Times New Roman" w:hAnsi="Times New Roman" w:cs="Times New Roman"/>
          <w:caps/>
          <w:spacing w:val="-4"/>
          <w:sz w:val="28"/>
          <w:szCs w:val="28"/>
        </w:rPr>
      </w:pPr>
      <w:r w:rsidRPr="005667A0">
        <w:rPr>
          <w:rFonts w:ascii="Times New Roman" w:hAnsi="Times New Roman" w:cs="Times New Roman"/>
          <w:sz w:val="28"/>
          <w:szCs w:val="28"/>
        </w:rPr>
        <w:t xml:space="preserve">Сайт Аудиторської Палати України: </w:t>
      </w:r>
      <w:hyperlink r:id="rId15" w:history="1">
        <w:r w:rsidRPr="005667A0">
          <w:rPr>
            <w:rStyle w:val="a4"/>
            <w:rFonts w:ascii="Times New Roman" w:hAnsi="Times New Roman" w:cs="Times New Roman"/>
            <w:sz w:val="28"/>
            <w:szCs w:val="28"/>
          </w:rPr>
          <w:t>https://www.apu.com.ua</w:t>
        </w:r>
      </w:hyperlink>
    </w:p>
    <w:p w:rsidR="005667A0" w:rsidRPr="005667A0" w:rsidRDefault="005667A0" w:rsidP="007662FC">
      <w:pPr>
        <w:numPr>
          <w:ilvl w:val="0"/>
          <w:numId w:val="13"/>
        </w:numPr>
        <w:tabs>
          <w:tab w:val="clear" w:pos="1440"/>
          <w:tab w:val="num" w:pos="1080"/>
        </w:tabs>
        <w:spacing w:after="0" w:line="240" w:lineRule="auto"/>
        <w:ind w:left="0" w:firstLine="720"/>
        <w:rPr>
          <w:rFonts w:ascii="Times New Roman" w:hAnsi="Times New Roman" w:cs="Times New Roman"/>
          <w:caps/>
          <w:spacing w:val="-4"/>
          <w:sz w:val="28"/>
          <w:szCs w:val="28"/>
        </w:rPr>
      </w:pPr>
      <w:r w:rsidRPr="005667A0">
        <w:rPr>
          <w:rFonts w:ascii="Times New Roman" w:hAnsi="Times New Roman" w:cs="Times New Roman"/>
          <w:sz w:val="28"/>
          <w:szCs w:val="28"/>
        </w:rPr>
        <w:t xml:space="preserve">Сайт </w:t>
      </w:r>
      <w:r w:rsidRPr="005667A0">
        <w:rPr>
          <w:rFonts w:ascii="Times New Roman" w:hAnsi="Times New Roman" w:cs="Times New Roman"/>
          <w:color w:val="000000"/>
          <w:sz w:val="28"/>
          <w:szCs w:val="28"/>
        </w:rPr>
        <w:t>статистичної звітності емітентів України</w:t>
      </w:r>
      <w:r w:rsidRPr="005667A0">
        <w:rPr>
          <w:rFonts w:ascii="Times New Roman" w:hAnsi="Times New Roman" w:cs="Times New Roman"/>
          <w:sz w:val="28"/>
          <w:szCs w:val="28"/>
        </w:rPr>
        <w:t>: https://</w:t>
      </w:r>
      <w:hyperlink r:id="rId16" w:history="1">
        <w:r w:rsidRPr="005667A0">
          <w:rPr>
            <w:rStyle w:val="a4"/>
            <w:rFonts w:ascii="Times New Roman" w:hAnsi="Times New Roman" w:cs="Times New Roman"/>
            <w:sz w:val="28"/>
            <w:szCs w:val="28"/>
          </w:rPr>
          <w:t>www.smida.gov.ua/db/emitent</w:t>
        </w:r>
      </w:hyperlink>
    </w:p>
    <w:p w:rsidR="005667A0" w:rsidRPr="005667A0" w:rsidRDefault="005667A0" w:rsidP="007662FC">
      <w:pPr>
        <w:numPr>
          <w:ilvl w:val="0"/>
          <w:numId w:val="13"/>
        </w:numPr>
        <w:tabs>
          <w:tab w:val="clear" w:pos="1440"/>
          <w:tab w:val="num" w:pos="1080"/>
        </w:tabs>
        <w:spacing w:after="0" w:line="240" w:lineRule="auto"/>
        <w:ind w:left="0" w:firstLine="720"/>
        <w:rPr>
          <w:rFonts w:ascii="Times New Roman" w:hAnsi="Times New Roman" w:cs="Times New Roman"/>
          <w:caps/>
          <w:spacing w:val="-4"/>
          <w:sz w:val="28"/>
          <w:szCs w:val="28"/>
        </w:rPr>
      </w:pPr>
      <w:r w:rsidRPr="005667A0">
        <w:rPr>
          <w:rFonts w:ascii="Times New Roman" w:hAnsi="Times New Roman" w:cs="Times New Roman"/>
          <w:sz w:val="28"/>
          <w:szCs w:val="28"/>
        </w:rPr>
        <w:t>Сайт Міжнародної Федерації Бухгалтерів (МФБ): https://</w:t>
      </w:r>
      <w:hyperlink r:id="rId17" w:history="1">
        <w:r w:rsidRPr="005667A0">
          <w:rPr>
            <w:rStyle w:val="a4"/>
            <w:rFonts w:ascii="Times New Roman" w:hAnsi="Times New Roman" w:cs="Times New Roman"/>
            <w:sz w:val="28"/>
            <w:szCs w:val="28"/>
          </w:rPr>
          <w:t>www.ifac.org</w:t>
        </w:r>
      </w:hyperlink>
    </w:p>
    <w:p w:rsidR="005667A0" w:rsidRPr="005667A0" w:rsidRDefault="005667A0" w:rsidP="007662FC">
      <w:pPr>
        <w:numPr>
          <w:ilvl w:val="0"/>
          <w:numId w:val="13"/>
        </w:numPr>
        <w:tabs>
          <w:tab w:val="clear" w:pos="1440"/>
          <w:tab w:val="num" w:pos="1080"/>
        </w:tabs>
        <w:spacing w:after="0" w:line="240" w:lineRule="auto"/>
        <w:ind w:left="0" w:firstLine="720"/>
        <w:rPr>
          <w:rFonts w:ascii="Times New Roman" w:hAnsi="Times New Roman" w:cs="Times New Roman"/>
          <w:caps/>
          <w:spacing w:val="-4"/>
          <w:sz w:val="28"/>
          <w:szCs w:val="28"/>
        </w:rPr>
      </w:pPr>
      <w:r w:rsidRPr="005667A0">
        <w:rPr>
          <w:rFonts w:ascii="Times New Roman" w:hAnsi="Times New Roman" w:cs="Times New Roman"/>
          <w:sz w:val="28"/>
          <w:szCs w:val="28"/>
        </w:rPr>
        <w:lastRenderedPageBreak/>
        <w:t>Сайт Асоціації дипломованих сертифікованих бухгалтерів (АССА): https://</w:t>
      </w:r>
      <w:hyperlink r:id="rId18" w:history="1">
        <w:r w:rsidRPr="005667A0">
          <w:rPr>
            <w:rStyle w:val="a4"/>
            <w:rFonts w:ascii="Times New Roman" w:hAnsi="Times New Roman" w:cs="Times New Roman"/>
            <w:sz w:val="28"/>
            <w:szCs w:val="28"/>
          </w:rPr>
          <w:t>www.accaglobal.com</w:t>
        </w:r>
      </w:hyperlink>
    </w:p>
    <w:p w:rsidR="005667A0" w:rsidRPr="005667A0" w:rsidRDefault="005667A0" w:rsidP="007662FC">
      <w:pPr>
        <w:numPr>
          <w:ilvl w:val="0"/>
          <w:numId w:val="13"/>
        </w:numPr>
        <w:tabs>
          <w:tab w:val="clear" w:pos="1440"/>
          <w:tab w:val="num" w:pos="1080"/>
        </w:tabs>
        <w:spacing w:after="0" w:line="240" w:lineRule="auto"/>
        <w:ind w:left="0" w:firstLine="720"/>
        <w:rPr>
          <w:rFonts w:ascii="Times New Roman" w:hAnsi="Times New Roman" w:cs="Times New Roman"/>
          <w:caps/>
          <w:spacing w:val="-4"/>
          <w:sz w:val="28"/>
          <w:szCs w:val="28"/>
        </w:rPr>
      </w:pPr>
      <w:r w:rsidRPr="005667A0">
        <w:rPr>
          <w:rFonts w:ascii="Times New Roman" w:hAnsi="Times New Roman" w:cs="Times New Roman"/>
          <w:sz w:val="28"/>
          <w:szCs w:val="28"/>
        </w:rPr>
        <w:t>Сайт Інституту внутрішніх аудиторів (ІІА): https://</w:t>
      </w:r>
      <w:hyperlink r:id="rId19" w:history="1">
        <w:r w:rsidRPr="005667A0">
          <w:rPr>
            <w:rStyle w:val="a4"/>
            <w:rFonts w:ascii="Times New Roman" w:hAnsi="Times New Roman" w:cs="Times New Roman"/>
            <w:sz w:val="28"/>
            <w:szCs w:val="28"/>
          </w:rPr>
          <w:t>www.</w:t>
        </w:r>
        <w:r w:rsidRPr="005667A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global</w:t>
        </w:r>
        <w:r w:rsidRPr="005667A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667A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theiia</w:t>
        </w:r>
        <w:proofErr w:type="spellEnd"/>
        <w:r w:rsidRPr="005667A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667A0">
          <w:rPr>
            <w:rStyle w:val="a4"/>
            <w:rFonts w:ascii="Times New Roman" w:hAnsi="Times New Roman" w:cs="Times New Roman"/>
            <w:sz w:val="28"/>
            <w:szCs w:val="28"/>
          </w:rPr>
          <w:t>org</w:t>
        </w:r>
        <w:proofErr w:type="spellEnd"/>
      </w:hyperlink>
    </w:p>
    <w:p w:rsidR="005667A0" w:rsidRPr="005667A0" w:rsidRDefault="005667A0" w:rsidP="007662FC">
      <w:pPr>
        <w:numPr>
          <w:ilvl w:val="0"/>
          <w:numId w:val="13"/>
        </w:numPr>
        <w:tabs>
          <w:tab w:val="clear" w:pos="1440"/>
          <w:tab w:val="num" w:pos="1080"/>
        </w:tabs>
        <w:spacing w:after="0" w:line="240" w:lineRule="auto"/>
        <w:ind w:left="0" w:firstLine="720"/>
        <w:rPr>
          <w:rFonts w:ascii="Times New Roman" w:hAnsi="Times New Roman" w:cs="Times New Roman"/>
          <w:caps/>
          <w:spacing w:val="-4"/>
          <w:sz w:val="28"/>
          <w:szCs w:val="28"/>
        </w:rPr>
      </w:pPr>
      <w:r w:rsidRPr="005667A0">
        <w:rPr>
          <w:rFonts w:ascii="Times New Roman" w:hAnsi="Times New Roman" w:cs="Times New Roman"/>
          <w:sz w:val="28"/>
          <w:szCs w:val="28"/>
        </w:rPr>
        <w:t>Сайт Американського інституту дипломованих громадських бухгалтерів (АІ</w:t>
      </w:r>
      <w:r w:rsidRPr="005667A0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РА): https://</w:t>
      </w:r>
      <w:hyperlink r:id="rId20" w:history="1">
        <w:r w:rsidRPr="005667A0">
          <w:rPr>
            <w:rStyle w:val="a4"/>
            <w:rFonts w:ascii="Times New Roman" w:hAnsi="Times New Roman" w:cs="Times New Roman"/>
            <w:sz w:val="28"/>
            <w:szCs w:val="28"/>
          </w:rPr>
          <w:t>www.aicpa.org</w:t>
        </w:r>
      </w:hyperlink>
    </w:p>
    <w:p w:rsidR="00EB3310" w:rsidRPr="00EB3310" w:rsidRDefault="00EB3310" w:rsidP="007662FC">
      <w:pPr>
        <w:pStyle w:val="a5"/>
        <w:tabs>
          <w:tab w:val="left" w:pos="0"/>
        </w:tabs>
        <w:ind w:left="0"/>
        <w:jc w:val="center"/>
        <w:rPr>
          <w:rFonts w:eastAsia="+mn-ea"/>
          <w:i/>
          <w:color w:val="0070C0"/>
          <w:kern w:val="24"/>
          <w:szCs w:val="28"/>
          <w:lang w:val="uk-UA"/>
        </w:rPr>
      </w:pPr>
    </w:p>
    <w:p w:rsidR="00EB3310" w:rsidRDefault="00EB3310" w:rsidP="007662FC">
      <w:pPr>
        <w:pStyle w:val="a3"/>
        <w:spacing w:before="0" w:beforeAutospacing="0" w:after="0" w:afterAutospacing="0"/>
        <w:rPr>
          <w:sz w:val="20"/>
        </w:rPr>
      </w:pPr>
    </w:p>
    <w:p w:rsidR="00A104BD" w:rsidRPr="00EC2D4C" w:rsidRDefault="00A104BD" w:rsidP="00A104BD">
      <w:pPr>
        <w:ind w:firstLine="600"/>
        <w:jc w:val="center"/>
        <w:rPr>
          <w:sz w:val="24"/>
        </w:rPr>
      </w:pPr>
    </w:p>
    <w:p w:rsidR="00A104BD" w:rsidRPr="00EC2D4C" w:rsidRDefault="00A104BD" w:rsidP="00A104BD">
      <w:pPr>
        <w:ind w:firstLine="600"/>
        <w:jc w:val="center"/>
        <w:rPr>
          <w:b/>
          <w:sz w:val="24"/>
        </w:rPr>
      </w:pPr>
    </w:p>
    <w:p w:rsidR="00A104BD" w:rsidRPr="004540F4" w:rsidRDefault="00A104BD" w:rsidP="00A104BD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</w:p>
    <w:sectPr w:rsidR="00A104BD" w:rsidRPr="004540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05FB4"/>
    <w:multiLevelType w:val="hybridMultilevel"/>
    <w:tmpl w:val="B40473F8"/>
    <w:lvl w:ilvl="0" w:tplc="501A6406">
      <w:start w:val="1"/>
      <w:numFmt w:val="decimal"/>
      <w:lvlText w:val="%1."/>
      <w:lvlJc w:val="left"/>
      <w:pPr>
        <w:ind w:left="881" w:hanging="240"/>
      </w:pPr>
      <w:rPr>
        <w:rFonts w:asciiTheme="majorBidi" w:hAnsiTheme="majorBidi" w:cstheme="majorBidi" w:hint="default"/>
        <w:b w:val="0"/>
        <w:bCs/>
        <w:w w:val="100"/>
        <w:sz w:val="24"/>
        <w:szCs w:val="24"/>
        <w:lang w:val="uk-UA" w:eastAsia="en-US" w:bidi="ar-SA"/>
      </w:rPr>
    </w:lvl>
    <w:lvl w:ilvl="1" w:tplc="1D04A3F0">
      <w:numFmt w:val="bullet"/>
      <w:lvlText w:val="•"/>
      <w:lvlJc w:val="left"/>
      <w:pPr>
        <w:ind w:left="1848" w:hanging="240"/>
      </w:pPr>
      <w:rPr>
        <w:lang w:val="uk-UA" w:eastAsia="en-US" w:bidi="ar-SA"/>
      </w:rPr>
    </w:lvl>
    <w:lvl w:ilvl="2" w:tplc="A27CF85E">
      <w:numFmt w:val="bullet"/>
      <w:lvlText w:val="•"/>
      <w:lvlJc w:val="left"/>
      <w:pPr>
        <w:ind w:left="2817" w:hanging="240"/>
      </w:pPr>
      <w:rPr>
        <w:lang w:val="uk-UA" w:eastAsia="en-US" w:bidi="ar-SA"/>
      </w:rPr>
    </w:lvl>
    <w:lvl w:ilvl="3" w:tplc="E7F89F66">
      <w:numFmt w:val="bullet"/>
      <w:lvlText w:val="•"/>
      <w:lvlJc w:val="left"/>
      <w:pPr>
        <w:ind w:left="3785" w:hanging="240"/>
      </w:pPr>
      <w:rPr>
        <w:lang w:val="uk-UA" w:eastAsia="en-US" w:bidi="ar-SA"/>
      </w:rPr>
    </w:lvl>
    <w:lvl w:ilvl="4" w:tplc="807EDF78">
      <w:numFmt w:val="bullet"/>
      <w:lvlText w:val="•"/>
      <w:lvlJc w:val="left"/>
      <w:pPr>
        <w:ind w:left="4754" w:hanging="240"/>
      </w:pPr>
      <w:rPr>
        <w:lang w:val="uk-UA" w:eastAsia="en-US" w:bidi="ar-SA"/>
      </w:rPr>
    </w:lvl>
    <w:lvl w:ilvl="5" w:tplc="9752A776">
      <w:numFmt w:val="bullet"/>
      <w:lvlText w:val="•"/>
      <w:lvlJc w:val="left"/>
      <w:pPr>
        <w:ind w:left="5722" w:hanging="240"/>
      </w:pPr>
      <w:rPr>
        <w:lang w:val="uk-UA" w:eastAsia="en-US" w:bidi="ar-SA"/>
      </w:rPr>
    </w:lvl>
    <w:lvl w:ilvl="6" w:tplc="C3CE4946">
      <w:numFmt w:val="bullet"/>
      <w:lvlText w:val="•"/>
      <w:lvlJc w:val="left"/>
      <w:pPr>
        <w:ind w:left="6691" w:hanging="240"/>
      </w:pPr>
      <w:rPr>
        <w:lang w:val="uk-UA" w:eastAsia="en-US" w:bidi="ar-SA"/>
      </w:rPr>
    </w:lvl>
    <w:lvl w:ilvl="7" w:tplc="57EE9D5A">
      <w:numFmt w:val="bullet"/>
      <w:lvlText w:val="•"/>
      <w:lvlJc w:val="left"/>
      <w:pPr>
        <w:ind w:left="7659" w:hanging="240"/>
      </w:pPr>
      <w:rPr>
        <w:lang w:val="uk-UA" w:eastAsia="en-US" w:bidi="ar-SA"/>
      </w:rPr>
    </w:lvl>
    <w:lvl w:ilvl="8" w:tplc="F1B080B0">
      <w:numFmt w:val="bullet"/>
      <w:lvlText w:val="•"/>
      <w:lvlJc w:val="left"/>
      <w:pPr>
        <w:ind w:left="8628" w:hanging="240"/>
      </w:pPr>
      <w:rPr>
        <w:lang w:val="uk-UA" w:eastAsia="en-US" w:bidi="ar-SA"/>
      </w:rPr>
    </w:lvl>
  </w:abstractNum>
  <w:abstractNum w:abstractNumId="1" w15:restartNumberingAfterBreak="0">
    <w:nsid w:val="0C2E042F"/>
    <w:multiLevelType w:val="hybridMultilevel"/>
    <w:tmpl w:val="5532C6E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10BBA"/>
    <w:multiLevelType w:val="hybridMultilevel"/>
    <w:tmpl w:val="40F08A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89571C"/>
    <w:multiLevelType w:val="hybridMultilevel"/>
    <w:tmpl w:val="4094D564"/>
    <w:lvl w:ilvl="0" w:tplc="0422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F6109"/>
    <w:multiLevelType w:val="hybridMultilevel"/>
    <w:tmpl w:val="935EF02A"/>
    <w:lvl w:ilvl="0" w:tplc="B6AEBA32">
      <w:start w:val="7"/>
      <w:numFmt w:val="decimal"/>
      <w:lvlText w:val="%1."/>
      <w:lvlJc w:val="left"/>
      <w:pPr>
        <w:ind w:left="124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61" w:hanging="360"/>
      </w:pPr>
    </w:lvl>
    <w:lvl w:ilvl="2" w:tplc="0422001B" w:tentative="1">
      <w:start w:val="1"/>
      <w:numFmt w:val="lowerRoman"/>
      <w:lvlText w:val="%3."/>
      <w:lvlJc w:val="right"/>
      <w:pPr>
        <w:ind w:left="2681" w:hanging="180"/>
      </w:pPr>
    </w:lvl>
    <w:lvl w:ilvl="3" w:tplc="0422000F" w:tentative="1">
      <w:start w:val="1"/>
      <w:numFmt w:val="decimal"/>
      <w:lvlText w:val="%4."/>
      <w:lvlJc w:val="left"/>
      <w:pPr>
        <w:ind w:left="3401" w:hanging="360"/>
      </w:pPr>
    </w:lvl>
    <w:lvl w:ilvl="4" w:tplc="04220019" w:tentative="1">
      <w:start w:val="1"/>
      <w:numFmt w:val="lowerLetter"/>
      <w:lvlText w:val="%5."/>
      <w:lvlJc w:val="left"/>
      <w:pPr>
        <w:ind w:left="4121" w:hanging="360"/>
      </w:pPr>
    </w:lvl>
    <w:lvl w:ilvl="5" w:tplc="0422001B" w:tentative="1">
      <w:start w:val="1"/>
      <w:numFmt w:val="lowerRoman"/>
      <w:lvlText w:val="%6."/>
      <w:lvlJc w:val="right"/>
      <w:pPr>
        <w:ind w:left="4841" w:hanging="180"/>
      </w:pPr>
    </w:lvl>
    <w:lvl w:ilvl="6" w:tplc="0422000F" w:tentative="1">
      <w:start w:val="1"/>
      <w:numFmt w:val="decimal"/>
      <w:lvlText w:val="%7."/>
      <w:lvlJc w:val="left"/>
      <w:pPr>
        <w:ind w:left="5561" w:hanging="360"/>
      </w:pPr>
    </w:lvl>
    <w:lvl w:ilvl="7" w:tplc="04220019" w:tentative="1">
      <w:start w:val="1"/>
      <w:numFmt w:val="lowerLetter"/>
      <w:lvlText w:val="%8."/>
      <w:lvlJc w:val="left"/>
      <w:pPr>
        <w:ind w:left="6281" w:hanging="360"/>
      </w:pPr>
    </w:lvl>
    <w:lvl w:ilvl="8" w:tplc="0422001B" w:tentative="1">
      <w:start w:val="1"/>
      <w:numFmt w:val="lowerRoman"/>
      <w:lvlText w:val="%9."/>
      <w:lvlJc w:val="right"/>
      <w:pPr>
        <w:ind w:left="7001" w:hanging="180"/>
      </w:pPr>
    </w:lvl>
  </w:abstractNum>
  <w:abstractNum w:abstractNumId="5" w15:restartNumberingAfterBreak="0">
    <w:nsid w:val="29A90538"/>
    <w:multiLevelType w:val="hybridMultilevel"/>
    <w:tmpl w:val="33362F00"/>
    <w:lvl w:ilvl="0" w:tplc="0422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75407"/>
    <w:multiLevelType w:val="hybridMultilevel"/>
    <w:tmpl w:val="CCC2D64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E60A52"/>
    <w:multiLevelType w:val="hybridMultilevel"/>
    <w:tmpl w:val="2AD0BD98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1D6317"/>
    <w:multiLevelType w:val="hybridMultilevel"/>
    <w:tmpl w:val="8732EEE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1536A44"/>
    <w:multiLevelType w:val="hybridMultilevel"/>
    <w:tmpl w:val="959C0DE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AF47024"/>
    <w:multiLevelType w:val="hybridMultilevel"/>
    <w:tmpl w:val="BF8CFD86"/>
    <w:lvl w:ilvl="0" w:tplc="042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72753D0A"/>
    <w:multiLevelType w:val="hybridMultilevel"/>
    <w:tmpl w:val="A61276CE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9C286EA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7CE0F64"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DC95173"/>
    <w:multiLevelType w:val="hybridMultilevel"/>
    <w:tmpl w:val="BA8C475C"/>
    <w:lvl w:ilvl="0" w:tplc="042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8"/>
  </w:num>
  <w:num w:numId="5">
    <w:abstractNumId w:val="6"/>
  </w:num>
  <w:num w:numId="6">
    <w:abstractNumId w:val="1"/>
  </w:num>
  <w:num w:numId="7">
    <w:abstractNumId w:val="10"/>
  </w:num>
  <w:num w:numId="8">
    <w:abstractNumId w:val="9"/>
  </w:num>
  <w:num w:numId="9">
    <w:abstractNumId w:val="2"/>
  </w:num>
  <w:num w:numId="10">
    <w:abstractNumId w:val="0"/>
  </w:num>
  <w:num w:numId="11">
    <w:abstractNumId w:val="4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4BD"/>
    <w:rsid w:val="00025815"/>
    <w:rsid w:val="00030DF7"/>
    <w:rsid w:val="00054173"/>
    <w:rsid w:val="00097882"/>
    <w:rsid w:val="000C51AC"/>
    <w:rsid w:val="000E3BE5"/>
    <w:rsid w:val="003213CF"/>
    <w:rsid w:val="003A59CB"/>
    <w:rsid w:val="004526C4"/>
    <w:rsid w:val="004C0DD3"/>
    <w:rsid w:val="005514AC"/>
    <w:rsid w:val="005667A0"/>
    <w:rsid w:val="005976D2"/>
    <w:rsid w:val="006F1A75"/>
    <w:rsid w:val="007662FC"/>
    <w:rsid w:val="007C1673"/>
    <w:rsid w:val="007C3828"/>
    <w:rsid w:val="00844DBF"/>
    <w:rsid w:val="00867A08"/>
    <w:rsid w:val="00873D75"/>
    <w:rsid w:val="008D07ED"/>
    <w:rsid w:val="009129B7"/>
    <w:rsid w:val="00952E7C"/>
    <w:rsid w:val="00A104BD"/>
    <w:rsid w:val="00B449A5"/>
    <w:rsid w:val="00B87E08"/>
    <w:rsid w:val="00B92BDD"/>
    <w:rsid w:val="00C8432D"/>
    <w:rsid w:val="00CC6026"/>
    <w:rsid w:val="00D7189E"/>
    <w:rsid w:val="00DB6EE6"/>
    <w:rsid w:val="00E07B29"/>
    <w:rsid w:val="00EB3310"/>
    <w:rsid w:val="00ED15E7"/>
    <w:rsid w:val="00F3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F8A14"/>
  <w15:docId w15:val="{969981D8-2699-4C42-959C-9F591A655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4BD"/>
  </w:style>
  <w:style w:type="paragraph" w:styleId="1">
    <w:name w:val="heading 1"/>
    <w:basedOn w:val="a"/>
    <w:next w:val="a"/>
    <w:link w:val="10"/>
    <w:uiPriority w:val="9"/>
    <w:qFormat/>
    <w:rsid w:val="00CC60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A104B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104B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A10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nhideWhenUsed/>
    <w:rsid w:val="00A104BD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A104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Style7">
    <w:name w:val="Style7"/>
    <w:basedOn w:val="a"/>
    <w:rsid w:val="00A10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ontStyle25">
    <w:name w:val="Font Style25"/>
    <w:rsid w:val="00A104BD"/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A10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CC60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ody Text"/>
    <w:basedOn w:val="a"/>
    <w:link w:val="a7"/>
    <w:uiPriority w:val="1"/>
    <w:qFormat/>
    <w:rsid w:val="00CC6026"/>
    <w:pPr>
      <w:widowControl w:val="0"/>
      <w:autoSpaceDE w:val="0"/>
      <w:autoSpaceDN w:val="0"/>
      <w:spacing w:after="0" w:line="240" w:lineRule="auto"/>
      <w:ind w:left="85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CC6026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C6026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39"/>
    <w:rsid w:val="00CC602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33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chnu.edu.ua/course/view.php?id=2967" TargetMode="External"/><Relationship Id="rId13" Type="http://schemas.openxmlformats.org/officeDocument/2006/relationships/hyperlink" Target="http://tax.gov.ua" TargetMode="External"/><Relationship Id="rId18" Type="http://schemas.openxmlformats.org/officeDocument/2006/relationships/hyperlink" Target="http://www.accaglobal.co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i.nykyforak@chnu.edu.ua" TargetMode="External"/><Relationship Id="rId12" Type="http://schemas.openxmlformats.org/officeDocument/2006/relationships/hyperlink" Target="https://mof.gov.ua" TargetMode="External"/><Relationship Id="rId17" Type="http://schemas.openxmlformats.org/officeDocument/2006/relationships/hyperlink" Target="http://www.ifac.org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mida.gov.ua/db/emitent" TargetMode="External"/><Relationship Id="rId20" Type="http://schemas.openxmlformats.org/officeDocument/2006/relationships/hyperlink" Target="http://www.aicpa.or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conom.chnu.edu.ua/kafedry-ekonomichnogo-fakultetu/kafedra-obliku-analizu-i-audytu/kolektyv-kafedry/nykyforak-iryna-ivanivna" TargetMode="External"/><Relationship Id="rId11" Type="http://schemas.openxmlformats.org/officeDocument/2006/relationships/hyperlink" Target="https://zakon.rada.gov.ua/laws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apu.com.ua" TargetMode="External"/><Relationship Id="rId10" Type="http://schemas.openxmlformats.org/officeDocument/2006/relationships/hyperlink" Target="https://www.chnu.edu.ua/media/n5nbzwgb/polozhennia-chnu-pro-plahi" TargetMode="External"/><Relationship Id="rId19" Type="http://schemas.openxmlformats.org/officeDocument/2006/relationships/hyperlink" Target="http://www.global.theii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hnu.edu.ua/media/jxdbs0zb/etychnyi-kodeks-chernivetskoho-natsionalnoho-universytetu.pdf" TargetMode="External"/><Relationship Id="rId14" Type="http://schemas.openxmlformats.org/officeDocument/2006/relationships/hyperlink" Target="http://www.dkrs.gov.ua/kru/uk/inde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752</Words>
  <Characters>4288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User</cp:lastModifiedBy>
  <cp:revision>17</cp:revision>
  <dcterms:created xsi:type="dcterms:W3CDTF">2024-08-16T14:26:00Z</dcterms:created>
  <dcterms:modified xsi:type="dcterms:W3CDTF">2024-08-19T12:20:00Z</dcterms:modified>
</cp:coreProperties>
</file>