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7E" w:rsidRDefault="00F97DA3" w:rsidP="00426338">
      <w:pPr>
        <w:tabs>
          <w:tab w:val="left" w:pos="284"/>
          <w:tab w:val="left" w:pos="567"/>
        </w:tabs>
        <w:jc w:val="both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05pt;height:723.9pt">
            <v:imagedata r:id="rId7" o:title=""/>
          </v:shape>
        </w:pict>
      </w:r>
    </w:p>
    <w:p w:rsidR="00F1267E" w:rsidRPr="003140CD" w:rsidRDefault="00F1267E" w:rsidP="00426338">
      <w:pPr>
        <w:tabs>
          <w:tab w:val="left" w:pos="284"/>
          <w:tab w:val="left" w:pos="567"/>
        </w:tabs>
        <w:jc w:val="both"/>
        <w:rPr>
          <w:lang w:val="uk-UA"/>
        </w:rPr>
      </w:pPr>
      <w:r>
        <w:rPr>
          <w:lang w:val="uk-UA"/>
        </w:rPr>
        <w:br w:type="page"/>
      </w:r>
      <w:r w:rsidR="00F97DA3">
        <w:rPr>
          <w:lang w:val="uk-UA"/>
        </w:rPr>
        <w:lastRenderedPageBreak/>
        <w:pict>
          <v:shape id="_x0000_i1026" type="#_x0000_t75" style="width:506.35pt;height:715.3pt">
            <v:imagedata r:id="rId8" o:title=""/>
          </v:shape>
        </w:pict>
      </w:r>
      <w:r w:rsidRPr="003140CD">
        <w:rPr>
          <w:lang w:val="uk-UA"/>
        </w:rPr>
        <w:br w:type="page"/>
      </w:r>
      <w:r w:rsidRPr="003140CD">
        <w:rPr>
          <w:b/>
          <w:szCs w:val="28"/>
          <w:lang w:val="uk-UA"/>
        </w:rPr>
        <w:lastRenderedPageBreak/>
        <w:t xml:space="preserve">Мета навчальної дисципліни </w:t>
      </w:r>
      <w:r w:rsidRPr="003140CD">
        <w:rPr>
          <w:lang w:val="uk-UA"/>
        </w:rPr>
        <w:t xml:space="preserve">“Економічна теорія” - формування у майбутніх </w:t>
      </w:r>
      <w:r w:rsidRPr="003140CD">
        <w:rPr>
          <w:szCs w:val="28"/>
          <w:lang w:val="uk-UA"/>
        </w:rPr>
        <w:t>бакалаврів</w:t>
      </w:r>
      <w:r w:rsidRPr="003140CD">
        <w:rPr>
          <w:sz w:val="22"/>
          <w:szCs w:val="22"/>
          <w:lang w:val="uk-UA"/>
        </w:rPr>
        <w:t xml:space="preserve"> </w:t>
      </w:r>
      <w:r w:rsidRPr="003140CD">
        <w:rPr>
          <w:lang w:val="uk-UA"/>
        </w:rPr>
        <w:t>глибоких економічних знань, логіки сучасного економічного мислення і економічної культури, адекватних сучасним умовам економічного розвитку країни, навчання студентів базовим методам аналізу економічних процесів, вмінню приймати обґрунтовані рішення з приводу економічних проблем, пов'язаних з їх майбутньою професійною діяльністю.</w:t>
      </w:r>
    </w:p>
    <w:p w:rsidR="00F1267E" w:rsidRPr="003140CD" w:rsidRDefault="00F1267E" w:rsidP="001723CA">
      <w:pPr>
        <w:tabs>
          <w:tab w:val="left" w:pos="-360"/>
          <w:tab w:val="left" w:pos="-180"/>
        </w:tabs>
        <w:ind w:left="540"/>
        <w:jc w:val="both"/>
        <w:rPr>
          <w:b/>
          <w:szCs w:val="28"/>
          <w:lang w:val="uk-UA"/>
        </w:rPr>
      </w:pPr>
    </w:p>
    <w:p w:rsidR="00F1267E" w:rsidRPr="003140CD" w:rsidRDefault="00F1267E" w:rsidP="007C7576">
      <w:pPr>
        <w:ind w:firstLine="709"/>
        <w:jc w:val="both"/>
        <w:rPr>
          <w:color w:val="000000"/>
          <w:kern w:val="24"/>
          <w:lang w:val="uk-UA"/>
        </w:rPr>
      </w:pPr>
      <w:r w:rsidRPr="003140CD">
        <w:rPr>
          <w:b/>
          <w:szCs w:val="28"/>
          <w:lang w:val="uk-UA"/>
        </w:rPr>
        <w:t>2. Результати навчання</w:t>
      </w:r>
      <w:r w:rsidRPr="003140CD">
        <w:rPr>
          <w:szCs w:val="28"/>
          <w:lang w:val="uk-UA"/>
        </w:rPr>
        <w:t xml:space="preserve">. </w:t>
      </w:r>
      <w:r w:rsidRPr="003140CD">
        <w:rPr>
          <w:color w:val="000000"/>
          <w:kern w:val="24"/>
          <w:lang w:val="uk-UA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 » (освітня програма: «Облік і оподаткування») вивчення дисципліни сприяє формуванню компетентностей та програмних результатів навчання:</w:t>
      </w:r>
    </w:p>
    <w:p w:rsidR="00F1267E" w:rsidRPr="003140CD" w:rsidRDefault="00F1267E" w:rsidP="007C7576">
      <w:pPr>
        <w:ind w:firstLine="709"/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    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ЗК01. Здатність вчитися і оволодівати сучасними знаннями.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ЗК02. Здатність до абстрактного мислення, аналізу та синтезу.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ЗК13. Здатність проведення досліджень на відповідному рівні.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СК01. Здатність досліджувати тенденції розвитку економіки за допомогою інструментарію макро-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СК11.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ПР07. Знати механізми функціонування бюджетної і податкової систем України та враховувати їх особливості з метою організації обліку, вибору системи оподаткування та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формування звітності на підприємствах.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ПР13. Усвідомлювати особливості функціонування підприємств у сучасних умовах господарювання та демонструвати розуміння їх ринкового позиціонування.</w:t>
      </w:r>
    </w:p>
    <w:p w:rsidR="00F1267E" w:rsidRPr="003140CD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ПР15. Володіти загальнонауковими та спеціальними методами дослідження соціально-</w:t>
      </w:r>
    </w:p>
    <w:p w:rsidR="00F1267E" w:rsidRDefault="00F1267E" w:rsidP="00512C2B">
      <w:pPr>
        <w:ind w:left="709"/>
        <w:jc w:val="both"/>
        <w:outlineLvl w:val="0"/>
        <w:rPr>
          <w:bCs/>
          <w:szCs w:val="28"/>
          <w:lang w:val="uk-UA"/>
        </w:rPr>
      </w:pPr>
      <w:r w:rsidRPr="003140CD">
        <w:rPr>
          <w:bCs/>
          <w:szCs w:val="28"/>
          <w:lang w:val="uk-UA"/>
        </w:rPr>
        <w:t>економічних явищ і господарських процесів на підприємстві.</w:t>
      </w:r>
    </w:p>
    <w:p w:rsidR="00F97DA3" w:rsidRPr="003140CD" w:rsidRDefault="00F97DA3" w:rsidP="00512C2B">
      <w:pPr>
        <w:ind w:left="709"/>
        <w:jc w:val="both"/>
        <w:outlineLvl w:val="0"/>
        <w:rPr>
          <w:bCs/>
          <w:szCs w:val="28"/>
          <w:lang w:val="uk-UA"/>
        </w:rPr>
      </w:pPr>
      <w:r>
        <w:rPr>
          <w:bCs/>
          <w:szCs w:val="28"/>
          <w:lang w:val="uk-UA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 та правової держави.</w:t>
      </w:r>
    </w:p>
    <w:p w:rsidR="00F1267E" w:rsidRPr="003140CD" w:rsidRDefault="00F1267E" w:rsidP="00202402">
      <w:pPr>
        <w:ind w:left="567"/>
        <w:jc w:val="center"/>
        <w:rPr>
          <w:b/>
          <w:bCs/>
          <w:szCs w:val="28"/>
          <w:lang w:val="uk-UA"/>
        </w:rPr>
      </w:pPr>
    </w:p>
    <w:p w:rsidR="00F1267E" w:rsidRPr="003140CD" w:rsidRDefault="00F1267E" w:rsidP="00202402">
      <w:pPr>
        <w:ind w:left="567"/>
        <w:jc w:val="center"/>
        <w:rPr>
          <w:b/>
          <w:bCs/>
          <w:szCs w:val="28"/>
          <w:lang w:val="uk-UA"/>
        </w:rPr>
      </w:pPr>
      <w:r w:rsidRPr="003140CD">
        <w:rPr>
          <w:b/>
          <w:bCs/>
          <w:szCs w:val="28"/>
          <w:lang w:val="uk-UA"/>
        </w:rPr>
        <w:t xml:space="preserve">3. Опис навчальної дисципліни </w:t>
      </w:r>
    </w:p>
    <w:p w:rsidR="00F1267E" w:rsidRPr="003140CD" w:rsidRDefault="00F1267E" w:rsidP="00CB5BE7">
      <w:pPr>
        <w:ind w:left="567"/>
        <w:jc w:val="center"/>
        <w:outlineLvl w:val="0"/>
        <w:rPr>
          <w:b/>
          <w:bCs/>
          <w:szCs w:val="28"/>
          <w:lang w:val="uk-UA"/>
        </w:rPr>
      </w:pPr>
    </w:p>
    <w:p w:rsidR="00F1267E" w:rsidRPr="003140CD" w:rsidRDefault="00F1267E" w:rsidP="00CB5BE7">
      <w:pPr>
        <w:ind w:left="567"/>
        <w:jc w:val="center"/>
        <w:outlineLvl w:val="0"/>
        <w:rPr>
          <w:b/>
          <w:bCs/>
          <w:szCs w:val="28"/>
          <w:lang w:val="uk-UA"/>
        </w:rPr>
      </w:pPr>
      <w:r w:rsidRPr="003140CD">
        <w:rPr>
          <w:b/>
          <w:bCs/>
          <w:szCs w:val="28"/>
          <w:lang w:val="uk-UA"/>
        </w:rPr>
        <w:t>3.1. Загальна інформація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567"/>
        <w:gridCol w:w="728"/>
        <w:gridCol w:w="1173"/>
      </w:tblGrid>
      <w:tr w:rsidR="00F1267E" w:rsidRPr="003140CD" w:rsidTr="00921B9E">
        <w:trPr>
          <w:trHeight w:val="308"/>
          <w:jc w:val="center"/>
        </w:trPr>
        <w:tc>
          <w:tcPr>
            <w:tcW w:w="1418" w:type="dxa"/>
            <w:vMerge w:val="restart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Форма навчання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Рік підготовки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Кількість</w:t>
            </w:r>
          </w:p>
        </w:tc>
        <w:tc>
          <w:tcPr>
            <w:tcW w:w="3563" w:type="dxa"/>
            <w:gridSpan w:val="6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Кількість годин</w:t>
            </w:r>
          </w:p>
        </w:tc>
        <w:tc>
          <w:tcPr>
            <w:tcW w:w="1173" w:type="dxa"/>
            <w:vMerge w:val="restart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Вид підсум-ко-</w:t>
            </w:r>
          </w:p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вого контро-лю</w:t>
            </w:r>
          </w:p>
        </w:tc>
      </w:tr>
      <w:tr w:rsidR="00F1267E" w:rsidRPr="003140CD" w:rsidTr="00921B9E">
        <w:trPr>
          <w:cantSplit/>
          <w:trHeight w:val="1810"/>
          <w:jc w:val="center"/>
        </w:trPr>
        <w:tc>
          <w:tcPr>
            <w:tcW w:w="1418" w:type="dxa"/>
            <w:vMerge/>
            <w:vAlign w:val="center"/>
          </w:tcPr>
          <w:p w:rsidR="00F1267E" w:rsidRPr="003140CD" w:rsidRDefault="00F1267E" w:rsidP="00F911AA">
            <w:pPr>
              <w:rPr>
                <w:lang w:val="uk-UA"/>
              </w:rPr>
            </w:pPr>
          </w:p>
        </w:tc>
        <w:tc>
          <w:tcPr>
            <w:tcW w:w="854" w:type="dxa"/>
            <w:vMerge/>
            <w:vAlign w:val="center"/>
          </w:tcPr>
          <w:p w:rsidR="00F1267E" w:rsidRPr="003140CD" w:rsidRDefault="00F1267E" w:rsidP="00F911AA">
            <w:pPr>
              <w:jc w:val="center"/>
              <w:rPr>
                <w:lang w:val="uk-UA"/>
              </w:rPr>
            </w:pPr>
          </w:p>
        </w:tc>
        <w:tc>
          <w:tcPr>
            <w:tcW w:w="625" w:type="dxa"/>
            <w:vMerge/>
            <w:vAlign w:val="center"/>
          </w:tcPr>
          <w:p w:rsidR="00F1267E" w:rsidRPr="003140CD" w:rsidRDefault="00F1267E" w:rsidP="00F911AA">
            <w:pPr>
              <w:jc w:val="center"/>
              <w:rPr>
                <w:lang w:val="uk-UA"/>
              </w:rPr>
            </w:pPr>
          </w:p>
        </w:tc>
        <w:tc>
          <w:tcPr>
            <w:tcW w:w="1190" w:type="dxa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годин</w:t>
            </w:r>
          </w:p>
        </w:tc>
        <w:tc>
          <w:tcPr>
            <w:tcW w:w="567" w:type="dxa"/>
            <w:textDirection w:val="btLr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практичні</w:t>
            </w:r>
          </w:p>
        </w:tc>
        <w:tc>
          <w:tcPr>
            <w:tcW w:w="567" w:type="dxa"/>
            <w:textDirection w:val="btLr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семінарські</w:t>
            </w:r>
          </w:p>
        </w:tc>
        <w:tc>
          <w:tcPr>
            <w:tcW w:w="567" w:type="dxa"/>
            <w:textDirection w:val="btLr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лабораторні</w:t>
            </w:r>
          </w:p>
        </w:tc>
        <w:tc>
          <w:tcPr>
            <w:tcW w:w="567" w:type="dxa"/>
            <w:textDirection w:val="btLr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самостійна робота</w:t>
            </w:r>
          </w:p>
        </w:tc>
        <w:tc>
          <w:tcPr>
            <w:tcW w:w="728" w:type="dxa"/>
            <w:textDirection w:val="btLr"/>
            <w:vAlign w:val="center"/>
          </w:tcPr>
          <w:p w:rsidR="00F1267E" w:rsidRPr="003140CD" w:rsidRDefault="00F1267E" w:rsidP="00F911AA">
            <w:pPr>
              <w:jc w:val="center"/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індивідуальні завдання</w:t>
            </w:r>
          </w:p>
        </w:tc>
        <w:tc>
          <w:tcPr>
            <w:tcW w:w="1173" w:type="dxa"/>
            <w:vMerge/>
            <w:textDirection w:val="btLr"/>
            <w:vAlign w:val="center"/>
          </w:tcPr>
          <w:p w:rsidR="00F1267E" w:rsidRPr="003140CD" w:rsidRDefault="00F1267E" w:rsidP="00F911AA">
            <w:pPr>
              <w:jc w:val="center"/>
              <w:rPr>
                <w:lang w:val="uk-UA"/>
              </w:rPr>
            </w:pPr>
          </w:p>
        </w:tc>
      </w:tr>
      <w:tr w:rsidR="00F1267E" w:rsidRPr="003140CD" w:rsidTr="00921B9E">
        <w:trPr>
          <w:trHeight w:val="627"/>
          <w:jc w:val="center"/>
        </w:trPr>
        <w:tc>
          <w:tcPr>
            <w:tcW w:w="1418" w:type="dxa"/>
            <w:vAlign w:val="center"/>
          </w:tcPr>
          <w:p w:rsidR="00F1267E" w:rsidRPr="003140CD" w:rsidRDefault="00F1267E" w:rsidP="007C7576">
            <w:pPr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>Денна</w:t>
            </w:r>
          </w:p>
        </w:tc>
        <w:tc>
          <w:tcPr>
            <w:tcW w:w="854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625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1190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</w:p>
        </w:tc>
        <w:tc>
          <w:tcPr>
            <w:tcW w:w="728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</w:p>
        </w:tc>
        <w:tc>
          <w:tcPr>
            <w:tcW w:w="1173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Екзамен</w:t>
            </w:r>
          </w:p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 xml:space="preserve"> </w:t>
            </w:r>
          </w:p>
        </w:tc>
      </w:tr>
      <w:tr w:rsidR="00F1267E" w:rsidRPr="003140CD" w:rsidTr="00921B9E">
        <w:trPr>
          <w:trHeight w:val="627"/>
          <w:jc w:val="center"/>
        </w:trPr>
        <w:tc>
          <w:tcPr>
            <w:tcW w:w="1418" w:type="dxa"/>
            <w:vAlign w:val="center"/>
          </w:tcPr>
          <w:p w:rsidR="00F1267E" w:rsidRPr="003140CD" w:rsidRDefault="00F1267E" w:rsidP="007C7576">
            <w:pPr>
              <w:rPr>
                <w:b/>
                <w:lang w:val="uk-UA"/>
              </w:rPr>
            </w:pPr>
            <w:r w:rsidRPr="003140CD">
              <w:rPr>
                <w:b/>
                <w:lang w:val="uk-UA"/>
              </w:rPr>
              <w:t xml:space="preserve">Заочна </w:t>
            </w:r>
          </w:p>
        </w:tc>
        <w:tc>
          <w:tcPr>
            <w:tcW w:w="854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625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1190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120</w:t>
            </w: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</w:p>
        </w:tc>
        <w:tc>
          <w:tcPr>
            <w:tcW w:w="728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</w:p>
        </w:tc>
        <w:tc>
          <w:tcPr>
            <w:tcW w:w="1173" w:type="dxa"/>
            <w:vAlign w:val="center"/>
          </w:tcPr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>Екзамен</w:t>
            </w:r>
          </w:p>
          <w:p w:rsidR="00F1267E" w:rsidRPr="003140CD" w:rsidRDefault="00F1267E" w:rsidP="007C7576">
            <w:pPr>
              <w:rPr>
                <w:lang w:val="uk-UA"/>
              </w:rPr>
            </w:pPr>
            <w:r w:rsidRPr="003140CD">
              <w:rPr>
                <w:lang w:val="uk-UA"/>
              </w:rPr>
              <w:t xml:space="preserve"> </w:t>
            </w:r>
          </w:p>
        </w:tc>
      </w:tr>
    </w:tbl>
    <w:p w:rsidR="00F1267E" w:rsidRPr="003140CD" w:rsidRDefault="00F1267E" w:rsidP="00202402">
      <w:pPr>
        <w:pStyle w:val="Style15"/>
        <w:widowControl/>
        <w:jc w:val="center"/>
        <w:rPr>
          <w:b/>
        </w:rPr>
      </w:pPr>
    </w:p>
    <w:p w:rsidR="00F1267E" w:rsidRPr="003140CD" w:rsidRDefault="00F1267E" w:rsidP="00202402">
      <w:pPr>
        <w:pStyle w:val="Style15"/>
        <w:widowControl/>
        <w:jc w:val="center"/>
        <w:rPr>
          <w:b/>
          <w:sz w:val="28"/>
        </w:rPr>
      </w:pPr>
    </w:p>
    <w:p w:rsidR="00F1267E" w:rsidRPr="003140CD" w:rsidRDefault="00F1267E" w:rsidP="00202402">
      <w:pPr>
        <w:pStyle w:val="Style15"/>
        <w:widowControl/>
        <w:jc w:val="center"/>
        <w:rPr>
          <w:b/>
          <w:sz w:val="28"/>
        </w:rPr>
      </w:pPr>
    </w:p>
    <w:p w:rsidR="00F1267E" w:rsidRPr="003140CD" w:rsidRDefault="00F1267E" w:rsidP="00202402">
      <w:pPr>
        <w:pStyle w:val="Style15"/>
        <w:widowControl/>
        <w:jc w:val="center"/>
        <w:rPr>
          <w:b/>
          <w:sz w:val="28"/>
        </w:rPr>
      </w:pPr>
    </w:p>
    <w:p w:rsidR="00F1267E" w:rsidRPr="003140CD" w:rsidRDefault="00F1267E" w:rsidP="00202402">
      <w:pPr>
        <w:pStyle w:val="Style15"/>
        <w:widowControl/>
        <w:jc w:val="center"/>
        <w:rPr>
          <w:b/>
          <w:sz w:val="28"/>
        </w:rPr>
      </w:pPr>
    </w:p>
    <w:p w:rsidR="00F1267E" w:rsidRPr="003140CD" w:rsidRDefault="00F1267E" w:rsidP="00202402">
      <w:pPr>
        <w:pStyle w:val="Style15"/>
        <w:widowControl/>
        <w:jc w:val="center"/>
        <w:rPr>
          <w:b/>
          <w:sz w:val="28"/>
          <w:szCs w:val="28"/>
        </w:rPr>
      </w:pPr>
      <w:r w:rsidRPr="003140CD">
        <w:rPr>
          <w:b/>
          <w:sz w:val="28"/>
        </w:rPr>
        <w:t xml:space="preserve">3.2. </w:t>
      </w:r>
      <w:r w:rsidRPr="003140CD">
        <w:rPr>
          <w:b/>
          <w:sz w:val="28"/>
          <w:szCs w:val="28"/>
        </w:rPr>
        <w:t>Структура змісту навчальної дисципліни</w:t>
      </w:r>
    </w:p>
    <w:p w:rsidR="00F1267E" w:rsidRPr="003140CD" w:rsidRDefault="00F1267E" w:rsidP="00512C2B">
      <w:pPr>
        <w:pStyle w:val="Style15"/>
        <w:widowControl/>
        <w:jc w:val="center"/>
        <w:rPr>
          <w:bCs/>
          <w:i/>
          <w:iCs/>
          <w:sz w:val="28"/>
        </w:rPr>
      </w:pPr>
      <w:r w:rsidRPr="003140CD">
        <w:rPr>
          <w:bCs/>
          <w:i/>
          <w:iCs/>
          <w:sz w:val="28"/>
        </w:rPr>
        <w:t>(Тематика лекційних занять)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969"/>
        <w:gridCol w:w="365"/>
        <w:gridCol w:w="375"/>
        <w:gridCol w:w="615"/>
        <w:gridCol w:w="581"/>
        <w:gridCol w:w="612"/>
        <w:gridCol w:w="969"/>
        <w:gridCol w:w="365"/>
        <w:gridCol w:w="496"/>
        <w:gridCol w:w="615"/>
        <w:gridCol w:w="581"/>
        <w:gridCol w:w="627"/>
      </w:tblGrid>
      <w:tr w:rsidR="00F1267E" w:rsidRPr="003140CD" w:rsidTr="006C6204">
        <w:trPr>
          <w:cantSplit/>
        </w:trPr>
        <w:tc>
          <w:tcPr>
            <w:tcW w:w="0" w:type="auto"/>
            <w:vMerge w:val="restart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Назви змістових модулів і тем</w:t>
            </w:r>
          </w:p>
        </w:tc>
        <w:tc>
          <w:tcPr>
            <w:tcW w:w="0" w:type="auto"/>
            <w:gridSpan w:val="12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Кількість годин</w:t>
            </w:r>
          </w:p>
        </w:tc>
      </w:tr>
      <w:tr w:rsidR="00F1267E" w:rsidRPr="003140CD" w:rsidTr="006C6204">
        <w:trPr>
          <w:cantSplit/>
        </w:trPr>
        <w:tc>
          <w:tcPr>
            <w:tcW w:w="0" w:type="auto"/>
            <w:vMerge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6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денна форма</w:t>
            </w:r>
          </w:p>
        </w:tc>
        <w:tc>
          <w:tcPr>
            <w:tcW w:w="0" w:type="auto"/>
            <w:gridSpan w:val="6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Заочна форма</w:t>
            </w:r>
          </w:p>
        </w:tc>
      </w:tr>
      <w:tr w:rsidR="00F1267E" w:rsidRPr="003140CD" w:rsidTr="006C6204">
        <w:trPr>
          <w:cantSplit/>
        </w:trPr>
        <w:tc>
          <w:tcPr>
            <w:tcW w:w="0" w:type="auto"/>
            <w:vMerge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  <w:vMerge w:val="restart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у тому числі</w:t>
            </w:r>
          </w:p>
        </w:tc>
        <w:tc>
          <w:tcPr>
            <w:tcW w:w="0" w:type="auto"/>
            <w:vMerge w:val="restart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у тому числі</w:t>
            </w:r>
          </w:p>
        </w:tc>
      </w:tr>
      <w:tr w:rsidR="00F1267E" w:rsidRPr="003140CD" w:rsidTr="006C6204">
        <w:trPr>
          <w:cantSplit/>
        </w:trPr>
        <w:tc>
          <w:tcPr>
            <w:tcW w:w="0" w:type="auto"/>
            <w:vMerge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л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п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лаб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інд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с.р.</w:t>
            </w:r>
          </w:p>
        </w:tc>
        <w:tc>
          <w:tcPr>
            <w:tcW w:w="0" w:type="auto"/>
            <w:vMerge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л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п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лаб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інд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с.р.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4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5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9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10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11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12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13</w:t>
            </w:r>
          </w:p>
        </w:tc>
      </w:tr>
      <w:tr w:rsidR="00F1267E" w:rsidRPr="003140CD" w:rsidTr="006C6204">
        <w:trPr>
          <w:cantSplit/>
          <w:trHeight w:val="257"/>
        </w:trPr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/>
                <w:bCs/>
                <w:lang w:val="uk-UA"/>
              </w:rPr>
            </w:pPr>
            <w:r w:rsidRPr="003140CD">
              <w:rPr>
                <w:b/>
                <w:bCs/>
                <w:lang w:val="uk-UA"/>
              </w:rPr>
              <w:t>Теми лекційних занять</w:t>
            </w:r>
          </w:p>
        </w:tc>
        <w:tc>
          <w:tcPr>
            <w:tcW w:w="0" w:type="auto"/>
            <w:gridSpan w:val="12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b/>
                <w:bCs/>
                <w:lang w:val="uk-UA"/>
              </w:rPr>
            </w:pPr>
            <w:r w:rsidRPr="003140CD">
              <w:rPr>
                <w:b/>
                <w:bCs/>
                <w:lang w:val="uk-UA"/>
              </w:rPr>
              <w:t>Змістовий модуль 1</w:t>
            </w:r>
            <w:r w:rsidRPr="003140CD">
              <w:rPr>
                <w:lang w:val="uk-UA"/>
              </w:rPr>
              <w:t xml:space="preserve">. </w:t>
            </w:r>
            <w:r w:rsidRPr="003140CD">
              <w:rPr>
                <w:b/>
                <w:lang w:val="uk-UA"/>
              </w:rPr>
              <w:t>ОСНОВИ ЕКОНОМІЧНОЇ ТЕОРІЇ ТА МІКРОЕКОНОМІКА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Тема 1.</w:t>
            </w:r>
            <w:r w:rsidRPr="003140CD">
              <w:rPr>
                <w:bCs/>
                <w:i/>
                <w:lang w:val="uk-UA"/>
              </w:rPr>
              <w:t xml:space="preserve"> </w:t>
            </w:r>
            <w:r w:rsidRPr="003140CD">
              <w:rPr>
                <w:bCs/>
                <w:lang w:val="uk-UA"/>
              </w:rPr>
              <w:t>Економічна теорія як наука</w:t>
            </w:r>
          </w:p>
          <w:p w:rsidR="00F1267E" w:rsidRPr="003140CD" w:rsidRDefault="00F1267E" w:rsidP="00512C2B">
            <w:pPr>
              <w:spacing w:line="20" w:lineRule="atLeast"/>
              <w:ind w:left="-45"/>
              <w:jc w:val="center"/>
              <w:rPr>
                <w:bCs/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Тема 2.  Економічні ресурси та виробничі можливості суспільства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Тема 3. Суспільний розвиток та механізм функціонування економічних систем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Тема 4. Ринок як економічна форма організації функціонування економіки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Тема 5. Конкуренція в ринковій економіці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ind w:left="-76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Тема 6. Домогосподарство як суб’єкт ринкових відносин</w:t>
            </w:r>
          </w:p>
          <w:p w:rsidR="00F1267E" w:rsidRPr="003140CD" w:rsidRDefault="00F1267E" w:rsidP="00512C2B">
            <w:pPr>
              <w:spacing w:line="20" w:lineRule="atLeast"/>
              <w:ind w:left="-76"/>
              <w:jc w:val="center"/>
              <w:rPr>
                <w:bCs/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6C6204">
        <w:trPr>
          <w:trHeight w:val="1330"/>
        </w:trPr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Тема 7. Підприємництво. фірма в системі ринкових відносин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Тема 8. Види ринків та їхня інфраструктура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bCs/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9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Разом за  ЗМ1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ind w:right="-560"/>
              <w:rPr>
                <w:lang w:val="uk-UA"/>
              </w:rPr>
            </w:pPr>
            <w:r w:rsidRPr="003140CD">
              <w:rPr>
                <w:lang w:val="uk-UA"/>
              </w:rPr>
              <w:t>16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ind w:right="-540"/>
              <w:rPr>
                <w:lang w:val="uk-UA"/>
              </w:rPr>
            </w:pPr>
            <w:r w:rsidRPr="003140CD">
              <w:rPr>
                <w:lang w:val="uk-UA"/>
              </w:rPr>
              <w:t>15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30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54</w:t>
            </w:r>
          </w:p>
        </w:tc>
      </w:tr>
      <w:tr w:rsidR="00F1267E" w:rsidRPr="003140CD" w:rsidTr="006C6204">
        <w:trPr>
          <w:cantSplit/>
        </w:trPr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b/>
                <w:bCs/>
                <w:lang w:val="uk-UA"/>
              </w:rPr>
              <w:t>Теми лекційних занять</w:t>
            </w:r>
          </w:p>
        </w:tc>
        <w:tc>
          <w:tcPr>
            <w:tcW w:w="0" w:type="auto"/>
            <w:gridSpan w:val="12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b/>
                <w:bCs/>
                <w:lang w:val="uk-UA"/>
              </w:rPr>
              <w:t xml:space="preserve">Змістовий модуль 2. </w:t>
            </w:r>
            <w:r w:rsidRPr="003140CD">
              <w:rPr>
                <w:b/>
                <w:lang w:val="uk-UA"/>
              </w:rPr>
              <w:t>МЕХАНІЗМ ФУНКЦІОНУВАННЯ НАЦІОНАЛЬНОЇ ЕКОНОМІКИ ТА СВІТОВОГО ГОСПОДАРСТВА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 xml:space="preserve">Тема 9. Національна економіка та показники її </w:t>
            </w:r>
            <w:r w:rsidRPr="003140CD">
              <w:rPr>
                <w:lang w:val="uk-UA"/>
              </w:rPr>
              <w:lastRenderedPageBreak/>
              <w:t>розвитку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.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lastRenderedPageBreak/>
              <w:t>10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lastRenderedPageBreak/>
              <w:t>Тема 10. Розподіл національного доходу і його споживання</w:t>
            </w:r>
          </w:p>
          <w:p w:rsidR="00F1267E" w:rsidRPr="003140CD" w:rsidRDefault="00F1267E" w:rsidP="00512C2B">
            <w:pPr>
              <w:jc w:val="center"/>
              <w:rPr>
                <w:lang w:val="uk-UA"/>
              </w:rPr>
            </w:pPr>
          </w:p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Тема 11. Загальноекономічна рівновага та економічне зростання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5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4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Тема 12. Макроекономічна нестабільність</w:t>
            </w:r>
          </w:p>
          <w:p w:rsidR="00F1267E" w:rsidRPr="003140CD" w:rsidRDefault="00F1267E" w:rsidP="00512C2B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5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Тема 13. Фінансова система</w:t>
            </w:r>
          </w:p>
          <w:p w:rsidR="00F1267E" w:rsidRPr="003140CD" w:rsidRDefault="00F1267E" w:rsidP="00512C2B">
            <w:pPr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Тема 14. Кредитна система та регулювання грошового обігу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Тема 15. Еволюція світового господарства та глобалізація</w:t>
            </w:r>
          </w:p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Тема 16. Форми міжнародних економічних відносин та зовнішньоекономічна політика</w:t>
            </w:r>
          </w:p>
          <w:p w:rsidR="00F1267E" w:rsidRPr="003140CD" w:rsidRDefault="00F1267E" w:rsidP="00512C2B">
            <w:pPr>
              <w:jc w:val="center"/>
              <w:rPr>
                <w:lang w:val="uk-UA"/>
              </w:rPr>
            </w:pPr>
          </w:p>
          <w:p w:rsidR="00F1267E" w:rsidRPr="003140CD" w:rsidRDefault="00F1267E" w:rsidP="00512C2B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Державне регулювання зовнішньо-економічної діяльності.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5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766961">
        <w:trPr>
          <w:trHeight w:val="173"/>
        </w:trPr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bCs/>
                <w:lang w:val="uk-UA"/>
              </w:rPr>
            </w:pPr>
            <w:r w:rsidRPr="003140CD">
              <w:rPr>
                <w:bCs/>
                <w:lang w:val="uk-UA"/>
              </w:rPr>
              <w:t>Разом за ЗМ 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59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ind w:right="-580"/>
              <w:rPr>
                <w:lang w:val="uk-UA"/>
              </w:rPr>
            </w:pPr>
            <w:r w:rsidRPr="003140CD">
              <w:rPr>
                <w:lang w:val="uk-UA"/>
              </w:rPr>
              <w:t>14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ind w:right="-540"/>
              <w:rPr>
                <w:lang w:val="uk-UA"/>
              </w:rPr>
            </w:pPr>
            <w:r w:rsidRPr="003140CD">
              <w:rPr>
                <w:lang w:val="uk-UA"/>
              </w:rPr>
              <w:t>15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30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58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4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50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7406FA" w:rsidRDefault="00F1267E" w:rsidP="006C6204">
            <w:pPr>
              <w:pStyle w:val="4"/>
              <w:spacing w:line="20" w:lineRule="atLeast"/>
              <w:jc w:val="right"/>
              <w:rPr>
                <w:sz w:val="24"/>
              </w:rPr>
            </w:pPr>
            <w:r w:rsidRPr="007406FA">
              <w:rPr>
                <w:sz w:val="24"/>
              </w:rPr>
              <w:t xml:space="preserve">Усього годин 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120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ind w:right="-580"/>
              <w:rPr>
                <w:lang w:val="uk-UA"/>
              </w:rPr>
            </w:pPr>
            <w:r w:rsidRPr="003140CD">
              <w:rPr>
                <w:lang w:val="uk-UA"/>
              </w:rPr>
              <w:t>30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ind w:right="-540"/>
              <w:rPr>
                <w:lang w:val="uk-UA"/>
              </w:rPr>
            </w:pPr>
            <w:r w:rsidRPr="003140CD">
              <w:rPr>
                <w:lang w:val="uk-UA"/>
              </w:rPr>
              <w:t>30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ind w:right="-440"/>
              <w:rPr>
                <w:lang w:val="uk-UA"/>
              </w:rPr>
            </w:pPr>
            <w:r w:rsidRPr="003140CD">
              <w:rPr>
                <w:lang w:val="uk-UA"/>
              </w:rPr>
              <w:t>60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120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0" w:type="auto"/>
          </w:tcPr>
          <w:p w:rsidR="00F1267E" w:rsidRPr="003140CD" w:rsidRDefault="00F1267E" w:rsidP="006C6204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104</w:t>
            </w:r>
          </w:p>
        </w:tc>
      </w:tr>
      <w:tr w:rsidR="00F1267E" w:rsidRPr="003140CD" w:rsidTr="006C6204">
        <w:tc>
          <w:tcPr>
            <w:tcW w:w="0" w:type="auto"/>
          </w:tcPr>
          <w:p w:rsidR="00F1267E" w:rsidRPr="007406FA" w:rsidRDefault="00F1267E" w:rsidP="006C6204">
            <w:pPr>
              <w:pStyle w:val="4"/>
              <w:spacing w:line="20" w:lineRule="atLeast"/>
              <w:rPr>
                <w:sz w:val="24"/>
              </w:rPr>
            </w:pPr>
            <w:r w:rsidRPr="007406FA">
              <w:rPr>
                <w:sz w:val="24"/>
              </w:rPr>
              <w:t>Підсумкова форма контролю</w:t>
            </w:r>
          </w:p>
        </w:tc>
        <w:tc>
          <w:tcPr>
            <w:tcW w:w="0" w:type="auto"/>
            <w:gridSpan w:val="12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Екзамен</w:t>
            </w:r>
          </w:p>
        </w:tc>
      </w:tr>
    </w:tbl>
    <w:p w:rsidR="00F1267E" w:rsidRPr="003140CD" w:rsidRDefault="00F1267E" w:rsidP="00202402">
      <w:pPr>
        <w:pStyle w:val="Style15"/>
        <w:widowControl/>
        <w:jc w:val="center"/>
        <w:rPr>
          <w:b/>
          <w:sz w:val="28"/>
        </w:rPr>
      </w:pPr>
    </w:p>
    <w:p w:rsidR="00F1267E" w:rsidRPr="003140CD" w:rsidRDefault="00F1267E" w:rsidP="00202402">
      <w:pPr>
        <w:ind w:left="7513" w:hanging="6946"/>
        <w:jc w:val="center"/>
        <w:rPr>
          <w:b/>
          <w:bCs/>
          <w:lang w:val="uk-UA"/>
        </w:rPr>
      </w:pPr>
      <w:r w:rsidRPr="003140CD">
        <w:rPr>
          <w:b/>
          <w:bCs/>
          <w:lang w:val="uk-UA"/>
        </w:rPr>
        <w:t>3.3. Плани семінарських занять</w:t>
      </w:r>
    </w:p>
    <w:p w:rsidR="00F1267E" w:rsidRPr="003140CD" w:rsidRDefault="00F1267E" w:rsidP="00766961">
      <w:pPr>
        <w:spacing w:line="20" w:lineRule="atLeast"/>
        <w:jc w:val="both"/>
        <w:rPr>
          <w:b/>
          <w:lang w:val="uk-UA"/>
        </w:rPr>
      </w:pPr>
      <w:r w:rsidRPr="003140CD">
        <w:rPr>
          <w:b/>
          <w:lang w:val="uk-UA"/>
        </w:rPr>
        <w:t>Тема 1.</w:t>
      </w:r>
      <w:r w:rsidRPr="003140CD">
        <w:rPr>
          <w:b/>
          <w:i/>
          <w:lang w:val="uk-UA"/>
        </w:rPr>
        <w:t xml:space="preserve"> </w:t>
      </w:r>
      <w:r w:rsidRPr="003140CD">
        <w:rPr>
          <w:b/>
          <w:lang w:val="uk-UA"/>
        </w:rPr>
        <w:t>Економічна теорія як наука</w:t>
      </w:r>
    </w:p>
    <w:p w:rsidR="00F1267E" w:rsidRPr="003140CD" w:rsidRDefault="00F1267E" w:rsidP="00766961">
      <w:pPr>
        <w:ind w:left="-45"/>
        <w:jc w:val="both"/>
        <w:rPr>
          <w:sz w:val="22"/>
          <w:szCs w:val="22"/>
          <w:lang w:val="uk-UA"/>
        </w:rPr>
      </w:pPr>
      <w:r w:rsidRPr="003140CD">
        <w:rPr>
          <w:lang w:val="uk-UA"/>
        </w:rPr>
        <w:t xml:space="preserve">Виникнення та основні </w:t>
      </w:r>
      <w:r w:rsidRPr="003140CD">
        <w:rPr>
          <w:sz w:val="22"/>
          <w:szCs w:val="22"/>
          <w:lang w:val="uk-UA"/>
        </w:rPr>
        <w:t xml:space="preserve">етапи розвитку економічної теорії як науки. </w:t>
      </w:r>
    </w:p>
    <w:p w:rsidR="00F1267E" w:rsidRPr="003140CD" w:rsidRDefault="00F1267E" w:rsidP="00766961">
      <w:pPr>
        <w:ind w:left="-45"/>
        <w:jc w:val="both"/>
        <w:rPr>
          <w:sz w:val="22"/>
          <w:szCs w:val="22"/>
          <w:lang w:val="uk-UA"/>
        </w:rPr>
      </w:pPr>
      <w:r w:rsidRPr="003140CD">
        <w:rPr>
          <w:sz w:val="22"/>
          <w:szCs w:val="22"/>
          <w:lang w:val="uk-UA"/>
        </w:rPr>
        <w:t>Предмет та функції економічної теорії Економічна теорія в системі економічних наук. Практичний аспект економічної теорії.</w:t>
      </w:r>
    </w:p>
    <w:p w:rsidR="00F1267E" w:rsidRPr="003140CD" w:rsidRDefault="00F1267E" w:rsidP="00766961">
      <w:pPr>
        <w:ind w:left="-45"/>
        <w:jc w:val="both"/>
        <w:rPr>
          <w:sz w:val="22"/>
          <w:szCs w:val="22"/>
          <w:lang w:val="uk-UA"/>
        </w:rPr>
      </w:pPr>
      <w:r w:rsidRPr="003140CD">
        <w:rPr>
          <w:sz w:val="22"/>
          <w:szCs w:val="22"/>
          <w:lang w:val="uk-UA"/>
        </w:rPr>
        <w:t xml:space="preserve">Метод економічної теорії та його складові.  </w:t>
      </w:r>
    </w:p>
    <w:p w:rsidR="00F1267E" w:rsidRPr="003140CD" w:rsidRDefault="00F1267E" w:rsidP="00766961">
      <w:pPr>
        <w:ind w:left="-45"/>
        <w:jc w:val="both"/>
        <w:rPr>
          <w:sz w:val="22"/>
          <w:szCs w:val="22"/>
          <w:lang w:val="uk-UA"/>
        </w:rPr>
      </w:pPr>
      <w:r w:rsidRPr="003140CD">
        <w:rPr>
          <w:sz w:val="22"/>
          <w:szCs w:val="22"/>
          <w:lang w:val="uk-UA"/>
        </w:rPr>
        <w:t>Економічні категорії, їх зміст і форми вияву. Економічні принципи.</w:t>
      </w:r>
    </w:p>
    <w:p w:rsidR="00F1267E" w:rsidRPr="003140CD" w:rsidRDefault="00F1267E" w:rsidP="00766961">
      <w:pPr>
        <w:jc w:val="both"/>
        <w:rPr>
          <w:sz w:val="22"/>
          <w:szCs w:val="22"/>
          <w:lang w:val="uk-UA"/>
        </w:rPr>
      </w:pPr>
      <w:r w:rsidRPr="003140CD">
        <w:rPr>
          <w:sz w:val="22"/>
          <w:szCs w:val="22"/>
          <w:lang w:val="uk-UA"/>
        </w:rPr>
        <w:t>Сутність економічного закону.</w:t>
      </w:r>
    </w:p>
    <w:p w:rsidR="00F1267E" w:rsidRPr="003140CD" w:rsidRDefault="00F1267E" w:rsidP="00766961">
      <w:pPr>
        <w:spacing w:line="20" w:lineRule="atLeast"/>
        <w:jc w:val="both"/>
        <w:rPr>
          <w:b/>
          <w:lang w:val="uk-UA"/>
        </w:rPr>
      </w:pPr>
      <w:r w:rsidRPr="003140CD">
        <w:rPr>
          <w:b/>
          <w:lang w:val="uk-UA"/>
        </w:rPr>
        <w:t xml:space="preserve">Тема 2.  Економічні ресурси та виробничі можливості суспільства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Фактори (ресурси) як передумова виробництва. Сутність і критерії класифікації ресурсів виробництва.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lastRenderedPageBreak/>
        <w:t xml:space="preserve">Характеристика основних факторів виробництва.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Ефективність використання ресурсів та виробнича функція.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Місце і роль людини в економіці. Людський і соціальний капітал.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Альтернативність використання ресурсів і необхідність раціонального вибору. Крива виробничих можливостей.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Сучасна трансформація основних виробничих факторів та напрями розвитку НТП. Роль науки та інформації в організації виробництва. Екологія як фактор виробництва.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3. Суспільний розвиток та механізм функціонування економічних систем</w:t>
      </w:r>
    </w:p>
    <w:p w:rsidR="00F1267E" w:rsidRPr="003140CD" w:rsidRDefault="00F1267E" w:rsidP="00766961">
      <w:pPr>
        <w:ind w:firstLine="30"/>
        <w:jc w:val="both"/>
        <w:rPr>
          <w:lang w:val="uk-UA"/>
        </w:rPr>
      </w:pPr>
      <w:r w:rsidRPr="003140CD">
        <w:rPr>
          <w:lang w:val="uk-UA"/>
        </w:rPr>
        <w:t>Формаційний та цивілізаційний підходи до визначення закономірностей розвитку суспільства</w:t>
      </w:r>
    </w:p>
    <w:p w:rsidR="00F1267E" w:rsidRPr="003140CD" w:rsidRDefault="00F1267E" w:rsidP="00766961">
      <w:pPr>
        <w:ind w:firstLine="30"/>
        <w:jc w:val="both"/>
        <w:rPr>
          <w:lang w:val="uk-UA"/>
        </w:rPr>
      </w:pPr>
      <w:r w:rsidRPr="003140CD">
        <w:rPr>
          <w:lang w:val="uk-UA"/>
        </w:rPr>
        <w:t xml:space="preserve">Зміст і структура економічної системи. </w:t>
      </w:r>
    </w:p>
    <w:p w:rsidR="00F1267E" w:rsidRPr="003140CD" w:rsidRDefault="00F1267E" w:rsidP="00766961">
      <w:pPr>
        <w:ind w:firstLine="30"/>
        <w:jc w:val="both"/>
        <w:rPr>
          <w:lang w:val="uk-UA"/>
        </w:rPr>
      </w:pPr>
      <w:r w:rsidRPr="003140CD">
        <w:rPr>
          <w:lang w:val="uk-UA"/>
        </w:rPr>
        <w:t>Структура відносин власності. Суб‘єкти та об‘єкти власності. Типи, форми і види власності. Еволюція відносин власності. Тенденції розвитку форм власності в Україні.</w:t>
      </w:r>
    </w:p>
    <w:p w:rsidR="00F1267E" w:rsidRPr="003140CD" w:rsidRDefault="00F1267E" w:rsidP="00766961">
      <w:pPr>
        <w:ind w:firstLine="30"/>
        <w:jc w:val="both"/>
        <w:rPr>
          <w:lang w:val="uk-UA"/>
        </w:rPr>
      </w:pPr>
      <w:r w:rsidRPr="003140CD">
        <w:rPr>
          <w:lang w:val="uk-UA"/>
        </w:rPr>
        <w:t>Сутність суспільних інститутів. Види та функції суспільних інститутів в розвитку економічної системи.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Типи економічних систем та їх еволюція.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4. Ринок як економічна форма організації функціонування економіки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Форми економічних зв'язків і виробництва.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Сучасне товарне виробництво.Товар, його сутність та властивості.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Теоретичні концепції та причини виникнення грошей. Еволюція функцій грошей. Природа сучасних грошей.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Сутність ринку. Суб‘єкти та об‘єкти ринкових відносин. Функції ринку та його роль у суспільному виробництві.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Попит та пропозиція на ринку. Закони попиту та пропозиції. Взаємодія попиту і пропозиції. Ринкова рівновага.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Ціна в системі ринкових відносин. Види цін та методи ціноутворення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5. Конкуренція в ринковій економіці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Роль конкуренції в ринковій економіці. Види конкуренції. Міжгалузева та внутрішньогалузева конкуренція. Досконала та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Форми і методи конкурентної боротьби.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Монополія: причини виникнення, суть та основні форми.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Форми та риси олігопольної поведінки.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Монополістична конкуренція та її основні ознаки.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Держава як регулятор конкурентних відносин</w:t>
      </w:r>
    </w:p>
    <w:p w:rsidR="00F1267E" w:rsidRPr="003140CD" w:rsidRDefault="00F1267E" w:rsidP="00766961">
      <w:pPr>
        <w:spacing w:line="20" w:lineRule="atLeast"/>
        <w:ind w:left="-76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6. Домогосподарство як суб’єкт ринкових відносин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Домогосподарство як суб‘єкт ринкових відносин.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Потреби домогосподарств, їх сутність і класифікація.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Види доходів домогосподарств та механізм їх формування.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Поведінка домогосподарств як споживачів та як власників економічних ресурсів.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7. Підприємництво. фірма в системі ринкових відносин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Сутність підприємництва та умови його існування.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Фірма (підприємство) як основний суб‘єкт ринкової економіки. Функції підприємства.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Організаційно-правові форми підприємницької діяльності: одноосібні володіння, партнерства і корпорації. Видм підприємств згідно чинного законодавства України.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Сутність і економічне значення витрат виробництва.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8. Види ринків та їхня інфраструктура</w:t>
      </w:r>
    </w:p>
    <w:p w:rsidR="00F1267E" w:rsidRPr="003140CD" w:rsidRDefault="00F1267E" w:rsidP="00766961">
      <w:pPr>
        <w:ind w:firstLine="30"/>
        <w:jc w:val="both"/>
        <w:rPr>
          <w:lang w:val="uk-UA"/>
        </w:rPr>
      </w:pPr>
      <w:r w:rsidRPr="003140CD">
        <w:rPr>
          <w:lang w:val="uk-UA"/>
        </w:rPr>
        <w:t xml:space="preserve">Структура та види ринків.Сутність та складові ринкової інфраструктури. </w:t>
      </w:r>
    </w:p>
    <w:p w:rsidR="00F1267E" w:rsidRPr="003140CD" w:rsidRDefault="00F1267E" w:rsidP="00766961">
      <w:pPr>
        <w:ind w:firstLine="30"/>
        <w:jc w:val="both"/>
        <w:rPr>
          <w:lang w:val="uk-UA"/>
        </w:rPr>
      </w:pPr>
      <w:r w:rsidRPr="003140CD">
        <w:rPr>
          <w:lang w:val="uk-UA"/>
        </w:rPr>
        <w:t xml:space="preserve">Ринок товарів та послуг. </w:t>
      </w:r>
    </w:p>
    <w:p w:rsidR="00F1267E" w:rsidRPr="003140CD" w:rsidRDefault="00F1267E" w:rsidP="00766961">
      <w:pPr>
        <w:ind w:firstLine="30"/>
        <w:jc w:val="both"/>
        <w:rPr>
          <w:lang w:val="uk-UA"/>
        </w:rPr>
      </w:pPr>
      <w:r w:rsidRPr="003140CD">
        <w:rPr>
          <w:lang w:val="uk-UA"/>
        </w:rPr>
        <w:t>Ринок природних ресурсів. Земля як об’єкт купівлі-продажу. Ціна землі.</w:t>
      </w:r>
    </w:p>
    <w:p w:rsidR="00F1267E" w:rsidRPr="003140CD" w:rsidRDefault="00F1267E" w:rsidP="00766961">
      <w:pPr>
        <w:ind w:firstLine="30"/>
        <w:jc w:val="both"/>
        <w:rPr>
          <w:lang w:val="uk-UA"/>
        </w:rPr>
      </w:pPr>
      <w:r w:rsidRPr="003140CD">
        <w:rPr>
          <w:lang w:val="uk-UA"/>
        </w:rPr>
        <w:t xml:space="preserve">Фінансові ринки. Кредитний ринок. </w:t>
      </w:r>
    </w:p>
    <w:p w:rsidR="00F1267E" w:rsidRPr="003140CD" w:rsidRDefault="00F1267E" w:rsidP="00766961">
      <w:pPr>
        <w:ind w:firstLine="30"/>
        <w:jc w:val="both"/>
        <w:rPr>
          <w:lang w:val="uk-UA"/>
        </w:rPr>
      </w:pPr>
      <w:r w:rsidRPr="003140CD">
        <w:rPr>
          <w:lang w:val="uk-UA"/>
        </w:rPr>
        <w:t xml:space="preserve">Ринок праці та його інфраструктура. Особливості попиту та пропозиції на ринку праці.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Становлення та розвиток ринкової інфраструктури в Україні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9. Національна економіка та показники її розвитку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lastRenderedPageBreak/>
        <w:t>Поняття та особливості національної економіки. Національна економіка як система.  Макроекономічні пропорції та структура національної економіки.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Сукупний суспільний продукт як результат національного виробництва.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Система національного рахівництва. Основні макроекономічні показники системи національних рахунків. Валовий внутрішній продукт (ВВП) та валовий національний продукт (ВНП). Методи розрахунку ВВП (ВНП).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Макроекономічні показники та рівень цін.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10. Розподіл національного доходу і його споживання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Суть розподілу та перерозподілу національного доходу, його роль в суспільстві. Причини нерівності доходів. Крива Лоренца та коефіцієнт Джині.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Споживання, заощадження та нагромадження національного доходу.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Сутність, види та структура інвестицій. Джерела інвестицій.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Бідність та її критерії. Суб’єктивна та об’єктивна бідність.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Державна політика регулювання доходів. Державні соціальні стандарти та гарантії. Соціальна політика держави.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11. Загальноекономічна рівновага та економічне зростання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Основи аналізу макроекономічної рівноваги. Теоретичні підходи до макроекономічної рівноваги.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Сутність і компоненти сукупного попиту. Крива сукупного попиту. Цінові та  нецінові фактори сукупного попиту.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Поняття та особливості сукупної пропозиції. Крива сукупної пропозиції. Фактори сукупної пропозиції.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Загальна ринкова рівновага.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Сутність, показники та чинники економічного зростання.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12. Макроекономічна нестабільність</w:t>
      </w:r>
    </w:p>
    <w:p w:rsidR="00F1267E" w:rsidRPr="003140CD" w:rsidRDefault="00F1267E" w:rsidP="00766961">
      <w:pPr>
        <w:ind w:firstLine="709"/>
        <w:jc w:val="both"/>
        <w:rPr>
          <w:lang w:val="uk-UA"/>
        </w:rPr>
      </w:pPr>
      <w:r w:rsidRPr="003140CD">
        <w:rPr>
          <w:lang w:val="uk-UA"/>
        </w:rPr>
        <w:t xml:space="preserve">Циклічність як закономірність розвитку ринкової економіки. Ділові цикли, їх класифікація і періодичність. Причини циклічного розвитку. Фази економічного циклу. Комплексна характеристика кризи (рецесії).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Особливості сучасних економічних циклів. Державне антициклічне регулювання.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Причини і сутність інфляції. Показники та засоби вимірювання інфляції. Види та типи інфляції. Соціально-економічні наслідки інфляції. Методи боротьби з інфляцією. Антиінфляційна політика держави.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Сутність зайнятості населення. Структура та форми зайнятості. Основні види та показники зайнятості.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Види безробіття: фрикційне, структурне, циклічне. Природнє (нормальне) безробіття. Соціально-економічні наслідки безробіття. Закон Оукена. Взаємозв‘язок безробіття та інфляції. Крива Філіпса.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Роль держави в регулюванні зайнятості та відтворенні робочої сили.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13. Фінансова система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Необхідність, зміст, структура та функції фінансів. Фінансові відносини, їх особливості. Структура фінансової системи.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Бюджетна система, її сутність і принципи побудови. Державний бюджет як основний фінансовий план держави. Доходи та видатки державного бюджету.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Сутність і функції податків. Класифікація податків. Прямі та  непрямі податки. Принципи та методи оподаткування. Вплив ставки податку на економічний стан країни. Крива Лаффера.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Фіскальна (бюджетно-податкова) політика держави.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Бюджетний дефіцит, його причини та способи фінансування. Державний борг і причини його виникнення. Економічні наслідки державного боргу.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14. Кредитна система та регулювання грошового обігу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Грошовий обіг. Закони грошового обігу. Грошові системи та їх еволюція.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Кредитна система: функціональний та інституціональний аспекти. Кредитний механізм та кредитна політика.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lastRenderedPageBreak/>
        <w:t>Банківська система. Економічні функції та види банків. Види банківських операцій. Центральний банк та його функції.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Небанківські фінансово-кредитні інститути.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Регулювання грошового обігу. Грошово-кредитна політика.</w:t>
      </w:r>
    </w:p>
    <w:p w:rsidR="00F1267E" w:rsidRPr="003140CD" w:rsidRDefault="00F1267E" w:rsidP="00766961">
      <w:pPr>
        <w:spacing w:line="20" w:lineRule="atLeast"/>
        <w:jc w:val="both"/>
        <w:rPr>
          <w:b/>
          <w:bCs/>
          <w:lang w:val="uk-UA"/>
        </w:rPr>
      </w:pPr>
      <w:r w:rsidRPr="003140CD">
        <w:rPr>
          <w:b/>
          <w:bCs/>
          <w:lang w:val="uk-UA"/>
        </w:rPr>
        <w:t>Тема 15. Еволюція світового господарства та глобалізація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Сутність і передумови формування світового господарства як цілісної системи.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Економічні засади функціонування світового господарства. Міжнародний поділ праці, його принципи і форми.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Інтернаціоналізація економіки як основа розвитку світового господарства.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 xml:space="preserve">Міжнародні економічна інтеграційні процеси та основні інтеграційні угрупування.  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Провідні міжнародні фінансово-кредитні організації та їх функціональне призначення. Група Світового банку. МВФ. МБРР, ЄБРР.</w:t>
      </w:r>
    </w:p>
    <w:p w:rsidR="00F1267E" w:rsidRPr="003140CD" w:rsidRDefault="00F1267E" w:rsidP="00766961">
      <w:pPr>
        <w:jc w:val="both"/>
        <w:rPr>
          <w:lang w:val="uk-UA"/>
        </w:rPr>
      </w:pPr>
      <w:r w:rsidRPr="003140CD">
        <w:rPr>
          <w:lang w:val="uk-UA"/>
        </w:rPr>
        <w:t>Глобалізація як новий етап розвитку інтеграційних процесів у світовій економіці.</w:t>
      </w:r>
    </w:p>
    <w:p w:rsidR="00F1267E" w:rsidRPr="003140CD" w:rsidRDefault="00F1267E" w:rsidP="00766961">
      <w:pPr>
        <w:ind w:left="7513" w:hanging="6946"/>
        <w:jc w:val="both"/>
        <w:rPr>
          <w:b/>
          <w:szCs w:val="28"/>
          <w:lang w:val="uk-UA"/>
        </w:rPr>
      </w:pPr>
    </w:p>
    <w:p w:rsidR="00F1267E" w:rsidRPr="003140CD" w:rsidRDefault="00F1267E" w:rsidP="00CB5BE7">
      <w:pPr>
        <w:ind w:left="7513" w:hanging="6946"/>
        <w:jc w:val="center"/>
        <w:outlineLvl w:val="0"/>
        <w:rPr>
          <w:b/>
          <w:szCs w:val="28"/>
          <w:lang w:val="uk-UA"/>
        </w:rPr>
      </w:pPr>
      <w:r w:rsidRPr="003140CD">
        <w:rPr>
          <w:b/>
          <w:szCs w:val="28"/>
          <w:lang w:val="uk-UA"/>
        </w:rPr>
        <w:t>3.4. Тематика індивідуальних завдань</w:t>
      </w:r>
    </w:p>
    <w:p w:rsidR="00F1267E" w:rsidRPr="003140CD" w:rsidRDefault="00F1267E" w:rsidP="00202402">
      <w:pPr>
        <w:ind w:left="7513" w:hanging="6946"/>
        <w:jc w:val="center"/>
        <w:rPr>
          <w:b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F1267E" w:rsidRPr="003140CD" w:rsidTr="00366295">
        <w:tc>
          <w:tcPr>
            <w:tcW w:w="9916" w:type="dxa"/>
          </w:tcPr>
          <w:p w:rsidR="00F1267E" w:rsidRPr="003140CD" w:rsidRDefault="00F1267E" w:rsidP="00366295">
            <w:pPr>
              <w:jc w:val="center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Назва теми</w:t>
            </w:r>
          </w:p>
        </w:tc>
      </w:tr>
      <w:tr w:rsidR="00F1267E" w:rsidRPr="003140CD" w:rsidTr="00366295">
        <w:trPr>
          <w:trHeight w:val="355"/>
        </w:trPr>
        <w:tc>
          <w:tcPr>
            <w:tcW w:w="9916" w:type="dxa"/>
          </w:tcPr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lang w:val="uk-UA"/>
              </w:rPr>
              <w:t>Е</w:t>
            </w:r>
            <w:r w:rsidRPr="003140CD">
              <w:rPr>
                <w:szCs w:val="28"/>
                <w:lang w:val="uk-UA"/>
              </w:rPr>
              <w:t>кономічне мислення: роль і місце в структурі суспільної свідомості.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Економічні теорії Стародавнього Світу (Китай, Індія, Греція, Єгипет, Рим).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Трактування предмета економічної науки різними економічними школами.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Розвиток економічної думки в Україні.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 xml:space="preserve">Порівняння ролі виробництва і споживання у формування та розвитку потреб. 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Формування корисності матеріальних благ та послуг у процесі виробництва.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Структура потреб людини за сучасних умов.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Суперечності економічних інтересів та їх роль в соціально-економічному розвитку.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Роль продуктивних сил в економічній системі.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Особливості трансформації економічної системи України.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Еволюція відносин власності.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Класифікація стадій економічного розвитку за формаційним підходом.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Інституційні підходи до класифікації етапів економічного розвитку суспільства.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Порівняльна характеристика ліберальної та корпоративної моделей змішаної економіки.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shd w:val="clear" w:color="auto" w:fill="FFFFFF"/>
              <w:tabs>
                <w:tab w:val="clear" w:pos="540"/>
                <w:tab w:val="num" w:pos="709"/>
              </w:tabs>
              <w:ind w:left="567" w:hanging="567"/>
              <w:jc w:val="both"/>
              <w:rPr>
                <w:color w:val="000000"/>
                <w:szCs w:val="28"/>
                <w:lang w:val="uk-UA"/>
              </w:rPr>
            </w:pPr>
            <w:r w:rsidRPr="003140CD">
              <w:rPr>
                <w:color w:val="000000"/>
                <w:szCs w:val="28"/>
                <w:lang w:val="uk-UA"/>
              </w:rPr>
              <w:t>Причини, механізми та наслідки державного регулювання ринкових цін.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shd w:val="clear" w:color="auto" w:fill="FFFFFF"/>
              <w:tabs>
                <w:tab w:val="clear" w:pos="540"/>
                <w:tab w:val="num" w:pos="709"/>
              </w:tabs>
              <w:ind w:left="567" w:hanging="567"/>
              <w:jc w:val="both"/>
              <w:rPr>
                <w:color w:val="000000"/>
                <w:szCs w:val="28"/>
                <w:lang w:val="uk-UA"/>
              </w:rPr>
            </w:pPr>
            <w:r w:rsidRPr="003140CD">
              <w:rPr>
                <w:color w:val="000000"/>
                <w:szCs w:val="28"/>
                <w:lang w:val="uk-UA"/>
              </w:rPr>
              <w:t>Теорії вартості.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shd w:val="clear" w:color="auto" w:fill="FFFFFF"/>
              <w:tabs>
                <w:tab w:val="clear" w:pos="540"/>
                <w:tab w:val="num" w:pos="709"/>
              </w:tabs>
              <w:ind w:left="567" w:hanging="567"/>
              <w:jc w:val="both"/>
              <w:rPr>
                <w:color w:val="000000"/>
                <w:szCs w:val="28"/>
                <w:lang w:val="uk-UA"/>
              </w:rPr>
            </w:pPr>
            <w:r w:rsidRPr="003140CD">
              <w:rPr>
                <w:color w:val="000000"/>
                <w:szCs w:val="28"/>
                <w:lang w:val="uk-UA"/>
              </w:rPr>
              <w:t>Практичне застосування концепції еластичності попиту.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shd w:val="clear" w:color="auto" w:fill="FFFFFF"/>
              <w:tabs>
                <w:tab w:val="clear" w:pos="540"/>
                <w:tab w:val="num" w:pos="709"/>
              </w:tabs>
              <w:ind w:left="567" w:hanging="567"/>
              <w:jc w:val="both"/>
              <w:rPr>
                <w:color w:val="000000"/>
                <w:szCs w:val="28"/>
                <w:lang w:val="uk-UA"/>
              </w:rPr>
            </w:pPr>
            <w:r w:rsidRPr="003140CD">
              <w:rPr>
                <w:color w:val="000000"/>
                <w:szCs w:val="28"/>
                <w:lang w:val="uk-UA"/>
              </w:rPr>
              <w:t>Підходи до трактування природи ринкової рівноваги.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Теорії витрат виробництва.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Економічні теорії прибутку (А.Маршалл, Дж.Кларк, П.Самуельсон, К.Макконелл).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Підприємницька діяльність як фактор зростання норми прибутку.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Особливості формування ринкової інфраструктури в Україні.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Проблеми ефективності виробництва в умовах перехідної економіки.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Вплив нецінової конкуренції на формування та розвиток ринкової структури.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Специфіка основних інструментів недобросовісної конкуренції в умовах України.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Особливості функціонування фінансових ринків в Україні.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Фондова біржа і біржові індекси.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Витоки підприємництва та його розвиток в Україні в ХІХ – на початку ХХ ст.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Малий бізнес: характерні риси, переваги, зарубіжний досвід і проблеми становлення в Україні.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Роль підприємницької етики у розвитку господарства країн.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Диференціація доходів у суспільстві та соціальні суперечності.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 xml:space="preserve">Розподіл доходів між сім’ями та риси бідності, забезпеченості. 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Проблеми максимізації прибутків фінансово-промислової олігархії.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lastRenderedPageBreak/>
              <w:t>Розвиток небанківських фінансово-кредитних інститутів в Україні.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Матеріальне виробництво і сфера послуг, їх функції та взаємозв’язок.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Особливості взаємозв’язку споживання, заощаджень та інвестицій.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Закономірності динаміки основних макроекономічних показників української економіки.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Економічне зростання, якість життя та проблеми екології.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Регіональні особливості зайнятості населення України.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Соціальні наслідки безробіття.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shd w:val="clear" w:color="auto" w:fill="FFFFFF"/>
              <w:tabs>
                <w:tab w:val="clear" w:pos="540"/>
                <w:tab w:val="num" w:pos="709"/>
              </w:tabs>
              <w:ind w:left="567" w:hanging="567"/>
              <w:jc w:val="both"/>
              <w:rPr>
                <w:color w:val="000000"/>
                <w:szCs w:val="28"/>
                <w:lang w:val="uk-UA"/>
              </w:rPr>
            </w:pPr>
            <w:r w:rsidRPr="003140CD">
              <w:rPr>
                <w:color w:val="000000"/>
                <w:szCs w:val="28"/>
                <w:lang w:val="uk-UA"/>
              </w:rPr>
              <w:t>Характеристика податкового навантаження в умовах різних країн.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shd w:val="clear" w:color="auto" w:fill="FFFFFF"/>
              <w:tabs>
                <w:tab w:val="clear" w:pos="540"/>
                <w:tab w:val="num" w:pos="709"/>
              </w:tabs>
              <w:ind w:left="567" w:hanging="567"/>
              <w:jc w:val="both"/>
              <w:rPr>
                <w:color w:val="000000"/>
                <w:szCs w:val="28"/>
                <w:lang w:val="uk-UA"/>
              </w:rPr>
            </w:pPr>
            <w:r w:rsidRPr="003140CD">
              <w:rPr>
                <w:color w:val="000000"/>
                <w:szCs w:val="28"/>
                <w:lang w:val="uk-UA"/>
              </w:rPr>
              <w:t>Роль державного бюджету у забезпеченні добробуту широких верств населення розвинених країн.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shd w:val="clear" w:color="auto" w:fill="FFFFFF"/>
              <w:tabs>
                <w:tab w:val="clear" w:pos="540"/>
                <w:tab w:val="num" w:pos="709"/>
              </w:tabs>
              <w:ind w:left="567" w:hanging="567"/>
              <w:jc w:val="both"/>
              <w:rPr>
                <w:color w:val="000000"/>
                <w:szCs w:val="28"/>
                <w:lang w:val="uk-UA"/>
              </w:rPr>
            </w:pPr>
            <w:r w:rsidRPr="003140CD">
              <w:rPr>
                <w:color w:val="000000"/>
                <w:szCs w:val="28"/>
                <w:lang w:val="uk-UA"/>
              </w:rPr>
              <w:t>Аналіз структури Державного бюджету України в поточному році.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shd w:val="clear" w:color="auto" w:fill="FFFFFF"/>
              <w:tabs>
                <w:tab w:val="clear" w:pos="540"/>
                <w:tab w:val="num" w:pos="709"/>
              </w:tabs>
              <w:ind w:left="567" w:hanging="567"/>
              <w:jc w:val="both"/>
              <w:rPr>
                <w:color w:val="000000"/>
                <w:szCs w:val="28"/>
                <w:lang w:val="uk-UA"/>
              </w:rPr>
            </w:pPr>
            <w:r w:rsidRPr="003140CD">
              <w:rPr>
                <w:color w:val="000000"/>
                <w:szCs w:val="28"/>
                <w:lang w:val="uk-UA"/>
              </w:rPr>
              <w:t>Підходи до розуміння природи державного боргу.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Роль держави в регулюванні конкурентних відносин.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Специфіка прояву ринкового фіаско в умовах трансформаційних перетворень економіки.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Індикативне планування в сучасних умовах.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Антимонопольна політика держави.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.Еволюція та сучасний стан світової валютної системи.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Проблеми та перспективи вступу України до ЄС.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Регіональні ринки сучасного світового господарства: Європа, Америка, Центральна і Південно-Східна Азія.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jc w:val="both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Класифікація і джерела розв‘язання глобальних проблем людства.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Концепції регулювання платіжного балансу та валютного курсу.</w:t>
            </w:r>
          </w:p>
          <w:p w:rsidR="00F1267E" w:rsidRPr="003140CD" w:rsidRDefault="00F1267E" w:rsidP="00366295">
            <w:pPr>
              <w:numPr>
                <w:ilvl w:val="1"/>
                <w:numId w:val="9"/>
              </w:numPr>
              <w:tabs>
                <w:tab w:val="clear" w:pos="540"/>
                <w:tab w:val="num" w:pos="709"/>
              </w:tabs>
              <w:ind w:left="567" w:hanging="567"/>
              <w:rPr>
                <w:szCs w:val="28"/>
                <w:lang w:val="uk-UA"/>
              </w:rPr>
            </w:pPr>
            <w:r w:rsidRPr="003140CD">
              <w:rPr>
                <w:szCs w:val="28"/>
                <w:lang w:val="uk-UA"/>
              </w:rPr>
              <w:t>Економічна безпека України.</w:t>
            </w:r>
          </w:p>
          <w:p w:rsidR="00F1267E" w:rsidRPr="003140CD" w:rsidRDefault="00F1267E" w:rsidP="00366295">
            <w:pPr>
              <w:tabs>
                <w:tab w:val="num" w:pos="709"/>
              </w:tabs>
              <w:ind w:left="851" w:hanging="709"/>
              <w:jc w:val="both"/>
              <w:rPr>
                <w:lang w:val="uk-UA"/>
              </w:rPr>
            </w:pPr>
          </w:p>
        </w:tc>
      </w:tr>
    </w:tbl>
    <w:p w:rsidR="00F1267E" w:rsidRPr="003140CD" w:rsidRDefault="00F1267E" w:rsidP="00202402">
      <w:pPr>
        <w:ind w:firstLine="284"/>
        <w:jc w:val="center"/>
        <w:rPr>
          <w:b/>
          <w:szCs w:val="28"/>
          <w:lang w:val="uk-UA"/>
        </w:rPr>
      </w:pPr>
    </w:p>
    <w:p w:rsidR="00F1267E" w:rsidRPr="003140CD" w:rsidRDefault="00F1267E" w:rsidP="00CB5BE7">
      <w:pPr>
        <w:ind w:left="7513" w:hanging="6946"/>
        <w:jc w:val="center"/>
        <w:outlineLvl w:val="0"/>
        <w:rPr>
          <w:b/>
          <w:szCs w:val="28"/>
          <w:lang w:val="uk-UA"/>
        </w:rPr>
      </w:pPr>
      <w:r w:rsidRPr="003140CD">
        <w:rPr>
          <w:b/>
          <w:szCs w:val="28"/>
          <w:lang w:val="uk-UA"/>
        </w:rPr>
        <w:t>3.5. Самостійна робота</w:t>
      </w:r>
    </w:p>
    <w:p w:rsidR="00F1267E" w:rsidRPr="003140CD" w:rsidRDefault="00F1267E" w:rsidP="00CB5BE7">
      <w:pPr>
        <w:ind w:left="7513" w:hanging="6946"/>
        <w:jc w:val="center"/>
        <w:outlineLvl w:val="0"/>
        <w:rPr>
          <w:b/>
          <w:szCs w:val="28"/>
          <w:lang w:val="uk-UA"/>
        </w:rPr>
      </w:pPr>
    </w:p>
    <w:p w:rsidR="00F1267E" w:rsidRPr="003140CD" w:rsidRDefault="00F1267E" w:rsidP="00875028">
      <w:pPr>
        <w:ind w:firstLine="709"/>
        <w:jc w:val="both"/>
        <w:rPr>
          <w:color w:val="000000"/>
          <w:kern w:val="24"/>
          <w:lang w:val="uk-UA"/>
        </w:rPr>
      </w:pPr>
      <w:r w:rsidRPr="003140CD">
        <w:rPr>
          <w:lang w:val="uk-UA"/>
        </w:rPr>
        <w:t>Самостійна робота здобувачів з дисципліни «Економічна теорія» направлена на узагальнення, засвоєння та закріплення знань по кожній темі. Вона включає наступні види робіт: опрацювання лекційного матеріалу, рекомендованої літератури, підготовку до семінарських занять, розгляд питань, які виносилися на самостійне вивчення, а також виконання індивідуального завдання у вигляді есе або реферату та презентації результатів виконаного завдання</w:t>
      </w:r>
      <w:r w:rsidRPr="003140CD">
        <w:rPr>
          <w:color w:val="000000"/>
          <w:kern w:val="24"/>
          <w:lang w:val="uk-UA"/>
        </w:rPr>
        <w:t xml:space="preserve">.    </w:t>
      </w:r>
    </w:p>
    <w:p w:rsidR="00F1267E" w:rsidRPr="003140CD" w:rsidRDefault="00F1267E" w:rsidP="00875028">
      <w:pPr>
        <w:ind w:firstLine="709"/>
        <w:jc w:val="center"/>
        <w:rPr>
          <w:b/>
          <w:bCs/>
          <w:color w:val="000000"/>
          <w:kern w:val="24"/>
          <w:lang w:val="uk-UA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6"/>
        <w:gridCol w:w="992"/>
        <w:gridCol w:w="1122"/>
      </w:tblGrid>
      <w:tr w:rsidR="00F1267E" w:rsidRPr="003140CD" w:rsidTr="001C379C">
        <w:trPr>
          <w:trHeight w:val="408"/>
          <w:jc w:val="center"/>
        </w:trPr>
        <w:tc>
          <w:tcPr>
            <w:tcW w:w="7556" w:type="dxa"/>
            <w:vMerge w:val="restart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lang w:val="uk-UA"/>
              </w:rPr>
              <w:t>Назва теми</w:t>
            </w:r>
          </w:p>
        </w:tc>
        <w:tc>
          <w:tcPr>
            <w:tcW w:w="2114" w:type="dxa"/>
            <w:gridSpan w:val="2"/>
            <w:vAlign w:val="center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Кількість годин</w:t>
            </w:r>
          </w:p>
        </w:tc>
      </w:tr>
      <w:tr w:rsidR="00F1267E" w:rsidRPr="003140CD" w:rsidTr="001C379C">
        <w:trPr>
          <w:trHeight w:val="408"/>
          <w:jc w:val="center"/>
        </w:trPr>
        <w:tc>
          <w:tcPr>
            <w:tcW w:w="7556" w:type="dxa"/>
            <w:vMerge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денна ф.н.</w:t>
            </w:r>
          </w:p>
        </w:tc>
        <w:tc>
          <w:tcPr>
            <w:tcW w:w="1122" w:type="dxa"/>
            <w:vAlign w:val="center"/>
          </w:tcPr>
          <w:p w:rsidR="00F1267E" w:rsidRPr="003140CD" w:rsidRDefault="00F1267E" w:rsidP="006C6204">
            <w:pPr>
              <w:spacing w:line="20" w:lineRule="atLeast"/>
              <w:jc w:val="center"/>
              <w:rPr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денна ф.н.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bCs/>
                <w:lang w:val="uk-UA"/>
              </w:rPr>
              <w:t>Тема 1.</w:t>
            </w:r>
            <w:r w:rsidRPr="003140CD">
              <w:rPr>
                <w:i/>
                <w:lang w:val="uk-UA"/>
              </w:rPr>
              <w:t xml:space="preserve"> </w:t>
            </w:r>
            <w:r w:rsidRPr="003140CD">
              <w:rPr>
                <w:lang w:val="uk-UA"/>
              </w:rPr>
              <w:t>Економічна теорія як наука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Поняття школи і напрямку в  економічних теоріях.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Ретроспектива розвитку економічної думки.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Аналіз взаємозв’язку економ теорії з іншими економічними науками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bCs/>
                <w:lang w:val="uk-UA"/>
              </w:rPr>
              <w:t>Тема 2.</w:t>
            </w:r>
            <w:r w:rsidRPr="003140CD">
              <w:rPr>
                <w:lang w:val="uk-UA"/>
              </w:rPr>
              <w:t xml:space="preserve">  Економічні ресурси та виробничі можливості суспільства 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Показники економічної та соціальної ефективності виробництва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 xml:space="preserve">Проблема обмеженості економічних ресурсів, графік виробничих можливостей, шляхи розширення виробничих можливостей.  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3. Суспільний розвиток та механізм функціонування економічних систем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spacing w:val="4"/>
                <w:lang w:val="uk-UA"/>
              </w:rPr>
              <w:t>Аналіз  елементів організаційної структури суспільства</w:t>
            </w:r>
            <w:r w:rsidRPr="003140CD">
              <w:rPr>
                <w:lang w:val="uk-UA"/>
              </w:rPr>
              <w:t xml:space="preserve"> </w:t>
            </w:r>
          </w:p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lang w:val="uk-UA"/>
              </w:rPr>
              <w:t xml:space="preserve">Роль держави у сучасній економіці. Об’єкти та цілі державного </w:t>
            </w:r>
            <w:r w:rsidRPr="003140CD">
              <w:rPr>
                <w:lang w:val="uk-UA"/>
              </w:rPr>
              <w:lastRenderedPageBreak/>
              <w:t>регулювання.</w:t>
            </w:r>
            <w:r w:rsidRPr="003140CD">
              <w:rPr>
                <w:spacing w:val="4"/>
                <w:lang w:val="uk-UA"/>
              </w:rPr>
              <w:t xml:space="preserve"> </w:t>
            </w:r>
          </w:p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spacing w:val="4"/>
                <w:lang w:val="uk-UA"/>
              </w:rPr>
              <w:t xml:space="preserve">Порівняльний аналіз розвитку різних типів економічних систем 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spacing w:val="4"/>
                <w:lang w:val="uk-UA"/>
              </w:rPr>
              <w:t>Аналіз ефективності розвитку різних типів економічних систем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jc w:val="both"/>
              <w:rPr>
                <w:lang w:val="uk-UA"/>
              </w:rPr>
            </w:pPr>
            <w:r w:rsidRPr="003140CD">
              <w:rPr>
                <w:lang w:val="uk-UA"/>
              </w:rPr>
              <w:lastRenderedPageBreak/>
              <w:t>Тема 4. Ринок як економічна форма організації функціонування економіки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Функції грошей та їхня еволюція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Особливості ринку в сучасних умовах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bCs/>
                <w:iCs/>
                <w:lang w:val="uk-UA"/>
              </w:rPr>
              <w:t xml:space="preserve"> Служба зайнятості і ринок праці в Україні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5. Конкуренція в ринковій економіці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iCs/>
                <w:lang w:val="uk-UA"/>
              </w:rPr>
              <w:t>Монополізація сучасної економіки та основні типи ринкових структур. Антимонопольна політика держави.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spacing w:val="4"/>
                <w:lang w:val="uk-UA"/>
              </w:rPr>
              <w:t>5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ind w:left="-76"/>
              <w:rPr>
                <w:lang w:val="uk-UA"/>
              </w:rPr>
            </w:pPr>
            <w:r w:rsidRPr="003140CD">
              <w:rPr>
                <w:lang w:val="uk-UA"/>
              </w:rPr>
              <w:t>Тема 6. Домогосподарство як суб’єкт ринкових відносин</w:t>
            </w:r>
          </w:p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spacing w:val="4"/>
                <w:lang w:val="uk-UA"/>
              </w:rPr>
              <w:t>Економічна поведінка домашніх господарств</w:t>
            </w:r>
          </w:p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7. Підприємництво. Фірма в системі ринкових відносин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Господарський Кодекс України: характеристика підприємництва і підприємств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>
              <w:rPr>
                <w:spacing w:val="4"/>
                <w:lang w:val="uk-UA"/>
              </w:rPr>
              <w:t>6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8. Види ринків та їхня інфраструктура</w:t>
            </w:r>
          </w:p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spacing w:val="4"/>
                <w:lang w:val="uk-UA"/>
              </w:rPr>
              <w:t>Ринок інновацій</w:t>
            </w:r>
          </w:p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spacing w:val="4"/>
                <w:lang w:val="uk-UA"/>
              </w:rPr>
              <w:t>Характеристика попиту і пропозиції\ на ринках України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spacing w:val="4"/>
                <w:lang w:val="uk-UA"/>
              </w:rPr>
              <w:t>6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9. Національна економіка та показники її розвитку</w:t>
            </w:r>
          </w:p>
          <w:p w:rsidR="00F1267E" w:rsidRPr="003140CD" w:rsidRDefault="00F1267E" w:rsidP="001C379C">
            <w:pPr>
              <w:spacing w:line="20" w:lineRule="atLeast"/>
              <w:rPr>
                <w:spacing w:val="4"/>
                <w:lang w:val="uk-UA"/>
              </w:rPr>
            </w:pPr>
            <w:r w:rsidRPr="003140CD">
              <w:rPr>
                <w:lang w:val="uk-UA"/>
              </w:rPr>
              <w:t>Аналіз динаміки макроекономічних показників України Аналіз макроекономічних показників, що характеризують процеси взаємодії виробництва і споживання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jc w:val="both"/>
              <w:rPr>
                <w:lang w:val="uk-UA"/>
              </w:rPr>
            </w:pPr>
            <w:r w:rsidRPr="003140CD">
              <w:rPr>
                <w:lang w:val="uk-UA"/>
              </w:rPr>
              <w:t>Тема 10. Розподіл національного доходу і його споживання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Особливості та проблеми розподілу доходів у сучасній Україні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Проблема нерівності в доходах.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 xml:space="preserve"> Державна політика перерозподілу доходів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11. Загальноекономічна рівновага та економічне зростання</w:t>
            </w:r>
          </w:p>
          <w:p w:rsidR="00F1267E" w:rsidRPr="003140CD" w:rsidRDefault="00F1267E" w:rsidP="001C379C">
            <w:pPr>
              <w:pStyle w:val="1"/>
              <w:keepNext w:val="0"/>
              <w:widowControl w:val="0"/>
              <w:tabs>
                <w:tab w:val="left" w:pos="360"/>
              </w:tabs>
              <w:spacing w:line="20" w:lineRule="atLeast"/>
              <w:rPr>
                <w:bCs/>
                <w:iCs/>
                <w:sz w:val="24"/>
              </w:rPr>
            </w:pPr>
            <w:r w:rsidRPr="003140CD">
              <w:rPr>
                <w:bCs/>
                <w:iCs/>
                <w:sz w:val="24"/>
              </w:rPr>
              <w:t>Показники сукупного попиту і сукупної пропозиції в Україні за час незалежності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pStyle w:val="1"/>
              <w:keepNext w:val="0"/>
              <w:widowControl w:val="0"/>
              <w:tabs>
                <w:tab w:val="left" w:pos="360"/>
              </w:tabs>
              <w:spacing w:line="20" w:lineRule="atLeas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pStyle w:val="1"/>
              <w:keepNext w:val="0"/>
              <w:widowControl w:val="0"/>
              <w:tabs>
                <w:tab w:val="left" w:pos="360"/>
              </w:tabs>
              <w:spacing w:line="20" w:lineRule="atLeast"/>
              <w:rPr>
                <w:bCs/>
                <w:iCs/>
                <w:sz w:val="24"/>
              </w:rPr>
            </w:pPr>
            <w:r w:rsidRPr="003140CD">
              <w:t>4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12. Макроекономічна нестабільність</w:t>
            </w:r>
          </w:p>
          <w:p w:rsidR="00F1267E" w:rsidRPr="003140CD" w:rsidRDefault="00F1267E" w:rsidP="001C379C">
            <w:pPr>
              <w:spacing w:line="20" w:lineRule="atLeast"/>
              <w:ind w:left="31"/>
              <w:rPr>
                <w:lang w:val="uk-UA"/>
              </w:rPr>
            </w:pPr>
            <w:r w:rsidRPr="003140CD">
              <w:rPr>
                <w:lang w:val="uk-UA"/>
              </w:rPr>
              <w:t>України</w:t>
            </w:r>
          </w:p>
          <w:p w:rsidR="00F1267E" w:rsidRPr="003140CD" w:rsidRDefault="00F1267E" w:rsidP="001C379C">
            <w:pPr>
              <w:spacing w:line="20" w:lineRule="atLeast"/>
              <w:ind w:left="31"/>
              <w:rPr>
                <w:lang w:val="uk-UA"/>
              </w:rPr>
            </w:pPr>
            <w:r w:rsidRPr="003140CD">
              <w:rPr>
                <w:lang w:val="uk-UA"/>
              </w:rPr>
              <w:t>Аналіз процесів інфляції в Україні</w:t>
            </w:r>
          </w:p>
          <w:p w:rsidR="00F1267E" w:rsidRPr="003140CD" w:rsidRDefault="00F1267E" w:rsidP="001C379C">
            <w:pPr>
              <w:spacing w:line="20" w:lineRule="atLeast"/>
              <w:ind w:left="31"/>
              <w:rPr>
                <w:lang w:val="uk-UA"/>
              </w:rPr>
            </w:pPr>
            <w:r w:rsidRPr="003140CD">
              <w:rPr>
                <w:lang w:val="uk-UA"/>
              </w:rPr>
              <w:t>Аналіз системи зайнятості та безробіття в Україні</w:t>
            </w:r>
          </w:p>
          <w:p w:rsidR="00F1267E" w:rsidRPr="003140CD" w:rsidRDefault="00F1267E" w:rsidP="001C379C">
            <w:pPr>
              <w:spacing w:line="20" w:lineRule="atLeast"/>
              <w:ind w:left="31"/>
              <w:rPr>
                <w:lang w:val="uk-UA"/>
              </w:rPr>
            </w:pPr>
            <w:r w:rsidRPr="003140CD">
              <w:rPr>
                <w:lang w:val="uk-UA"/>
              </w:rPr>
              <w:t>Інфляція і перерозподіл доходів в Україні. Антиінфляційні заходи</w:t>
            </w:r>
          </w:p>
          <w:p w:rsidR="00F1267E" w:rsidRPr="003140CD" w:rsidRDefault="00F1267E" w:rsidP="001C379C">
            <w:pPr>
              <w:spacing w:line="20" w:lineRule="atLeast"/>
              <w:ind w:left="31"/>
              <w:rPr>
                <w:lang w:val="uk-UA"/>
              </w:rPr>
            </w:pPr>
            <w:r w:rsidRPr="003140CD">
              <w:rPr>
                <w:lang w:val="uk-UA"/>
              </w:rPr>
              <w:t>Засоби боротьби з безробіттям в Україні</w:t>
            </w:r>
          </w:p>
          <w:p w:rsidR="00F1267E" w:rsidRPr="003140CD" w:rsidRDefault="00F1267E" w:rsidP="001C379C">
            <w:pPr>
              <w:spacing w:line="20" w:lineRule="atLeast"/>
              <w:ind w:left="31"/>
              <w:rPr>
                <w:iCs/>
                <w:lang w:val="uk-UA"/>
              </w:rPr>
            </w:pPr>
            <w:r w:rsidRPr="003140CD">
              <w:rPr>
                <w:lang w:val="uk-UA"/>
              </w:rPr>
              <w:t>Аналіз макроекономічних показників, що характеризують економічне зростання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ind w:left="31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3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ind w:left="31"/>
              <w:rPr>
                <w:iCs/>
                <w:lang w:val="uk-UA"/>
              </w:rPr>
            </w:pPr>
            <w:r w:rsidRPr="003140CD">
              <w:rPr>
                <w:lang w:val="uk-UA"/>
              </w:rPr>
              <w:t>5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13. Фінансова система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Аналіз динаміки макроекономічних фінансових показників в Україні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7</w:t>
            </w:r>
          </w:p>
        </w:tc>
      </w:tr>
      <w:tr w:rsidR="00F1267E" w:rsidRPr="003140CD" w:rsidTr="001C379C">
        <w:trPr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jc w:val="both"/>
              <w:rPr>
                <w:lang w:val="uk-UA"/>
              </w:rPr>
            </w:pPr>
            <w:r w:rsidRPr="003140CD">
              <w:rPr>
                <w:lang w:val="uk-UA"/>
              </w:rPr>
              <w:t>Тема 14. Кредитна система та регулювання грошового обігу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 xml:space="preserve">Аналіз банківської системи України 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Розвиток кредитних відносин в Україні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1C379C">
        <w:trPr>
          <w:trHeight w:val="281"/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15. Еволюція світового господарства та глобалізація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Характеристики глобальної економіки</w:t>
            </w:r>
          </w:p>
          <w:p w:rsidR="00F1267E" w:rsidRPr="003140CD" w:rsidRDefault="00F1267E" w:rsidP="001C379C">
            <w:pPr>
              <w:spacing w:line="20" w:lineRule="atLeast"/>
              <w:jc w:val="both"/>
              <w:rPr>
                <w:lang w:val="uk-UA"/>
              </w:rPr>
            </w:pPr>
            <w:r w:rsidRPr="003140CD">
              <w:rPr>
                <w:lang w:val="uk-UA"/>
              </w:rPr>
              <w:t>Джерела розв‘язання глобальних проблем людства.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1C379C">
        <w:trPr>
          <w:trHeight w:val="281"/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Тема 16. Форми міжнародних економічних відносин та зовнішньоекономічна політика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 xml:space="preserve">Регіональні ринки сучасного світового господарства: Європа, Америка, Центральна і Південно-Східна Азія. 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lastRenderedPageBreak/>
              <w:t>Проблеми та перспективи вступу України в ЄС.</w:t>
            </w:r>
          </w:p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Економічна безпека України</w:t>
            </w:r>
          </w:p>
        </w:tc>
        <w:tc>
          <w:tcPr>
            <w:tcW w:w="99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 w:rsidRPr="003140CD">
              <w:rPr>
                <w:lang w:val="uk-UA"/>
              </w:rPr>
              <w:t>6</w:t>
            </w:r>
          </w:p>
        </w:tc>
      </w:tr>
      <w:tr w:rsidR="00F1267E" w:rsidRPr="003140CD" w:rsidTr="001C379C">
        <w:trPr>
          <w:trHeight w:val="281"/>
          <w:jc w:val="center"/>
        </w:trPr>
        <w:tc>
          <w:tcPr>
            <w:tcW w:w="7556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</w:p>
        </w:tc>
        <w:tc>
          <w:tcPr>
            <w:tcW w:w="992" w:type="dxa"/>
          </w:tcPr>
          <w:p w:rsidR="00F1267E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22" w:type="dxa"/>
          </w:tcPr>
          <w:p w:rsidR="00F1267E" w:rsidRPr="003140CD" w:rsidRDefault="00F1267E" w:rsidP="001C379C">
            <w:pPr>
              <w:spacing w:line="20" w:lineRule="atLeast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</w:tr>
    </w:tbl>
    <w:p w:rsidR="00F1267E" w:rsidRPr="003140CD" w:rsidRDefault="00F1267E" w:rsidP="00875028">
      <w:pPr>
        <w:ind w:firstLine="709"/>
        <w:jc w:val="center"/>
        <w:rPr>
          <w:b/>
          <w:bCs/>
          <w:color w:val="000000"/>
          <w:kern w:val="24"/>
          <w:lang w:val="uk-UA"/>
        </w:rPr>
      </w:pPr>
    </w:p>
    <w:p w:rsidR="00F1267E" w:rsidRPr="003140CD" w:rsidRDefault="00F1267E" w:rsidP="00875028">
      <w:pPr>
        <w:pStyle w:val="af1"/>
        <w:tabs>
          <w:tab w:val="left" w:pos="1134"/>
        </w:tabs>
        <w:spacing w:before="0" w:beforeAutospacing="0" w:after="0" w:afterAutospacing="0"/>
        <w:ind w:firstLine="851"/>
        <w:jc w:val="both"/>
        <w:rPr>
          <w:rFonts w:ascii="TimesNewRomanPS" w:hAnsi="TimesNewRomanPS"/>
          <w:b/>
          <w:bCs/>
          <w:lang w:val="uk-UA"/>
        </w:rPr>
      </w:pPr>
      <w:r w:rsidRPr="003140CD">
        <w:rPr>
          <w:rFonts w:ascii="TimesNewRomanPS" w:hAnsi="TimesNewRomanPS"/>
          <w:b/>
          <w:bCs/>
          <w:lang w:val="uk-UA"/>
        </w:rPr>
        <w:t xml:space="preserve">4.Освітні технології, методи навчання і викладання навчальної дисципліни </w:t>
      </w:r>
    </w:p>
    <w:p w:rsidR="00F1267E" w:rsidRPr="003140CD" w:rsidRDefault="00F1267E" w:rsidP="00875028">
      <w:pPr>
        <w:ind w:left="360" w:right="283"/>
        <w:jc w:val="both"/>
        <w:rPr>
          <w:lang w:val="uk-UA"/>
        </w:rPr>
      </w:pPr>
      <w:r w:rsidRPr="003140CD">
        <w:rPr>
          <w:lang w:val="uk-UA"/>
        </w:rPr>
        <w:t>У викладання курсу використовуються такі освітні технології:</w:t>
      </w:r>
    </w:p>
    <w:p w:rsidR="00F1267E" w:rsidRPr="003140CD" w:rsidRDefault="00F1267E" w:rsidP="00875028">
      <w:pPr>
        <w:pStyle w:val="ae"/>
        <w:numPr>
          <w:ilvl w:val="3"/>
          <w:numId w:val="24"/>
        </w:numPr>
        <w:spacing w:line="276" w:lineRule="auto"/>
        <w:ind w:left="284" w:right="283"/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Лекції та їх  презентації.</w:t>
      </w:r>
    </w:p>
    <w:p w:rsidR="00F1267E" w:rsidRPr="003140CD" w:rsidRDefault="00F1267E" w:rsidP="00875028">
      <w:pPr>
        <w:pStyle w:val="ae"/>
        <w:numPr>
          <w:ilvl w:val="3"/>
          <w:numId w:val="24"/>
        </w:numPr>
        <w:spacing w:line="276" w:lineRule="auto"/>
        <w:ind w:left="284" w:right="283"/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Онлайн-лекції, у тому числі - відео з відомими економістами або гостьові лекції викладачів ЗВО, з якими укладено договори про співробітництво.</w:t>
      </w:r>
    </w:p>
    <w:p w:rsidR="00F1267E" w:rsidRPr="003140CD" w:rsidRDefault="00F1267E" w:rsidP="00875028">
      <w:pPr>
        <w:pStyle w:val="ae"/>
        <w:numPr>
          <w:ilvl w:val="3"/>
          <w:numId w:val="24"/>
        </w:numPr>
        <w:spacing w:line="276" w:lineRule="auto"/>
        <w:ind w:left="284" w:right="283"/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 xml:space="preserve">Семінарські заняття, вебінари й онлайн-дискусії. </w:t>
      </w:r>
    </w:p>
    <w:p w:rsidR="00F1267E" w:rsidRPr="003140CD" w:rsidRDefault="00F1267E" w:rsidP="00875028">
      <w:pPr>
        <w:pStyle w:val="ae"/>
        <w:numPr>
          <w:ilvl w:val="3"/>
          <w:numId w:val="24"/>
        </w:numPr>
        <w:spacing w:line="276" w:lineRule="auto"/>
        <w:ind w:left="284" w:right="283"/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Групова робота, коли студенти розв'язують практичні завдання та кейси.</w:t>
      </w:r>
    </w:p>
    <w:p w:rsidR="00F1267E" w:rsidRPr="003140CD" w:rsidRDefault="00F1267E" w:rsidP="00875028">
      <w:pPr>
        <w:pStyle w:val="ae"/>
        <w:numPr>
          <w:ilvl w:val="3"/>
          <w:numId w:val="24"/>
        </w:numPr>
        <w:spacing w:line="276" w:lineRule="auto"/>
        <w:ind w:left="284" w:right="283"/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 xml:space="preserve">Онлайн-тести та опитування: Використання системи MOODLE </w:t>
      </w:r>
    </w:p>
    <w:p w:rsidR="00F1267E" w:rsidRPr="003140CD" w:rsidRDefault="00F1267E" w:rsidP="00875028">
      <w:pPr>
        <w:pStyle w:val="ae"/>
        <w:numPr>
          <w:ilvl w:val="3"/>
          <w:numId w:val="24"/>
        </w:numPr>
        <w:spacing w:line="276" w:lineRule="auto"/>
        <w:ind w:left="284" w:right="283"/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Застосування інформаційних технологій, використання статистичних даних для аналізу економічних процесів, створення графіків та діаграм для пояснення їх динаміки.</w:t>
      </w:r>
    </w:p>
    <w:p w:rsidR="00F1267E" w:rsidRPr="003140CD" w:rsidRDefault="00F1267E" w:rsidP="00875028">
      <w:pPr>
        <w:pStyle w:val="ae"/>
        <w:numPr>
          <w:ilvl w:val="3"/>
          <w:numId w:val="24"/>
        </w:numPr>
        <w:spacing w:line="276" w:lineRule="auto"/>
        <w:ind w:left="284" w:right="283"/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Зовнішні гостьові лекції експертів і практиків, що допомагає здобувачам освіти побачити, як теорія використовується на практиці.</w:t>
      </w:r>
    </w:p>
    <w:p w:rsidR="00F1267E" w:rsidRPr="003140CD" w:rsidRDefault="00F1267E" w:rsidP="00875028">
      <w:pPr>
        <w:pStyle w:val="ae"/>
        <w:numPr>
          <w:ilvl w:val="3"/>
          <w:numId w:val="24"/>
        </w:numPr>
        <w:spacing w:line="276" w:lineRule="auto"/>
        <w:ind w:left="284" w:right="283"/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Електронні підручники і ресурси репозитарію ЧНУ.</w:t>
      </w:r>
    </w:p>
    <w:p w:rsidR="00F1267E" w:rsidRPr="003140CD" w:rsidRDefault="00F1267E" w:rsidP="00875028">
      <w:pPr>
        <w:ind w:left="357"/>
        <w:jc w:val="both"/>
        <w:rPr>
          <w:b/>
          <w:bCs/>
          <w:i/>
          <w:iCs/>
          <w:lang w:val="uk-UA"/>
        </w:rPr>
      </w:pPr>
      <w:r w:rsidRPr="003140CD">
        <w:rPr>
          <w:b/>
          <w:bCs/>
          <w:i/>
          <w:iCs/>
          <w:lang w:val="uk-UA"/>
        </w:rPr>
        <w:t>Методи навчання:</w:t>
      </w:r>
    </w:p>
    <w:p w:rsidR="00F1267E" w:rsidRPr="003140CD" w:rsidRDefault="00F1267E" w:rsidP="00875028">
      <w:pPr>
        <w:ind w:left="357"/>
        <w:jc w:val="both"/>
        <w:rPr>
          <w:lang w:val="uk-UA"/>
        </w:rPr>
      </w:pPr>
      <w:r w:rsidRPr="003140CD">
        <w:rPr>
          <w:lang w:val="uk-UA"/>
        </w:rPr>
        <w:t>МН 1 - вербальні методи (лекція, бесіда, пояснення, розповідь тощо);</w:t>
      </w:r>
    </w:p>
    <w:p w:rsidR="00F1267E" w:rsidRPr="003140CD" w:rsidRDefault="00F1267E" w:rsidP="00875028">
      <w:pPr>
        <w:ind w:left="357"/>
        <w:jc w:val="both"/>
        <w:rPr>
          <w:lang w:val="uk-UA"/>
        </w:rPr>
      </w:pPr>
      <w:r w:rsidRPr="003140CD">
        <w:rPr>
          <w:lang w:val="uk-UA"/>
        </w:rPr>
        <w:t>МН 4 - пояснювально-ілюстративні методи;</w:t>
      </w:r>
    </w:p>
    <w:p w:rsidR="00F1267E" w:rsidRPr="003140CD" w:rsidRDefault="00F1267E" w:rsidP="00875028">
      <w:pPr>
        <w:ind w:left="357"/>
        <w:jc w:val="both"/>
        <w:rPr>
          <w:lang w:val="uk-UA"/>
        </w:rPr>
      </w:pPr>
      <w:r w:rsidRPr="003140CD">
        <w:rPr>
          <w:lang w:val="uk-UA"/>
        </w:rPr>
        <w:t>МН 8 - ситуаційні завдання;</w:t>
      </w:r>
    </w:p>
    <w:p w:rsidR="00F1267E" w:rsidRPr="003140CD" w:rsidRDefault="00F1267E" w:rsidP="00875028">
      <w:pPr>
        <w:ind w:left="357"/>
        <w:jc w:val="both"/>
        <w:rPr>
          <w:lang w:val="uk-UA"/>
        </w:rPr>
      </w:pPr>
      <w:r w:rsidRPr="003140CD">
        <w:rPr>
          <w:lang w:val="uk-UA"/>
        </w:rPr>
        <w:t>МН 9 - робота з інформаційними ресурсами: з навчально-методичною, науковою, нормативною літературою та інтернет-ресурсами;</w:t>
      </w:r>
    </w:p>
    <w:p w:rsidR="00F1267E" w:rsidRPr="003140CD" w:rsidRDefault="00F1267E" w:rsidP="00875028">
      <w:pPr>
        <w:ind w:left="357"/>
        <w:jc w:val="both"/>
        <w:rPr>
          <w:lang w:val="uk-UA"/>
        </w:rPr>
      </w:pPr>
      <w:r w:rsidRPr="003140CD">
        <w:rPr>
          <w:lang w:val="uk-UA"/>
        </w:rPr>
        <w:t>МН 10 - самостійна робота над індивідуальним завданням або за програмою навчальної дисципліни;</w:t>
      </w:r>
    </w:p>
    <w:p w:rsidR="00F1267E" w:rsidRPr="003140CD" w:rsidRDefault="00F1267E" w:rsidP="00875028">
      <w:pPr>
        <w:ind w:left="357"/>
        <w:jc w:val="both"/>
        <w:rPr>
          <w:lang w:val="uk-UA"/>
        </w:rPr>
      </w:pPr>
      <w:r w:rsidRPr="003140CD">
        <w:rPr>
          <w:lang w:val="uk-UA"/>
        </w:rPr>
        <w:t>МН 11 - дистанційне навчання з використанням відповідних онлайн-платформ.</w:t>
      </w:r>
    </w:p>
    <w:p w:rsidR="00F1267E" w:rsidRPr="003140CD" w:rsidRDefault="00F1267E" w:rsidP="00766961">
      <w:pPr>
        <w:rPr>
          <w:color w:val="000000"/>
          <w:kern w:val="24"/>
          <w:lang w:val="uk-UA"/>
        </w:rPr>
      </w:pPr>
    </w:p>
    <w:p w:rsidR="00F1267E" w:rsidRPr="003140CD" w:rsidRDefault="00F1267E" w:rsidP="00875028">
      <w:pPr>
        <w:pStyle w:val="af1"/>
        <w:spacing w:before="0" w:beforeAutospacing="0" w:after="0" w:afterAutospacing="0"/>
        <w:ind w:firstLine="709"/>
        <w:jc w:val="both"/>
        <w:rPr>
          <w:rFonts w:ascii="TimesNewRomanPS" w:hAnsi="TimesNewRomanPS"/>
          <w:b/>
          <w:bCs/>
          <w:lang w:val="uk-UA"/>
        </w:rPr>
      </w:pPr>
      <w:r w:rsidRPr="003140CD">
        <w:rPr>
          <w:b/>
          <w:bCs/>
          <w:color w:val="000000"/>
          <w:kern w:val="24"/>
          <w:lang w:val="uk-UA"/>
        </w:rPr>
        <w:t xml:space="preserve">5. </w:t>
      </w:r>
      <w:r w:rsidRPr="003140CD">
        <w:rPr>
          <w:rFonts w:ascii="TimesNewRomanPS" w:hAnsi="TimesNewRomanPS"/>
          <w:b/>
          <w:bCs/>
          <w:lang w:val="uk-UA"/>
        </w:rPr>
        <w:t>Контроль та оцінювання результатів навчальних досягнень студентів з навчальної дисципліни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firstLine="709"/>
        <w:jc w:val="both"/>
        <w:rPr>
          <w:lang w:val="uk-UA"/>
        </w:rPr>
      </w:pPr>
    </w:p>
    <w:p w:rsidR="00F1267E" w:rsidRPr="003140CD" w:rsidRDefault="00F1267E" w:rsidP="00875028">
      <w:pPr>
        <w:pStyle w:val="af1"/>
        <w:spacing w:before="0" w:beforeAutospacing="0" w:after="0" w:afterAutospacing="0"/>
        <w:ind w:left="144" w:firstLine="562"/>
        <w:rPr>
          <w:color w:val="000000"/>
          <w:kern w:val="24"/>
          <w:szCs w:val="32"/>
          <w:lang w:val="uk-UA"/>
        </w:rPr>
      </w:pPr>
      <w:r w:rsidRPr="003140CD">
        <w:rPr>
          <w:b/>
          <w:bCs/>
          <w:color w:val="000000"/>
          <w:kern w:val="24"/>
          <w:szCs w:val="32"/>
          <w:lang w:val="uk-UA"/>
        </w:rPr>
        <w:t xml:space="preserve">Види та форми контролю – </w:t>
      </w:r>
      <w:r w:rsidRPr="003140CD">
        <w:rPr>
          <w:color w:val="000000"/>
          <w:kern w:val="24"/>
          <w:szCs w:val="32"/>
          <w:lang w:val="uk-UA"/>
        </w:rPr>
        <w:t>усні та письмові відповіді ( доповіді; фіксовані виступи; есе, реферати, творчі роботи, тестування).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left="142" w:firstLine="578"/>
        <w:rPr>
          <w:color w:val="000000"/>
          <w:kern w:val="24"/>
          <w:szCs w:val="32"/>
          <w:lang w:val="uk-UA"/>
        </w:rPr>
      </w:pPr>
      <w:r w:rsidRPr="003140CD">
        <w:rPr>
          <w:color w:val="000000"/>
          <w:kern w:val="24"/>
          <w:szCs w:val="32"/>
          <w:lang w:val="uk-UA"/>
        </w:rPr>
        <w:t>Форма підсумкового контролю для  – екзамен.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left="144" w:firstLine="576"/>
        <w:rPr>
          <w:sz w:val="20"/>
          <w:lang w:val="uk-UA"/>
        </w:rPr>
      </w:pPr>
      <w:r w:rsidRPr="003140CD">
        <w:rPr>
          <w:b/>
          <w:bCs/>
          <w:color w:val="000000"/>
          <w:kern w:val="24"/>
          <w:szCs w:val="32"/>
          <w:lang w:val="uk-UA"/>
        </w:rPr>
        <w:t>Засоби оцінювання</w:t>
      </w:r>
    </w:p>
    <w:p w:rsidR="00F1267E" w:rsidRPr="003140CD" w:rsidRDefault="00F1267E" w:rsidP="00875028">
      <w:pPr>
        <w:rPr>
          <w:lang w:val="uk-UA"/>
        </w:rPr>
      </w:pPr>
      <w:r w:rsidRPr="003140CD">
        <w:rPr>
          <w:lang w:val="uk-UA"/>
        </w:rPr>
        <w:t>МО 1 - фронтальне опитування;</w:t>
      </w:r>
    </w:p>
    <w:p w:rsidR="00F1267E" w:rsidRPr="003140CD" w:rsidRDefault="00F1267E" w:rsidP="00875028">
      <w:pPr>
        <w:rPr>
          <w:lang w:val="uk-UA"/>
        </w:rPr>
      </w:pPr>
      <w:r w:rsidRPr="003140CD">
        <w:rPr>
          <w:lang w:val="uk-UA"/>
        </w:rPr>
        <w:t>МО 2 - індивідуальне опитування;</w:t>
      </w:r>
    </w:p>
    <w:p w:rsidR="00F1267E" w:rsidRPr="003140CD" w:rsidRDefault="00F1267E" w:rsidP="00875028">
      <w:pPr>
        <w:rPr>
          <w:lang w:val="uk-UA"/>
        </w:rPr>
      </w:pPr>
      <w:r w:rsidRPr="003140CD">
        <w:rPr>
          <w:lang w:val="uk-UA"/>
        </w:rPr>
        <w:t>МО 3 - презентація результатів виконання індивідуальних завдань (творчих, розрахункових, аналітичних);</w:t>
      </w:r>
    </w:p>
    <w:p w:rsidR="00F1267E" w:rsidRPr="003140CD" w:rsidRDefault="00F1267E" w:rsidP="00875028">
      <w:pPr>
        <w:rPr>
          <w:lang w:val="uk-UA"/>
        </w:rPr>
      </w:pPr>
      <w:r w:rsidRPr="003140CD">
        <w:rPr>
          <w:lang w:val="uk-UA"/>
        </w:rPr>
        <w:t>МО 7 – реферати;</w:t>
      </w:r>
    </w:p>
    <w:p w:rsidR="00F1267E" w:rsidRPr="003140CD" w:rsidRDefault="00F1267E" w:rsidP="00875028">
      <w:pPr>
        <w:rPr>
          <w:lang w:val="uk-UA"/>
        </w:rPr>
      </w:pPr>
      <w:r w:rsidRPr="003140CD">
        <w:rPr>
          <w:lang w:val="uk-UA"/>
        </w:rPr>
        <w:t>МО 8 – есе;</w:t>
      </w:r>
    </w:p>
    <w:p w:rsidR="00F1267E" w:rsidRPr="003140CD" w:rsidRDefault="00F1267E" w:rsidP="00875028">
      <w:pPr>
        <w:rPr>
          <w:lang w:val="uk-UA"/>
        </w:rPr>
      </w:pPr>
      <w:r w:rsidRPr="003140CD">
        <w:rPr>
          <w:lang w:val="uk-UA"/>
        </w:rPr>
        <w:t>МО 9 - аналітичні звіти;</w:t>
      </w:r>
    </w:p>
    <w:p w:rsidR="00F1267E" w:rsidRPr="003140CD" w:rsidRDefault="00F1267E" w:rsidP="00875028">
      <w:pPr>
        <w:rPr>
          <w:lang w:val="uk-UA"/>
        </w:rPr>
      </w:pPr>
      <w:r w:rsidRPr="003140CD">
        <w:rPr>
          <w:lang w:val="uk-UA"/>
        </w:rPr>
        <w:t>МО 11 – тестування;</w:t>
      </w:r>
    </w:p>
    <w:p w:rsidR="00F1267E" w:rsidRPr="003140CD" w:rsidRDefault="00F1267E" w:rsidP="00875028">
      <w:pPr>
        <w:rPr>
          <w:lang w:val="uk-UA"/>
        </w:rPr>
      </w:pPr>
      <w:r w:rsidRPr="003140CD">
        <w:rPr>
          <w:lang w:val="uk-UA"/>
        </w:rPr>
        <w:t>МО 12 - тематичні контрольні роботи;</w:t>
      </w:r>
    </w:p>
    <w:p w:rsidR="00F1267E" w:rsidRPr="003140CD" w:rsidRDefault="00F1267E" w:rsidP="00875028">
      <w:pPr>
        <w:rPr>
          <w:lang w:val="uk-UA"/>
        </w:rPr>
      </w:pPr>
      <w:r w:rsidRPr="003140CD">
        <w:rPr>
          <w:lang w:val="uk-UA"/>
        </w:rPr>
        <w:t>МО 13 - модульні контрольні роботи.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firstLine="709"/>
        <w:jc w:val="both"/>
        <w:rPr>
          <w:lang w:val="uk-UA"/>
        </w:rPr>
      </w:pPr>
      <w:r w:rsidRPr="003140CD">
        <w:rPr>
          <w:b/>
          <w:bCs/>
          <w:lang w:val="uk-UA"/>
        </w:rPr>
        <w:t>Дедлайни та перескладання.</w:t>
      </w:r>
      <w:r w:rsidRPr="003140CD">
        <w:rPr>
          <w:lang w:val="uk-UA"/>
        </w:rPr>
        <w:t xml:space="preserve"> Роботи, які здаються із порушенням термінів без поважних причин, оцінюються на нижчу оцінку (мінус 1 бал за кожен день порушення дедлайну). Перескладання модулів відбувається з дозволу деканату за наявності поважних причин (наприклад, лікарняний, участь у конференції, студентській олімпіаді тощо).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firstLine="709"/>
        <w:jc w:val="both"/>
        <w:rPr>
          <w:lang w:val="uk-UA"/>
        </w:rPr>
      </w:pPr>
      <w:r w:rsidRPr="003140CD">
        <w:rPr>
          <w:b/>
          <w:bCs/>
          <w:lang w:val="uk-UA"/>
        </w:rPr>
        <w:t>Академічна доброчесність.</w:t>
      </w:r>
      <w:r w:rsidRPr="003140CD">
        <w:rPr>
          <w:lang w:val="uk-UA"/>
        </w:rPr>
        <w:t xml:space="preserve"> Здобувачі повинні самостійно виконувати навчальні завдання, завдання поточного та підсумкового контролю результатів навчання. В разі </w:t>
      </w:r>
      <w:r w:rsidRPr="003140CD">
        <w:rPr>
          <w:lang w:val="uk-UA"/>
        </w:rPr>
        <w:lastRenderedPageBreak/>
        <w:t>використання чужих ідей, розробок, тверджень, обов’язковим є посилання на джерела інформації. Списування під час контрольних заходів має наслідком отримання незадовільної оцінки за відповідний вид роботи.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firstLine="709"/>
        <w:jc w:val="both"/>
        <w:rPr>
          <w:lang w:val="uk-UA"/>
        </w:rPr>
      </w:pPr>
      <w:r w:rsidRPr="003140CD">
        <w:rPr>
          <w:b/>
          <w:bCs/>
          <w:lang w:val="uk-UA"/>
        </w:rPr>
        <w:t>Відвідування занять.</w:t>
      </w:r>
      <w:r w:rsidRPr="003140CD">
        <w:rPr>
          <w:lang w:val="uk-UA"/>
        </w:rPr>
        <w:t xml:space="preserve"> В</w:t>
      </w:r>
      <w:r w:rsidRPr="003140CD">
        <w:rPr>
          <w:bCs/>
          <w:lang w:val="uk-UA"/>
        </w:rPr>
        <w:t xml:space="preserve">ідвідування занять - обов’язкова умова виконання навчального плану дисципліни. </w:t>
      </w:r>
      <w:r w:rsidRPr="003140CD">
        <w:rPr>
          <w:lang w:val="uk-UA"/>
        </w:rPr>
        <w:t xml:space="preserve">За відсутності здобувача на семінарському занятті він втрачає можливість отримати бали як результат його оцінювання по конкретній темі. </w:t>
      </w:r>
      <w:r w:rsidRPr="003140CD">
        <w:rPr>
          <w:bCs/>
          <w:lang w:val="uk-UA"/>
        </w:rPr>
        <w:t>Форми навчання визначені затвердженим графіком освітнього процесу Чернівецького національного університету імені Юрія Федьковича</w:t>
      </w:r>
      <w:r w:rsidRPr="003140CD">
        <w:rPr>
          <w:lang w:val="uk-UA"/>
        </w:rPr>
        <w:t xml:space="preserve">. 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firstLine="709"/>
        <w:jc w:val="both"/>
        <w:rPr>
          <w:b/>
          <w:lang w:val="uk-UA"/>
        </w:rPr>
      </w:pPr>
      <w:r w:rsidRPr="003140CD">
        <w:rPr>
          <w:b/>
          <w:lang w:val="uk-UA"/>
        </w:rPr>
        <w:t xml:space="preserve">Критерії оцінювання: 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firstLine="709"/>
        <w:jc w:val="both"/>
        <w:rPr>
          <w:lang w:val="uk-UA"/>
        </w:rPr>
      </w:pPr>
      <w:r w:rsidRPr="003140CD">
        <w:rPr>
          <w:b/>
          <w:bCs/>
          <w:lang w:val="uk-UA"/>
        </w:rPr>
        <w:t>при усних відповідях</w:t>
      </w:r>
      <w:r w:rsidRPr="003140CD">
        <w:rPr>
          <w:lang w:val="uk-UA"/>
        </w:rPr>
        <w:t xml:space="preserve">: повнота розкриття питання; логіка викладання матеріалу; використання різноманітних (у тому числі іноземною мовою)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firstLine="709"/>
        <w:jc w:val="both"/>
        <w:rPr>
          <w:lang w:val="uk-UA"/>
        </w:rPr>
      </w:pPr>
      <w:r w:rsidRPr="003140CD">
        <w:rPr>
          <w:b/>
          <w:bCs/>
          <w:lang w:val="uk-UA"/>
        </w:rPr>
        <w:t>при виконанні письмових завдань</w:t>
      </w:r>
      <w:r w:rsidRPr="003140CD">
        <w:rPr>
          <w:lang w:val="uk-UA"/>
        </w:rPr>
        <w:t xml:space="preserve">: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firstLine="709"/>
        <w:jc w:val="both"/>
        <w:rPr>
          <w:lang w:val="uk-UA"/>
        </w:rPr>
      </w:pPr>
      <w:r w:rsidRPr="003140CD">
        <w:rPr>
          <w:lang w:val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F1267E" w:rsidRPr="003140CD" w:rsidRDefault="00F1267E" w:rsidP="00875028">
      <w:pPr>
        <w:ind w:firstLine="709"/>
        <w:jc w:val="both"/>
        <w:rPr>
          <w:lang w:val="uk-UA"/>
        </w:rPr>
      </w:pPr>
      <w:r w:rsidRPr="003140CD">
        <w:rPr>
          <w:lang w:val="uk-UA"/>
        </w:rPr>
        <w:t xml:space="preserve"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і 40 балів – у процесі підсумкового виду контролю (екзамену). </w:t>
      </w:r>
    </w:p>
    <w:p w:rsidR="00F1267E" w:rsidRPr="003140CD" w:rsidRDefault="00F1267E" w:rsidP="00875028">
      <w:pPr>
        <w:pStyle w:val="af1"/>
        <w:spacing w:before="0" w:beforeAutospacing="0" w:after="0" w:afterAutospacing="0"/>
        <w:jc w:val="center"/>
        <w:rPr>
          <w:b/>
          <w:bCs/>
          <w:color w:val="000000"/>
          <w:kern w:val="24"/>
          <w:szCs w:val="40"/>
          <w:lang w:val="uk-UA"/>
        </w:rPr>
      </w:pPr>
      <w:r w:rsidRPr="003140CD">
        <w:rPr>
          <w:b/>
          <w:bCs/>
          <w:color w:val="000000"/>
          <w:kern w:val="24"/>
          <w:szCs w:val="40"/>
          <w:lang w:val="uk-UA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2818"/>
        <w:gridCol w:w="3132"/>
      </w:tblGrid>
      <w:tr w:rsidR="00F1267E" w:rsidRPr="003140CD" w:rsidTr="006C6204">
        <w:trPr>
          <w:trHeight w:val="238"/>
        </w:trPr>
        <w:tc>
          <w:tcPr>
            <w:tcW w:w="3587" w:type="dxa"/>
            <w:vMerge w:val="restart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/>
                <w:color w:val="000000"/>
                <w:kern w:val="24"/>
                <w:szCs w:val="40"/>
                <w:lang w:val="uk-UA"/>
              </w:rPr>
              <w:t>Оцінка за національною шкалою</w:t>
            </w:r>
          </w:p>
        </w:tc>
        <w:tc>
          <w:tcPr>
            <w:tcW w:w="5785" w:type="dxa"/>
            <w:gridSpan w:val="2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/>
                <w:color w:val="000000"/>
                <w:kern w:val="24"/>
                <w:szCs w:val="40"/>
                <w:lang w:val="uk-UA"/>
              </w:rPr>
              <w:t>Оцінка за шкалою ECTS</w:t>
            </w:r>
          </w:p>
        </w:tc>
      </w:tr>
      <w:tr w:rsidR="00F1267E" w:rsidRPr="003140CD" w:rsidTr="006C6204">
        <w:trPr>
          <w:trHeight w:val="231"/>
        </w:trPr>
        <w:tc>
          <w:tcPr>
            <w:tcW w:w="3587" w:type="dxa"/>
            <w:vMerge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</w:p>
        </w:tc>
        <w:tc>
          <w:tcPr>
            <w:tcW w:w="2740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/>
                <w:color w:val="000000"/>
                <w:kern w:val="24"/>
                <w:szCs w:val="40"/>
                <w:lang w:val="uk-UA"/>
              </w:rPr>
              <w:t>Оцінка (бали)</w:t>
            </w:r>
          </w:p>
        </w:tc>
        <w:tc>
          <w:tcPr>
            <w:tcW w:w="3045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/>
                <w:color w:val="000000"/>
                <w:kern w:val="24"/>
                <w:szCs w:val="40"/>
                <w:lang w:val="uk-UA"/>
              </w:rPr>
              <w:t xml:space="preserve">Пояснення за </w:t>
            </w:r>
          </w:p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/>
                <w:color w:val="000000"/>
                <w:kern w:val="24"/>
                <w:szCs w:val="40"/>
                <w:lang w:val="uk-UA"/>
              </w:rPr>
              <w:t>розширеною шкалою</w:t>
            </w:r>
          </w:p>
        </w:tc>
      </w:tr>
      <w:tr w:rsidR="00F1267E" w:rsidRPr="003140CD" w:rsidTr="006C6204">
        <w:trPr>
          <w:trHeight w:val="178"/>
        </w:trPr>
        <w:tc>
          <w:tcPr>
            <w:tcW w:w="3587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/>
                <w:color w:val="000000"/>
                <w:kern w:val="24"/>
                <w:szCs w:val="40"/>
                <w:lang w:val="uk-UA"/>
              </w:rPr>
              <w:t>Відмінно</w:t>
            </w:r>
          </w:p>
        </w:tc>
        <w:tc>
          <w:tcPr>
            <w:tcW w:w="2740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A (90-100)</w:t>
            </w:r>
          </w:p>
        </w:tc>
        <w:tc>
          <w:tcPr>
            <w:tcW w:w="3045" w:type="dxa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відмінно</w:t>
            </w:r>
          </w:p>
        </w:tc>
      </w:tr>
      <w:tr w:rsidR="00F1267E" w:rsidRPr="003140CD" w:rsidTr="006C6204">
        <w:trPr>
          <w:trHeight w:val="138"/>
        </w:trPr>
        <w:tc>
          <w:tcPr>
            <w:tcW w:w="3587" w:type="dxa"/>
            <w:vMerge w:val="restart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/>
                <w:color w:val="000000"/>
                <w:kern w:val="24"/>
                <w:szCs w:val="40"/>
                <w:lang w:val="uk-UA"/>
              </w:rPr>
              <w:t>Добре</w:t>
            </w:r>
          </w:p>
        </w:tc>
        <w:tc>
          <w:tcPr>
            <w:tcW w:w="2740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B (80-89)</w:t>
            </w:r>
          </w:p>
        </w:tc>
        <w:tc>
          <w:tcPr>
            <w:tcW w:w="3045" w:type="dxa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дуже добре</w:t>
            </w:r>
          </w:p>
        </w:tc>
      </w:tr>
      <w:tr w:rsidR="00F1267E" w:rsidRPr="003140CD" w:rsidTr="006C6204">
        <w:trPr>
          <w:trHeight w:val="100"/>
        </w:trPr>
        <w:tc>
          <w:tcPr>
            <w:tcW w:w="3587" w:type="dxa"/>
            <w:vMerge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</w:p>
        </w:tc>
        <w:tc>
          <w:tcPr>
            <w:tcW w:w="2740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C (70-79)</w:t>
            </w:r>
          </w:p>
        </w:tc>
        <w:tc>
          <w:tcPr>
            <w:tcW w:w="3045" w:type="dxa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добре</w:t>
            </w:r>
          </w:p>
        </w:tc>
      </w:tr>
      <w:tr w:rsidR="00F1267E" w:rsidRPr="003140CD" w:rsidTr="006C6204">
        <w:trPr>
          <w:trHeight w:val="131"/>
        </w:trPr>
        <w:tc>
          <w:tcPr>
            <w:tcW w:w="3587" w:type="dxa"/>
            <w:vMerge w:val="restart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/>
                <w:color w:val="000000"/>
                <w:kern w:val="24"/>
                <w:szCs w:val="40"/>
                <w:lang w:val="uk-UA"/>
              </w:rPr>
              <w:t>Задовільно</w:t>
            </w:r>
          </w:p>
        </w:tc>
        <w:tc>
          <w:tcPr>
            <w:tcW w:w="2740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D (60-69)</w:t>
            </w:r>
          </w:p>
        </w:tc>
        <w:tc>
          <w:tcPr>
            <w:tcW w:w="3045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задовільно</w:t>
            </w:r>
          </w:p>
        </w:tc>
      </w:tr>
      <w:tr w:rsidR="00F1267E" w:rsidRPr="003140CD" w:rsidTr="006C6204">
        <w:trPr>
          <w:trHeight w:val="108"/>
        </w:trPr>
        <w:tc>
          <w:tcPr>
            <w:tcW w:w="3587" w:type="dxa"/>
            <w:vMerge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</w:p>
        </w:tc>
        <w:tc>
          <w:tcPr>
            <w:tcW w:w="2740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E (50-59)</w:t>
            </w:r>
          </w:p>
        </w:tc>
        <w:tc>
          <w:tcPr>
            <w:tcW w:w="3045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достатньо</w:t>
            </w:r>
          </w:p>
        </w:tc>
      </w:tr>
      <w:tr w:rsidR="00F1267E" w:rsidRPr="003140CD" w:rsidTr="006C6204">
        <w:trPr>
          <w:trHeight w:val="138"/>
        </w:trPr>
        <w:tc>
          <w:tcPr>
            <w:tcW w:w="3587" w:type="dxa"/>
            <w:vMerge w:val="restart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/>
                <w:color w:val="000000"/>
                <w:kern w:val="24"/>
                <w:szCs w:val="40"/>
                <w:lang w:val="uk-UA"/>
              </w:rPr>
              <w:t>Незадовільно</w:t>
            </w:r>
          </w:p>
        </w:tc>
        <w:tc>
          <w:tcPr>
            <w:tcW w:w="2740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FX (35-49)</w:t>
            </w:r>
          </w:p>
        </w:tc>
        <w:tc>
          <w:tcPr>
            <w:tcW w:w="3045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Cs/>
                <w:color w:val="000000"/>
                <w:kern w:val="24"/>
                <w:szCs w:val="40"/>
                <w:lang w:val="uk-UA"/>
              </w:rPr>
              <w:t xml:space="preserve">(незадовільно) </w:t>
            </w:r>
          </w:p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Cs/>
                <w:color w:val="000000"/>
                <w:kern w:val="24"/>
                <w:szCs w:val="40"/>
                <w:lang w:val="uk-UA"/>
              </w:rPr>
              <w:t>з можливістю повторного складання</w:t>
            </w:r>
          </w:p>
        </w:tc>
      </w:tr>
      <w:tr w:rsidR="00F1267E" w:rsidRPr="003140CD" w:rsidTr="006C6204">
        <w:trPr>
          <w:trHeight w:val="100"/>
        </w:trPr>
        <w:tc>
          <w:tcPr>
            <w:tcW w:w="3587" w:type="dxa"/>
            <w:vMerge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/>
                <w:color w:val="000000"/>
                <w:kern w:val="24"/>
                <w:szCs w:val="40"/>
                <w:lang w:val="uk-UA"/>
              </w:rPr>
            </w:pPr>
          </w:p>
        </w:tc>
        <w:tc>
          <w:tcPr>
            <w:tcW w:w="2740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color w:val="000000"/>
                <w:kern w:val="24"/>
                <w:szCs w:val="40"/>
                <w:lang w:val="uk-UA"/>
              </w:rPr>
              <w:t>F (1-34)</w:t>
            </w:r>
          </w:p>
        </w:tc>
        <w:tc>
          <w:tcPr>
            <w:tcW w:w="3045" w:type="dxa"/>
            <w:vAlign w:val="center"/>
          </w:tcPr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bCs/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Cs/>
                <w:color w:val="000000"/>
                <w:kern w:val="24"/>
                <w:szCs w:val="40"/>
                <w:lang w:val="uk-UA"/>
              </w:rPr>
              <w:t xml:space="preserve">(незадовільно) </w:t>
            </w:r>
          </w:p>
          <w:p w:rsidR="00F1267E" w:rsidRPr="003140CD" w:rsidRDefault="00F1267E" w:rsidP="006C6204">
            <w:pPr>
              <w:pStyle w:val="af1"/>
              <w:spacing w:before="0" w:beforeAutospacing="0" w:after="0" w:afterAutospacing="0"/>
              <w:jc w:val="both"/>
              <w:rPr>
                <w:color w:val="000000"/>
                <w:kern w:val="24"/>
                <w:szCs w:val="40"/>
                <w:lang w:val="uk-UA"/>
              </w:rPr>
            </w:pPr>
            <w:r w:rsidRPr="003140CD">
              <w:rPr>
                <w:bCs/>
                <w:color w:val="000000"/>
                <w:kern w:val="24"/>
                <w:szCs w:val="40"/>
                <w:lang w:val="uk-UA"/>
              </w:rPr>
              <w:t>з обов'язковим повторним курсом</w:t>
            </w:r>
          </w:p>
        </w:tc>
      </w:tr>
    </w:tbl>
    <w:p w:rsidR="00F1267E" w:rsidRPr="003140CD" w:rsidRDefault="00F1267E" w:rsidP="00875028">
      <w:pPr>
        <w:pStyle w:val="af1"/>
        <w:spacing w:before="0" w:beforeAutospacing="0" w:after="0" w:afterAutospacing="0"/>
        <w:jc w:val="both"/>
        <w:rPr>
          <w:color w:val="000000"/>
          <w:kern w:val="24"/>
          <w:szCs w:val="40"/>
          <w:lang w:val="uk-UA"/>
        </w:rPr>
      </w:pPr>
    </w:p>
    <w:p w:rsidR="00F1267E" w:rsidRPr="003140CD" w:rsidRDefault="00F1267E" w:rsidP="00875028">
      <w:pPr>
        <w:ind w:firstLine="709"/>
        <w:jc w:val="center"/>
        <w:rPr>
          <w:color w:val="000000"/>
          <w:kern w:val="24"/>
          <w:lang w:val="uk-UA"/>
        </w:rPr>
      </w:pPr>
      <w:r w:rsidRPr="003140CD">
        <w:rPr>
          <w:b/>
          <w:bCs/>
          <w:color w:val="000000"/>
          <w:kern w:val="24"/>
          <w:lang w:val="uk-UA"/>
        </w:rPr>
        <w:t>Розподіл балів, які отримують студенти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261"/>
        <w:gridCol w:w="354"/>
        <w:gridCol w:w="346"/>
        <w:gridCol w:w="354"/>
        <w:gridCol w:w="456"/>
        <w:gridCol w:w="456"/>
        <w:gridCol w:w="456"/>
        <w:gridCol w:w="790"/>
        <w:gridCol w:w="2027"/>
        <w:gridCol w:w="1211"/>
      </w:tblGrid>
      <w:tr w:rsidR="00F1267E" w:rsidRPr="003140CD" w:rsidTr="006C6204">
        <w:trPr>
          <w:cantSplit/>
          <w:trHeight w:val="547"/>
        </w:trPr>
        <w:tc>
          <w:tcPr>
            <w:tcW w:w="6521" w:type="dxa"/>
            <w:gridSpan w:val="16"/>
            <w:tcMar>
              <w:left w:w="57" w:type="dxa"/>
              <w:right w:w="57" w:type="dxa"/>
            </w:tcMar>
            <w:vAlign w:val="center"/>
          </w:tcPr>
          <w:p w:rsidR="00F1267E" w:rsidRPr="003140CD" w:rsidRDefault="00F1267E" w:rsidP="006C6204">
            <w:pPr>
              <w:pStyle w:val="af1"/>
              <w:rPr>
                <w:b/>
                <w:bCs/>
                <w:color w:val="000000"/>
                <w:kern w:val="24"/>
                <w:lang w:val="uk-UA"/>
              </w:rPr>
            </w:pPr>
            <w:r w:rsidRPr="003140CD">
              <w:rPr>
                <w:b/>
                <w:bCs/>
                <w:color w:val="000000"/>
                <w:kern w:val="24"/>
                <w:lang w:val="uk-UA"/>
              </w:rPr>
              <w:t>Поточне оцінювання (</w:t>
            </w:r>
            <w:r w:rsidRPr="003140CD">
              <w:rPr>
                <w:b/>
                <w:bCs/>
                <w:i/>
                <w:color w:val="000000"/>
                <w:kern w:val="24"/>
                <w:lang w:val="uk-UA"/>
              </w:rPr>
              <w:t>аудиторна та самостійна робота</w:t>
            </w:r>
            <w:r w:rsidRPr="003140CD">
              <w:rPr>
                <w:b/>
                <w:bCs/>
                <w:color w:val="000000"/>
                <w:kern w:val="24"/>
                <w:lang w:val="uk-UA"/>
              </w:rPr>
              <w:t>)</w:t>
            </w:r>
          </w:p>
        </w:tc>
        <w:tc>
          <w:tcPr>
            <w:tcW w:w="2027" w:type="dxa"/>
            <w:vMerge w:val="restart"/>
          </w:tcPr>
          <w:p w:rsidR="00F1267E" w:rsidRPr="003140CD" w:rsidRDefault="00F1267E" w:rsidP="006C6204">
            <w:pPr>
              <w:pStyle w:val="af1"/>
              <w:rPr>
                <w:b/>
                <w:bCs/>
                <w:color w:val="000000"/>
                <w:kern w:val="24"/>
                <w:lang w:val="uk-UA"/>
              </w:rPr>
            </w:pPr>
            <w:r w:rsidRPr="003140CD">
              <w:rPr>
                <w:b/>
                <w:bCs/>
                <w:color w:val="000000"/>
                <w:kern w:val="24"/>
                <w:lang w:val="uk-UA"/>
              </w:rPr>
              <w:t>Кількість балів (екзамен)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:rsidR="00F1267E" w:rsidRPr="003140CD" w:rsidRDefault="00F1267E" w:rsidP="006C6204">
            <w:pPr>
              <w:pStyle w:val="af1"/>
              <w:rPr>
                <w:b/>
                <w:bCs/>
                <w:color w:val="000000"/>
                <w:kern w:val="24"/>
                <w:lang w:val="uk-UA"/>
              </w:rPr>
            </w:pPr>
            <w:r w:rsidRPr="003140CD">
              <w:rPr>
                <w:b/>
                <w:bCs/>
                <w:color w:val="000000"/>
                <w:kern w:val="24"/>
                <w:lang w:val="uk-UA"/>
              </w:rPr>
              <w:t xml:space="preserve">Сумарна </w:t>
            </w:r>
          </w:p>
          <w:p w:rsidR="00F1267E" w:rsidRPr="003140CD" w:rsidRDefault="00F1267E" w:rsidP="006C6204">
            <w:pPr>
              <w:pStyle w:val="af1"/>
              <w:rPr>
                <w:b/>
                <w:bCs/>
                <w:color w:val="000000"/>
                <w:kern w:val="24"/>
                <w:lang w:val="uk-UA"/>
              </w:rPr>
            </w:pPr>
            <w:r w:rsidRPr="003140CD">
              <w:rPr>
                <w:b/>
                <w:bCs/>
                <w:color w:val="000000"/>
                <w:kern w:val="24"/>
                <w:lang w:val="uk-UA"/>
              </w:rPr>
              <w:t xml:space="preserve">к-ть балів </w:t>
            </w:r>
          </w:p>
        </w:tc>
      </w:tr>
      <w:tr w:rsidR="00F1267E" w:rsidRPr="003140CD" w:rsidTr="006C6204">
        <w:trPr>
          <w:cantSplit/>
          <w:trHeight w:val="606"/>
        </w:trPr>
        <w:tc>
          <w:tcPr>
            <w:tcW w:w="0" w:type="auto"/>
            <w:gridSpan w:val="8"/>
            <w:tcMar>
              <w:left w:w="57" w:type="dxa"/>
              <w:right w:w="57" w:type="dxa"/>
            </w:tcMar>
            <w:vAlign w:val="center"/>
          </w:tcPr>
          <w:p w:rsidR="00F1267E" w:rsidRPr="003140CD" w:rsidRDefault="00F1267E" w:rsidP="006C6204">
            <w:pPr>
              <w:pStyle w:val="af1"/>
              <w:rPr>
                <w:b/>
                <w:bCs/>
                <w:color w:val="000000"/>
                <w:kern w:val="24"/>
                <w:lang w:val="uk-UA"/>
              </w:rPr>
            </w:pPr>
            <w:r w:rsidRPr="003140CD">
              <w:rPr>
                <w:b/>
                <w:bCs/>
                <w:color w:val="000000"/>
                <w:kern w:val="24"/>
                <w:lang w:val="uk-UA"/>
              </w:rPr>
              <w:t>Змістовий модуль 1</w:t>
            </w:r>
          </w:p>
          <w:p w:rsidR="00F1267E" w:rsidRPr="003140CD" w:rsidRDefault="00F1267E" w:rsidP="006C6204">
            <w:pPr>
              <w:pStyle w:val="af1"/>
              <w:rPr>
                <w:b/>
                <w:bCs/>
                <w:color w:val="000000"/>
                <w:kern w:val="24"/>
                <w:lang w:val="uk-UA"/>
              </w:rPr>
            </w:pPr>
          </w:p>
        </w:tc>
        <w:tc>
          <w:tcPr>
            <w:tcW w:w="3473" w:type="dxa"/>
            <w:gridSpan w:val="8"/>
            <w:vAlign w:val="center"/>
          </w:tcPr>
          <w:p w:rsidR="00F1267E" w:rsidRPr="003140CD" w:rsidRDefault="00F1267E" w:rsidP="006C6204">
            <w:pPr>
              <w:pStyle w:val="af1"/>
              <w:rPr>
                <w:b/>
                <w:bCs/>
                <w:color w:val="000000"/>
                <w:kern w:val="24"/>
                <w:lang w:val="uk-UA"/>
              </w:rPr>
            </w:pPr>
            <w:r w:rsidRPr="003140CD">
              <w:rPr>
                <w:b/>
                <w:bCs/>
                <w:color w:val="000000"/>
                <w:kern w:val="24"/>
                <w:lang w:val="uk-UA"/>
              </w:rPr>
              <w:t xml:space="preserve"> Змістовий модуль2</w:t>
            </w:r>
          </w:p>
        </w:tc>
        <w:tc>
          <w:tcPr>
            <w:tcW w:w="2027" w:type="dxa"/>
            <w:vMerge/>
          </w:tcPr>
          <w:p w:rsidR="00F1267E" w:rsidRPr="003140CD" w:rsidRDefault="00F1267E" w:rsidP="006C6204">
            <w:pPr>
              <w:pStyle w:val="af1"/>
              <w:rPr>
                <w:b/>
                <w:bCs/>
                <w:color w:val="000000"/>
                <w:kern w:val="24"/>
                <w:lang w:val="uk-UA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F1267E" w:rsidRPr="003140CD" w:rsidRDefault="00F1267E" w:rsidP="006C6204">
            <w:pPr>
              <w:pStyle w:val="af1"/>
              <w:rPr>
                <w:b/>
                <w:bCs/>
                <w:color w:val="000000"/>
                <w:kern w:val="24"/>
                <w:lang w:val="uk-UA"/>
              </w:rPr>
            </w:pPr>
          </w:p>
        </w:tc>
      </w:tr>
      <w:tr w:rsidR="00F1267E" w:rsidRPr="003140CD" w:rsidTr="006C6204">
        <w:trPr>
          <w:cantSplit/>
          <w:trHeight w:val="659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</w:t>
            </w:r>
          </w:p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</w:t>
            </w:r>
          </w:p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</w:t>
            </w:r>
          </w:p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</w:t>
            </w:r>
          </w:p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12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</w:t>
            </w:r>
          </w:p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13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</w:t>
            </w:r>
          </w:p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14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</w:t>
            </w:r>
          </w:p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15</w:t>
            </w:r>
          </w:p>
        </w:tc>
        <w:tc>
          <w:tcPr>
            <w:tcW w:w="790" w:type="dxa"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Т16</w:t>
            </w:r>
          </w:p>
        </w:tc>
        <w:tc>
          <w:tcPr>
            <w:tcW w:w="2027" w:type="dxa"/>
            <w:vMerge w:val="restart"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40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100</w:t>
            </w:r>
          </w:p>
        </w:tc>
      </w:tr>
      <w:tr w:rsidR="00F1267E" w:rsidRPr="003140CD" w:rsidTr="006C6204">
        <w:trPr>
          <w:cantSplit/>
          <w:trHeight w:val="301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3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0" w:type="auto"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790" w:type="dxa"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  <w:r w:rsidRPr="003140CD">
              <w:rPr>
                <w:color w:val="000000"/>
                <w:kern w:val="24"/>
                <w:lang w:val="uk-UA"/>
              </w:rPr>
              <w:t>4</w:t>
            </w:r>
          </w:p>
        </w:tc>
        <w:tc>
          <w:tcPr>
            <w:tcW w:w="2027" w:type="dxa"/>
            <w:vMerge/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:rsidR="00F1267E" w:rsidRPr="003140CD" w:rsidRDefault="00F1267E" w:rsidP="006C6204">
            <w:pPr>
              <w:pStyle w:val="af1"/>
              <w:rPr>
                <w:color w:val="000000"/>
                <w:kern w:val="24"/>
                <w:lang w:val="uk-UA"/>
              </w:rPr>
            </w:pPr>
          </w:p>
        </w:tc>
      </w:tr>
    </w:tbl>
    <w:p w:rsidR="00F1267E" w:rsidRPr="003140CD" w:rsidRDefault="00F1267E" w:rsidP="00875028">
      <w:pPr>
        <w:pStyle w:val="af1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  <w:lang w:val="uk-UA"/>
        </w:rPr>
      </w:pPr>
      <w:r w:rsidRPr="003140CD">
        <w:rPr>
          <w:b/>
          <w:bCs/>
          <w:color w:val="000000"/>
          <w:kern w:val="24"/>
          <w:szCs w:val="36"/>
          <w:lang w:val="uk-UA"/>
        </w:rPr>
        <w:t xml:space="preserve">6. Рекомендована література </w:t>
      </w:r>
    </w:p>
    <w:p w:rsidR="00F1267E" w:rsidRPr="003140CD" w:rsidRDefault="00F1267E" w:rsidP="00875028">
      <w:pPr>
        <w:pStyle w:val="af1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  <w:szCs w:val="36"/>
          <w:lang w:val="uk-UA"/>
        </w:rPr>
      </w:pPr>
      <w:r w:rsidRPr="003140CD">
        <w:rPr>
          <w:b/>
          <w:bCs/>
          <w:color w:val="000000"/>
          <w:spacing w:val="-6"/>
          <w:kern w:val="24"/>
          <w:szCs w:val="36"/>
          <w:lang w:val="uk-UA"/>
        </w:rPr>
        <w:t>6.1. Основна</w:t>
      </w:r>
    </w:p>
    <w:p w:rsidR="00F1267E" w:rsidRPr="003140CD" w:rsidRDefault="00F1267E" w:rsidP="00875028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pacing w:val="-6"/>
          <w:kern w:val="24"/>
          <w:szCs w:val="36"/>
          <w:lang w:val="uk-UA"/>
        </w:rPr>
      </w:pPr>
      <w:r w:rsidRPr="003140CD">
        <w:rPr>
          <w:color w:val="000000"/>
          <w:spacing w:val="-6"/>
          <w:kern w:val="24"/>
          <w:szCs w:val="36"/>
          <w:lang w:val="uk-UA"/>
        </w:rPr>
        <w:lastRenderedPageBreak/>
        <w:t xml:space="preserve">Галушка З.І., Поченчук Г.М. Економіка: теорія і практика. Підручник. Чернівці: Чернів. нац. ун-т. 2020. 232 с. </w:t>
      </w:r>
    </w:p>
    <w:p w:rsidR="00F1267E" w:rsidRPr="003140CD" w:rsidRDefault="00F1267E" w:rsidP="00875028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pacing w:val="-6"/>
          <w:kern w:val="24"/>
          <w:szCs w:val="36"/>
          <w:lang w:val="uk-UA"/>
        </w:rPr>
      </w:pPr>
      <w:r w:rsidRPr="003140CD">
        <w:rPr>
          <w:color w:val="000000"/>
          <w:spacing w:val="-6"/>
          <w:kern w:val="24"/>
          <w:szCs w:val="36"/>
          <w:lang w:val="uk-UA"/>
        </w:rPr>
        <w:t>Галушка З.І., Поченчук Г.М. Економічна теорія. Підручник. Чернівці, ЧНУ. 2018. 240 с.</w:t>
      </w:r>
    </w:p>
    <w:p w:rsidR="00F1267E" w:rsidRPr="003140CD" w:rsidRDefault="00F1267E" w:rsidP="00875028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pacing w:val="-6"/>
          <w:kern w:val="24"/>
          <w:szCs w:val="36"/>
          <w:lang w:val="uk-UA"/>
        </w:rPr>
      </w:pPr>
      <w:r w:rsidRPr="003140CD">
        <w:rPr>
          <w:color w:val="000000"/>
          <w:spacing w:val="-6"/>
          <w:kern w:val="24"/>
          <w:szCs w:val="36"/>
          <w:lang w:val="uk-UA"/>
        </w:rPr>
        <w:t>Економічна теорія. Практикум. Навчальний посібник для студентів економічних спеціальностей / Галушка З.І., Заволічна Т.Р., Саєнко О.С. Чернівці, 2016. 90 с.</w:t>
      </w:r>
    </w:p>
    <w:p w:rsidR="00F1267E" w:rsidRPr="003140CD" w:rsidRDefault="00F1267E" w:rsidP="00875028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pacing w:val="-6"/>
          <w:kern w:val="24"/>
          <w:szCs w:val="36"/>
          <w:lang w:val="uk-UA"/>
        </w:rPr>
      </w:pPr>
      <w:r w:rsidRPr="003140CD">
        <w:rPr>
          <w:color w:val="000000"/>
          <w:spacing w:val="-6"/>
          <w:kern w:val="24"/>
          <w:szCs w:val="36"/>
          <w:lang w:val="uk-UA"/>
        </w:rPr>
        <w:t xml:space="preserve">Економічна теорія для бакалаврів / за ред. Галушки З.І. Чернівці: Місто. 2016. 409 с. </w:t>
      </w:r>
    </w:p>
    <w:p w:rsidR="00F1267E" w:rsidRPr="003140CD" w:rsidRDefault="00F1267E" w:rsidP="00875028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pacing w:val="-6"/>
          <w:kern w:val="24"/>
          <w:szCs w:val="36"/>
          <w:lang w:val="uk-UA"/>
        </w:rPr>
      </w:pPr>
      <w:r w:rsidRPr="003140CD">
        <w:rPr>
          <w:color w:val="000000"/>
          <w:spacing w:val="-6"/>
          <w:kern w:val="24"/>
          <w:szCs w:val="36"/>
          <w:lang w:val="uk-UA"/>
        </w:rPr>
        <w:t>Економічна теорія: навч. посіб. для студентів ВНЗ / О. М. Стрішенець, В. І. Ліщук, Л. В. Єлісєєва ; Східноєвроп. нац. ун-т ім. Лесі Українки. Луцьк : Східноєвроп. нац. ун-т ім. Лесі Українки, 2014. –236 с.</w:t>
      </w:r>
    </w:p>
    <w:p w:rsidR="00F1267E" w:rsidRPr="003140CD" w:rsidRDefault="00F1267E" w:rsidP="00875028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pacing w:val="-6"/>
          <w:kern w:val="24"/>
          <w:szCs w:val="36"/>
          <w:lang w:val="uk-UA"/>
        </w:rPr>
      </w:pPr>
      <w:r w:rsidRPr="003140CD">
        <w:rPr>
          <w:color w:val="000000"/>
          <w:spacing w:val="-6"/>
          <w:kern w:val="24"/>
          <w:szCs w:val="36"/>
          <w:lang w:val="uk-UA"/>
        </w:rPr>
        <w:t>Економічна теорія (М.Соколов, М.Горлач, М.Кримов та ін.). Центр навчальної літератури. 2019. 532 с.</w:t>
      </w:r>
    </w:p>
    <w:p w:rsidR="00F1267E" w:rsidRPr="003140CD" w:rsidRDefault="00F1267E" w:rsidP="00875028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pacing w:val="-6"/>
          <w:kern w:val="24"/>
          <w:szCs w:val="36"/>
          <w:lang w:val="uk-UA"/>
        </w:rPr>
      </w:pPr>
      <w:r w:rsidRPr="003140CD">
        <w:rPr>
          <w:color w:val="000000"/>
          <w:spacing w:val="-6"/>
          <w:kern w:val="24"/>
          <w:szCs w:val="36"/>
          <w:lang w:val="uk-UA"/>
        </w:rPr>
        <w:t>Економічна теорія: навч. посіб. / Л. С. Шевченко, О. А. Гриценко, О. С. Марченко та ін.; за заг. ред. Л. С. Шевченко. 2-ге вид. Харків: Право, 2019. 268 с.</w:t>
      </w:r>
    </w:p>
    <w:p w:rsidR="00F1267E" w:rsidRPr="003140CD" w:rsidRDefault="00F1267E" w:rsidP="00875028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pacing w:val="-6"/>
          <w:kern w:val="24"/>
          <w:szCs w:val="36"/>
          <w:lang w:val="uk-UA"/>
        </w:rPr>
      </w:pPr>
      <w:r w:rsidRPr="003140CD">
        <w:rPr>
          <w:color w:val="000000"/>
          <w:spacing w:val="-6"/>
          <w:kern w:val="24"/>
          <w:szCs w:val="36"/>
          <w:lang w:val="uk-UA"/>
        </w:rPr>
        <w:t>Несененко П. П., Артеменко О. А., Патлатой О. Є. Сучасні економічні теорії: навч. посіб. Одеса: ОНЕУ, 2017. 325 с.</w:t>
      </w:r>
    </w:p>
    <w:p w:rsidR="00F1267E" w:rsidRPr="003140CD" w:rsidRDefault="00F1267E" w:rsidP="00875028">
      <w:pPr>
        <w:pStyle w:val="af1"/>
        <w:spacing w:before="0" w:beforeAutospacing="0" w:after="0" w:afterAutospacing="0"/>
        <w:ind w:left="1080"/>
        <w:jc w:val="center"/>
        <w:rPr>
          <w:b/>
          <w:bCs/>
          <w:color w:val="000000"/>
          <w:spacing w:val="-6"/>
          <w:kern w:val="24"/>
          <w:szCs w:val="36"/>
          <w:lang w:val="uk-UA"/>
        </w:rPr>
      </w:pPr>
      <w:r w:rsidRPr="003140CD">
        <w:rPr>
          <w:b/>
          <w:bCs/>
          <w:color w:val="000000"/>
          <w:spacing w:val="-6"/>
          <w:kern w:val="24"/>
          <w:szCs w:val="36"/>
          <w:lang w:val="uk-UA"/>
        </w:rPr>
        <w:t>6.2.Допоміжна</w:t>
      </w:r>
    </w:p>
    <w:p w:rsidR="00F1267E" w:rsidRPr="003140CD" w:rsidRDefault="00F1267E" w:rsidP="00875028">
      <w:pPr>
        <w:pStyle w:val="af1"/>
        <w:numPr>
          <w:ilvl w:val="0"/>
          <w:numId w:val="25"/>
        </w:numPr>
        <w:spacing w:before="0" w:beforeAutospacing="0" w:after="0" w:afterAutospacing="0"/>
        <w:ind w:hanging="436"/>
        <w:jc w:val="both"/>
        <w:rPr>
          <w:lang w:val="uk-UA"/>
        </w:rPr>
      </w:pPr>
      <w:r w:rsidRPr="003140CD">
        <w:rPr>
          <w:lang w:val="uk-UA"/>
        </w:rPr>
        <w:t xml:space="preserve">Білецька Л. В., Савич В. І., Білецький О. В. Економічна теорія. Київ : Центр навчальної літератури, 2019. 688 с. </w:t>
      </w:r>
    </w:p>
    <w:p w:rsidR="00F1267E" w:rsidRPr="003140CD" w:rsidRDefault="00F1267E" w:rsidP="00875028">
      <w:pPr>
        <w:widowControl w:val="0"/>
        <w:numPr>
          <w:ilvl w:val="0"/>
          <w:numId w:val="25"/>
        </w:numPr>
        <w:suppressAutoHyphens/>
        <w:autoSpaceDE w:val="0"/>
        <w:ind w:hanging="436"/>
        <w:jc w:val="both"/>
        <w:rPr>
          <w:rStyle w:val="xfm10012036"/>
          <w:b/>
          <w:bCs/>
          <w:i/>
          <w:lang w:val="uk-UA"/>
        </w:rPr>
      </w:pPr>
      <w:r w:rsidRPr="003140CD">
        <w:rPr>
          <w:lang w:val="uk-UA"/>
        </w:rPr>
        <w:t>Поведінка домашніх господарств України: моделі та особливості регулювання: монографія / Зоя Галушка, Ганна Катаранчук. Чернівці: Чернівецький національний університет імені Юрія Федьковича, 2018. 190 с.</w:t>
      </w:r>
    </w:p>
    <w:p w:rsidR="00F1267E" w:rsidRPr="003140CD" w:rsidRDefault="00F1267E" w:rsidP="00875028">
      <w:pPr>
        <w:widowControl w:val="0"/>
        <w:numPr>
          <w:ilvl w:val="0"/>
          <w:numId w:val="25"/>
        </w:numPr>
        <w:suppressAutoHyphens/>
        <w:autoSpaceDE w:val="0"/>
        <w:ind w:hanging="436"/>
        <w:jc w:val="both"/>
        <w:rPr>
          <w:b/>
          <w:bCs/>
          <w:i/>
          <w:lang w:val="uk-UA"/>
        </w:rPr>
      </w:pPr>
      <w:r w:rsidRPr="003140CD">
        <w:rPr>
          <w:lang w:val="uk-UA"/>
        </w:rPr>
        <w:t>Економічний</w:t>
      </w:r>
      <w:r w:rsidRPr="003140CD">
        <w:rPr>
          <w:b/>
          <w:bCs/>
          <w:lang w:val="uk-UA"/>
        </w:rPr>
        <w:t xml:space="preserve"> </w:t>
      </w:r>
      <w:r w:rsidRPr="003140CD">
        <w:rPr>
          <w:lang w:val="uk-UA"/>
        </w:rPr>
        <w:t xml:space="preserve">та управлінський потенціал соціалізації економіки: монографія / за заг. ред. З.І. Галушки. Чернівці : Чернівец. нац. ун-т. ім. Ю. Федьковича, 2020. 408 с. </w:t>
      </w:r>
    </w:p>
    <w:p w:rsidR="00F1267E" w:rsidRPr="003140CD" w:rsidRDefault="00F1267E" w:rsidP="00875028">
      <w:pPr>
        <w:widowControl w:val="0"/>
        <w:numPr>
          <w:ilvl w:val="0"/>
          <w:numId w:val="25"/>
        </w:numPr>
        <w:suppressAutoHyphens/>
        <w:autoSpaceDE w:val="0"/>
        <w:ind w:hanging="436"/>
        <w:jc w:val="both"/>
        <w:rPr>
          <w:b/>
          <w:bCs/>
          <w:i/>
          <w:lang w:val="uk-UA"/>
        </w:rPr>
      </w:pPr>
      <w:r w:rsidRPr="003140CD">
        <w:rPr>
          <w:lang w:val="uk-UA"/>
        </w:rPr>
        <w:t xml:space="preserve">Галушка З.І., Нафус І.І. </w:t>
      </w:r>
      <w:r w:rsidRPr="003140CD">
        <w:rPr>
          <w:b/>
          <w:lang w:val="uk-UA"/>
        </w:rPr>
        <w:t>С</w:t>
      </w:r>
      <w:r w:rsidRPr="003140CD">
        <w:rPr>
          <w:bCs/>
          <w:lang w:val="uk-UA"/>
        </w:rPr>
        <w:t xml:space="preserve">оціальний капітал як економічний ресурс: сутність та умови нагромадження: </w:t>
      </w:r>
      <w:r w:rsidRPr="003140CD">
        <w:rPr>
          <w:lang w:val="uk-UA"/>
        </w:rPr>
        <w:t xml:space="preserve">монографія. Чернівці: Чернівец. нац. ун-т. ім. Ю. Федьковича, 2021. 248 с. (14,5 друк. арк.) </w:t>
      </w:r>
      <w:r w:rsidRPr="003140CD">
        <w:rPr>
          <w:position w:val="-2"/>
          <w:lang w:val="uk-UA"/>
        </w:rPr>
        <w:t>ISBN 978-966-423-625-3</w:t>
      </w:r>
    </w:p>
    <w:p w:rsidR="00F1267E" w:rsidRPr="003140CD" w:rsidRDefault="00F1267E" w:rsidP="00875028">
      <w:pPr>
        <w:widowControl w:val="0"/>
        <w:numPr>
          <w:ilvl w:val="0"/>
          <w:numId w:val="25"/>
        </w:numPr>
        <w:suppressAutoHyphens/>
        <w:autoSpaceDE w:val="0"/>
        <w:ind w:hanging="436"/>
        <w:jc w:val="both"/>
        <w:rPr>
          <w:lang w:val="uk-UA"/>
        </w:rPr>
      </w:pPr>
      <w:r w:rsidRPr="003140CD">
        <w:rPr>
          <w:bCs/>
          <w:lang w:val="uk-UA"/>
        </w:rPr>
        <w:t>Галушка З.І., Лусте О.О. Господарський менталітет та національні особливості процесів соціалізації економіки: монографія  /</w:t>
      </w:r>
      <w:r w:rsidRPr="003140CD">
        <w:rPr>
          <w:lang w:val="uk-UA"/>
        </w:rPr>
        <w:t xml:space="preserve"> З.І. Галушка,  О.О. Лусте // Чернівці: Чернівецький національний університет, 2017. – 264 с.  </w:t>
      </w:r>
    </w:p>
    <w:p w:rsidR="00F1267E" w:rsidRPr="003140CD" w:rsidRDefault="00F1267E" w:rsidP="00875028">
      <w:pPr>
        <w:widowControl w:val="0"/>
        <w:numPr>
          <w:ilvl w:val="0"/>
          <w:numId w:val="25"/>
        </w:numPr>
        <w:suppressAutoHyphens/>
        <w:autoSpaceDE w:val="0"/>
        <w:ind w:hanging="436"/>
        <w:jc w:val="both"/>
        <w:rPr>
          <w:lang w:val="uk-UA"/>
        </w:rPr>
      </w:pPr>
      <w:r w:rsidRPr="003140CD">
        <w:rPr>
          <w:lang w:val="uk-UA"/>
        </w:rPr>
        <w:t>Галушка З.І. Невизначеність як економічна категорія та як середовище функціонування бізнесу. Економіка: реалії часу. Науковий журнал. 2023. No1 (65). С.26-32. https://economics.net.ua/files/archive/2023/Nо1/26.pdf.</w:t>
      </w:r>
      <w:r w:rsidRPr="003140CD">
        <w:rPr>
          <w:lang w:val="uk-UA"/>
        </w:rPr>
        <w:br/>
        <w:t xml:space="preserve">DOI: 10.15276/ETR.01.2023.3. DOI: 10.5281/zenodo.7834244. </w:t>
      </w:r>
    </w:p>
    <w:p w:rsidR="00F1267E" w:rsidRPr="003140CD" w:rsidRDefault="00F1267E" w:rsidP="00875028">
      <w:pPr>
        <w:pStyle w:val="af1"/>
        <w:numPr>
          <w:ilvl w:val="0"/>
          <w:numId w:val="25"/>
        </w:numPr>
        <w:tabs>
          <w:tab w:val="left" w:pos="543"/>
        </w:tabs>
        <w:spacing w:before="0" w:beforeAutospacing="0" w:after="0" w:afterAutospacing="0"/>
        <w:ind w:right="229" w:hanging="436"/>
        <w:jc w:val="both"/>
        <w:rPr>
          <w:lang w:val="uk-UA"/>
        </w:rPr>
      </w:pPr>
      <w:r w:rsidRPr="003140CD">
        <w:rPr>
          <w:lang w:val="uk-UA"/>
        </w:rPr>
        <w:t xml:space="preserve">Галушка З.І. Соціальний капітал економіки в умовах воєнного стану. Міжнародна безпека у світлі сучасних глобальних викликів. Країни Балтії-Україна: єдність, підтримка, перемога: зб.наук. праць. Україна. Київ: КНЕУ, 2023. С.286-289. </w:t>
      </w:r>
      <w:r w:rsidRPr="003140CD">
        <w:rPr>
          <w:color w:val="222222"/>
          <w:shd w:val="clear" w:color="auto" w:fill="FFFFFF"/>
          <w:lang w:val="uk-UA"/>
        </w:rPr>
        <w:t> </w:t>
      </w:r>
      <w:hyperlink r:id="rId9" w:tgtFrame="_blank" w:history="1">
        <w:r w:rsidRPr="003140CD">
          <w:rPr>
            <w:rStyle w:val="a7"/>
            <w:color w:val="1155CC"/>
            <w:shd w:val="clear" w:color="auto" w:fill="FFFFFF"/>
            <w:lang w:val="uk-UA"/>
          </w:rPr>
          <w:t>https://drive.google.com/file/d/1t1HQV-e0Vq6Pe_SnjAXZefBAoNrgN09t/view?usp=sharing</w:t>
        </w:r>
      </w:hyperlink>
    </w:p>
    <w:p w:rsidR="00F1267E" w:rsidRPr="003140CD" w:rsidRDefault="00F1267E" w:rsidP="00875028">
      <w:pPr>
        <w:numPr>
          <w:ilvl w:val="0"/>
          <w:numId w:val="25"/>
        </w:numPr>
        <w:tabs>
          <w:tab w:val="left" w:pos="0"/>
          <w:tab w:val="left" w:pos="800"/>
          <w:tab w:val="left" w:pos="900"/>
          <w:tab w:val="left" w:pos="1134"/>
        </w:tabs>
        <w:ind w:hanging="436"/>
        <w:jc w:val="both"/>
        <w:rPr>
          <w:lang w:val="uk-UA"/>
        </w:rPr>
      </w:pPr>
      <w:r w:rsidRPr="003140CD">
        <w:rPr>
          <w:lang w:val="uk-UA"/>
        </w:rPr>
        <w:t>Вплив соціальних інновацій на розвиток економічних відносин.</w:t>
      </w:r>
      <w:r w:rsidRPr="003140CD">
        <w:rPr>
          <w:i/>
          <w:iCs/>
          <w:color w:val="000000"/>
          <w:shd w:val="clear" w:color="auto" w:fill="FFFFFF"/>
          <w:lang w:val="uk-UA"/>
        </w:rPr>
        <w:t xml:space="preserve"> </w:t>
      </w:r>
      <w:r w:rsidRPr="003140CD">
        <w:rPr>
          <w:lang w:val="uk-UA"/>
        </w:rPr>
        <w:t>Вісник Київського національного університету імені Тараса Шевченка. Економіка. 2019. Випуск  2 (203).  с.6-11</w:t>
      </w:r>
      <w:r w:rsidRPr="003140CD">
        <w:rPr>
          <w:rStyle w:val="af3"/>
          <w:bdr w:val="none" w:sz="0" w:space="0" w:color="auto" w:frame="1"/>
          <w:lang w:val="uk-UA"/>
        </w:rPr>
        <w:t>DOI: </w:t>
      </w:r>
      <w:hyperlink r:id="rId10" w:history="1">
        <w:r w:rsidRPr="003140CD">
          <w:rPr>
            <w:rStyle w:val="a7"/>
            <w:bdr w:val="none" w:sz="0" w:space="0" w:color="auto" w:frame="1"/>
            <w:lang w:val="uk-UA"/>
          </w:rPr>
          <w:t>https://doi.org/10.17721/1728-2667.2019/203-2/1</w:t>
        </w:r>
      </w:hyperlink>
      <w:r w:rsidRPr="003140CD">
        <w:rPr>
          <w:lang w:val="uk-UA"/>
        </w:rPr>
        <w:t xml:space="preserve">  </w:t>
      </w:r>
    </w:p>
    <w:p w:rsidR="00F1267E" w:rsidRPr="003140CD" w:rsidRDefault="00F1267E" w:rsidP="00875028">
      <w:pPr>
        <w:pStyle w:val="af1"/>
        <w:numPr>
          <w:ilvl w:val="0"/>
          <w:numId w:val="25"/>
        </w:numPr>
        <w:spacing w:before="0" w:beforeAutospacing="0" w:after="0" w:afterAutospacing="0"/>
        <w:ind w:hanging="436"/>
        <w:jc w:val="both"/>
        <w:rPr>
          <w:lang w:val="uk-UA"/>
        </w:rPr>
      </w:pPr>
      <w:r w:rsidRPr="003140CD">
        <w:rPr>
          <w:lang w:val="uk-UA"/>
        </w:rPr>
        <w:t xml:space="preserve">Генеза ринкової економіки: Терміни, поняття, персоналії : навчальний словник-довідник / за ред. Г. І. Башняніна, В. С. Іфтемічука . Львів : Магнолія плюс, 2004. 723 с. </w:t>
      </w:r>
    </w:p>
    <w:p w:rsidR="00F1267E" w:rsidRPr="003140CD" w:rsidRDefault="00F1267E" w:rsidP="00875028">
      <w:pPr>
        <w:pStyle w:val="af1"/>
        <w:numPr>
          <w:ilvl w:val="0"/>
          <w:numId w:val="25"/>
        </w:numPr>
        <w:spacing w:before="0" w:beforeAutospacing="0" w:after="0" w:afterAutospacing="0"/>
        <w:ind w:hanging="436"/>
        <w:jc w:val="both"/>
        <w:rPr>
          <w:lang w:val="uk-UA"/>
        </w:rPr>
      </w:pPr>
      <w:r w:rsidRPr="003140CD">
        <w:rPr>
          <w:lang w:val="uk-UA"/>
        </w:rPr>
        <w:t xml:space="preserve">Гринчуцький В. І., Карапетян Е. Т., Погріщук В. В. Економіка підприємства. Київ : Центр навчальної літератури, 2019. 304 с. </w:t>
      </w:r>
    </w:p>
    <w:p w:rsidR="00F1267E" w:rsidRPr="003140CD" w:rsidRDefault="00F1267E" w:rsidP="00875028">
      <w:pPr>
        <w:pStyle w:val="af1"/>
        <w:numPr>
          <w:ilvl w:val="0"/>
          <w:numId w:val="25"/>
        </w:numPr>
        <w:spacing w:before="0" w:beforeAutospacing="0" w:after="0" w:afterAutospacing="0"/>
        <w:ind w:hanging="436"/>
        <w:jc w:val="both"/>
        <w:rPr>
          <w:lang w:val="uk-UA"/>
        </w:rPr>
      </w:pPr>
      <w:r w:rsidRPr="003140CD">
        <w:rPr>
          <w:lang w:val="uk-UA"/>
        </w:rPr>
        <w:t>Іванова Н. Ю. Економічна теорія. Київ : Центр навчальної літератури, 2019. 266 с.</w:t>
      </w:r>
    </w:p>
    <w:p w:rsidR="00F1267E" w:rsidRPr="003140CD" w:rsidRDefault="00F1267E" w:rsidP="002F018E">
      <w:pPr>
        <w:pStyle w:val="af1"/>
        <w:numPr>
          <w:ilvl w:val="0"/>
          <w:numId w:val="25"/>
        </w:numPr>
        <w:spacing w:before="0" w:beforeAutospacing="0" w:after="0" w:afterAutospacing="0"/>
        <w:ind w:hanging="436"/>
        <w:jc w:val="both"/>
        <w:rPr>
          <w:lang w:val="uk-UA"/>
        </w:rPr>
      </w:pPr>
      <w:r w:rsidRPr="003140CD">
        <w:rPr>
          <w:shd w:val="clear" w:color="auto" w:fill="FFFFFF"/>
          <w:lang w:val="uk-UA"/>
        </w:rPr>
        <w:t>Halushka Z., Zapukhlyak V., Klevchik L., Luste O.,  Storoshchuk B.</w:t>
      </w:r>
      <w:r w:rsidRPr="003140CD">
        <w:rPr>
          <w:lang w:val="uk-UA"/>
        </w:rPr>
        <w:t xml:space="preserve"> </w:t>
      </w:r>
      <w:r w:rsidRPr="003140CD">
        <w:rPr>
          <w:shd w:val="clear" w:color="auto" w:fill="FFFFFF"/>
          <w:lang w:val="uk-UA"/>
        </w:rPr>
        <w:t xml:space="preserve">THE INFLUENCE OF ECONOMIC MENTALITY  ON SOCIO-ECONOMIC DEVELOPMENT. </w:t>
      </w:r>
      <w:r w:rsidRPr="003140CD">
        <w:rPr>
          <w:caps/>
          <w:lang w:val="uk-UA"/>
        </w:rPr>
        <w:t xml:space="preserve"> </w:t>
      </w:r>
      <w:r w:rsidRPr="003140CD">
        <w:rPr>
          <w:shd w:val="clear" w:color="auto" w:fill="FFFFFF"/>
          <w:lang w:val="uk-UA"/>
        </w:rPr>
        <w:t>UDC 330:159.923.35</w:t>
      </w:r>
      <w:r w:rsidRPr="003140CD">
        <w:rPr>
          <w:lang w:val="uk-UA"/>
        </w:rPr>
        <w:t xml:space="preserve">. </w:t>
      </w:r>
      <w:r w:rsidRPr="003140CD">
        <w:rPr>
          <w:caps/>
          <w:lang w:val="uk-UA"/>
        </w:rPr>
        <w:t>Ф</w:t>
      </w:r>
      <w:r w:rsidRPr="003140CD">
        <w:rPr>
          <w:lang w:val="uk-UA"/>
        </w:rPr>
        <w:t xml:space="preserve">інансово-кредитна діяльність: проблеми теорії та практики. 2022 Том 1. №42, с. 283-292. </w:t>
      </w:r>
      <w:r w:rsidRPr="003140CD">
        <w:rPr>
          <w:i/>
          <w:iCs/>
          <w:lang w:val="uk-UA"/>
        </w:rPr>
        <w:t>Web of Science</w:t>
      </w:r>
      <w:r w:rsidRPr="003140CD">
        <w:rPr>
          <w:lang w:val="uk-UA"/>
        </w:rPr>
        <w:t xml:space="preserve"> Core Collection: </w:t>
      </w:r>
      <w:r w:rsidRPr="003140CD">
        <w:rPr>
          <w:b/>
          <w:bCs/>
          <w:color w:val="01183F"/>
          <w:lang w:val="uk-UA"/>
        </w:rPr>
        <w:t>Emerging Sources Citation Index</w:t>
      </w:r>
      <w:r w:rsidRPr="003140CD">
        <w:rPr>
          <w:lang w:val="uk-UA"/>
        </w:rPr>
        <w:t xml:space="preserve"> </w:t>
      </w:r>
      <w:hyperlink r:id="rId11" w:tgtFrame="_blank" w:history="1">
        <w:r w:rsidRPr="00426338">
          <w:rPr>
            <w:rStyle w:val="a7"/>
            <w:lang w:val="en-US"/>
          </w:rPr>
          <w:t>https://fkd.ubs.edu.ua/index.php/fkd/authorDashboard/submission/3670</w:t>
        </w:r>
      </w:hyperlink>
      <w:r w:rsidRPr="003140CD">
        <w:rPr>
          <w:lang w:val="uk-UA"/>
        </w:rPr>
        <w:t xml:space="preserve"> </w:t>
      </w:r>
      <w:hyperlink r:id="rId12" w:history="1">
        <w:r w:rsidRPr="003140CD">
          <w:rPr>
            <w:rStyle w:val="a7"/>
            <w:lang w:val="uk-UA"/>
          </w:rPr>
          <w:t>https://fkd.net.ua/index.php/fkd/article/view/3670/3481</w:t>
        </w:r>
      </w:hyperlink>
      <w:r w:rsidRPr="003140CD">
        <w:rPr>
          <w:lang w:val="uk-UA"/>
        </w:rPr>
        <w:t xml:space="preserve">   </w:t>
      </w:r>
      <w:r w:rsidRPr="003140CD">
        <w:rPr>
          <w:color w:val="666666"/>
          <w:spacing w:val="2"/>
          <w:shd w:val="clear" w:color="auto" w:fill="FFFFFF"/>
          <w:lang w:val="uk-UA"/>
        </w:rPr>
        <w:t>2306-4994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Дуглас Н., Волліс Дж., Вайнгест Б. Насильство та суспільні порядки. Основні чинники, які вплинули на хід історії. Київ: Наш формат, 2017. 352 с.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Кейнс Дж. М. Вибрані твори. 1993. 287 с.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Коммонс Дж. Правові основи капіталізму. 2011. 414 с.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Коуз Р. Природа фірми. 2001. 123 с.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Маршалл А. Принципи економічної науки: в 3-х т. 1993.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Норт Д. Інститути, інституційні зміни та функціонування економіки. 1997. 188 с.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Ойкен В. Основні принципи економічної політики. 1995. 494 с.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Уорнер М., Вітцель М. Віртуальні організації. Нові форми ведення бізнесу у ХХІ столітті. 2005. 296 с.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Фрідман М. Кількісна теорія грошей. 1996. 412 с.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Гаєк Ф. Право, законодавство і свобода: сучасне розуміння ліберальних принципів справедливості та політики. 2006. 644 с.</w:t>
      </w:r>
    </w:p>
    <w:p w:rsidR="00F1267E" w:rsidRPr="003140CD" w:rsidRDefault="00F1267E" w:rsidP="002F018E">
      <w:pPr>
        <w:pStyle w:val="ae"/>
        <w:numPr>
          <w:ilvl w:val="0"/>
          <w:numId w:val="25"/>
        </w:numPr>
        <w:jc w:val="both"/>
        <w:rPr>
          <w:sz w:val="24"/>
          <w:lang w:val="uk-UA"/>
        </w:rPr>
      </w:pPr>
      <w:r w:rsidRPr="003140CD">
        <w:rPr>
          <w:sz w:val="24"/>
          <w:lang w:val="uk-UA"/>
        </w:rPr>
        <w:t>Ходжсон Д. Економічна теорія та інститути. Маніфест сучасної інституціональної теорії. 2003. 464 с.</w:t>
      </w:r>
    </w:p>
    <w:p w:rsidR="00F1267E" w:rsidRPr="003140CD" w:rsidRDefault="00F1267E" w:rsidP="00875028">
      <w:pPr>
        <w:pStyle w:val="af1"/>
        <w:tabs>
          <w:tab w:val="left" w:pos="187"/>
        </w:tabs>
        <w:spacing w:before="0" w:beforeAutospacing="0" w:after="0" w:afterAutospacing="0"/>
        <w:jc w:val="both"/>
        <w:rPr>
          <w:sz w:val="18"/>
          <w:lang w:val="uk-UA"/>
        </w:rPr>
      </w:pPr>
      <w:r w:rsidRPr="003140CD">
        <w:rPr>
          <w:color w:val="000000"/>
          <w:kern w:val="24"/>
          <w:szCs w:val="36"/>
          <w:lang w:val="uk-UA"/>
        </w:rPr>
        <w:t xml:space="preserve">                                             </w:t>
      </w:r>
      <w:r w:rsidRPr="003140CD">
        <w:rPr>
          <w:b/>
          <w:bCs/>
          <w:color w:val="000000"/>
          <w:kern w:val="24"/>
          <w:szCs w:val="36"/>
          <w:lang w:val="uk-UA"/>
        </w:rPr>
        <w:t> 6.3. Інформаційні ресурси</w:t>
      </w:r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Верховної Ради України URL : </w:t>
      </w:r>
      <w:hyperlink r:id="rId13" w:history="1">
        <w:r w:rsidRPr="003140CD">
          <w:rPr>
            <w:rStyle w:val="a7"/>
            <w:kern w:val="24"/>
            <w:lang w:val="uk-UA"/>
          </w:rPr>
          <w:t>https://parlament.org.ua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веб-портал органів виконавчої влади України. URL: </w:t>
      </w:r>
      <w:hyperlink r:id="rId14" w:history="1">
        <w:r w:rsidRPr="003140CD">
          <w:rPr>
            <w:rStyle w:val="a7"/>
            <w:kern w:val="24"/>
            <w:lang w:val="uk-UA"/>
          </w:rPr>
          <w:t>http://www.kmu.gov.ua</w:t>
        </w:r>
      </w:hyperlink>
      <w:r w:rsidRPr="003140CD">
        <w:rPr>
          <w:color w:val="000000"/>
          <w:kern w:val="24"/>
          <w:lang w:val="uk-UA"/>
        </w:rPr>
        <w:t xml:space="preserve"> </w:t>
      </w:r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веб-сайт Державної служби статистики України. URL: </w:t>
      </w:r>
      <w:hyperlink r:id="rId15" w:history="1">
        <w:r w:rsidRPr="003140CD">
          <w:rPr>
            <w:rStyle w:val="a7"/>
            <w:kern w:val="24"/>
            <w:lang w:val="uk-UA"/>
          </w:rPr>
          <w:t>http://www.ukrstat.gov.ua/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Національного банку України URL: </w:t>
      </w:r>
      <w:hyperlink r:id="rId16" w:history="1">
        <w:r w:rsidRPr="003140CD">
          <w:rPr>
            <w:rStyle w:val="a7"/>
            <w:kern w:val="24"/>
            <w:lang w:val="uk-UA"/>
          </w:rPr>
          <w:t>https://bank.gov.ua</w:t>
        </w:r>
      </w:hyperlink>
      <w:r w:rsidRPr="003140CD">
        <w:rPr>
          <w:color w:val="000000"/>
          <w:kern w:val="24"/>
          <w:lang w:val="uk-UA"/>
        </w:rPr>
        <w:t xml:space="preserve"> </w:t>
      </w:r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Міністерства фінансів України URL : </w:t>
      </w:r>
      <w:hyperlink r:id="rId17" w:history="1">
        <w:r w:rsidRPr="003140CD">
          <w:rPr>
            <w:rStyle w:val="a7"/>
            <w:kern w:val="24"/>
            <w:lang w:val="uk-UA"/>
          </w:rPr>
          <w:t>https://mof.gov.ua/uk</w:t>
        </w:r>
      </w:hyperlink>
      <w:r w:rsidRPr="003140CD">
        <w:rPr>
          <w:color w:val="000000"/>
          <w:kern w:val="24"/>
          <w:lang w:val="uk-UA"/>
        </w:rPr>
        <w:t xml:space="preserve"> </w:t>
      </w:r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наукового журналу «Економіка України». URL: </w:t>
      </w:r>
      <w:hyperlink r:id="rId18" w:history="1">
        <w:r w:rsidRPr="003140CD">
          <w:rPr>
            <w:rStyle w:val="a7"/>
            <w:kern w:val="24"/>
            <w:lang w:val="uk-UA"/>
          </w:rPr>
          <w:t>http://www.economukraine.com.ua/index.php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науково-теоретичного журналу «Економічна теорія». URL: </w:t>
      </w:r>
      <w:hyperlink r:id="rId19" w:history="1">
        <w:r w:rsidRPr="003140CD">
          <w:rPr>
            <w:rStyle w:val="a7"/>
            <w:kern w:val="24"/>
            <w:lang w:val="uk-UA"/>
          </w:rPr>
          <w:t>http://etet.org.ua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Інституту демографії та соціальних досліджень імені М. В. Птухи Національної академії наук України. URL: </w:t>
      </w:r>
      <w:hyperlink r:id="rId20" w:history="1">
        <w:r w:rsidRPr="003140CD">
          <w:rPr>
            <w:rStyle w:val="a7"/>
            <w:kern w:val="24"/>
            <w:lang w:val="uk-UA"/>
          </w:rPr>
          <w:t>http://www.idss.org.ua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 Офіційний сайт Інституту економіки та прогнозування Національної академії наук України. URL: </w:t>
      </w:r>
      <w:hyperlink r:id="rId21" w:history="1">
        <w:r w:rsidRPr="003140CD">
          <w:rPr>
            <w:rStyle w:val="a7"/>
            <w:kern w:val="24"/>
            <w:lang w:val="uk-UA"/>
          </w:rPr>
          <w:t>http://ief.org.ua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Міжнародного валютного фонду. URL: </w:t>
      </w:r>
      <w:hyperlink r:id="rId22" w:history="1">
        <w:r w:rsidRPr="003140CD">
          <w:rPr>
            <w:rStyle w:val="a7"/>
            <w:kern w:val="24"/>
            <w:lang w:val="uk-UA"/>
          </w:rPr>
          <w:t>http://www.imf.org/external/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Міністерства розвитку економіки, торгівлі та сільського господарства України. URL: </w:t>
      </w:r>
      <w:hyperlink r:id="rId23" w:history="1">
        <w:r w:rsidRPr="003140CD">
          <w:rPr>
            <w:rStyle w:val="a7"/>
            <w:kern w:val="24"/>
            <w:lang w:val="uk-UA"/>
          </w:rPr>
          <w:t>http://www.me.gov.ua</w:t>
        </w:r>
      </w:hyperlink>
      <w:r w:rsidRPr="003140CD">
        <w:rPr>
          <w:color w:val="000000"/>
          <w:kern w:val="24"/>
          <w:lang w:val="uk-UA"/>
        </w:rPr>
        <w:t xml:space="preserve"> </w:t>
      </w:r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Національного інституту стратегічних досліджень. URL: </w:t>
      </w:r>
      <w:hyperlink r:id="rId24" w:history="1">
        <w:r w:rsidRPr="003140CD">
          <w:rPr>
            <w:rStyle w:val="a7"/>
            <w:kern w:val="24"/>
            <w:lang w:val="uk-UA"/>
          </w:rPr>
          <w:t>http://www.niss.gov.ua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Національної бібліотеки України імені В.І. Вернадського. URL: </w:t>
      </w:r>
      <w:hyperlink r:id="rId25" w:history="1">
        <w:r w:rsidRPr="003140CD">
          <w:rPr>
            <w:rStyle w:val="a7"/>
            <w:kern w:val="24"/>
            <w:lang w:val="uk-UA"/>
          </w:rPr>
          <w:t>http://www.nbuv.gov.ua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Офіційний сайт Світового банку. URL: </w:t>
      </w:r>
      <w:hyperlink r:id="rId26" w:history="1">
        <w:r w:rsidRPr="003140CD">
          <w:rPr>
            <w:rStyle w:val="a7"/>
            <w:kern w:val="24"/>
            <w:lang w:val="uk-UA"/>
          </w:rPr>
          <w:t>http://www.worldbank.org/uk/country/ukraine</w:t>
        </w:r>
      </w:hyperlink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 Офіційний сайт Світової організації торгівлі. URL: https://www.wto.org </w:t>
      </w:r>
    </w:p>
    <w:p w:rsidR="00F1267E" w:rsidRPr="003140CD" w:rsidRDefault="00F1267E" w:rsidP="00875028">
      <w:pPr>
        <w:numPr>
          <w:ilvl w:val="0"/>
          <w:numId w:val="20"/>
        </w:numPr>
        <w:jc w:val="both"/>
        <w:rPr>
          <w:color w:val="000000"/>
          <w:kern w:val="24"/>
          <w:lang w:val="uk-UA"/>
        </w:rPr>
      </w:pPr>
      <w:r w:rsidRPr="003140CD">
        <w:rPr>
          <w:color w:val="000000"/>
          <w:kern w:val="24"/>
          <w:lang w:val="uk-UA"/>
        </w:rPr>
        <w:t xml:space="preserve">Програма розвитку ООН в Україні URL:    </w:t>
      </w:r>
      <w:hyperlink r:id="rId27" w:history="1">
        <w:r w:rsidRPr="003140CD">
          <w:rPr>
            <w:rStyle w:val="a7"/>
            <w:kern w:val="24"/>
            <w:lang w:val="uk-UA"/>
          </w:rPr>
          <w:t>https://www.ua.undp.org/content/ukraine/uk/home/about-us.html</w:t>
        </w:r>
      </w:hyperlink>
      <w:r w:rsidRPr="003140CD">
        <w:rPr>
          <w:color w:val="000000"/>
          <w:kern w:val="24"/>
          <w:lang w:val="uk-UA"/>
        </w:rPr>
        <w:t xml:space="preserve"> </w:t>
      </w:r>
    </w:p>
    <w:p w:rsidR="00F1267E" w:rsidRDefault="00F1267E" w:rsidP="003140CD">
      <w:pPr>
        <w:outlineLvl w:val="0"/>
        <w:rPr>
          <w:b/>
          <w:szCs w:val="28"/>
          <w:lang w:val="uk-UA"/>
        </w:rPr>
      </w:pPr>
      <w:bookmarkStart w:id="0" w:name="_GoBack"/>
      <w:bookmarkEnd w:id="0"/>
    </w:p>
    <w:sectPr w:rsidR="00F1267E" w:rsidSect="00DF4E54">
      <w:headerReference w:type="default" r:id="rId28"/>
      <w:footerReference w:type="even" r:id="rId29"/>
      <w:footerReference w:type="default" r:id="rId3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23" w:rsidRDefault="00086223">
      <w:r>
        <w:separator/>
      </w:r>
    </w:p>
  </w:endnote>
  <w:endnote w:type="continuationSeparator" w:id="0">
    <w:p w:rsidR="00086223" w:rsidRDefault="0008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7E" w:rsidRDefault="00F1267E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67E" w:rsidRDefault="00F1267E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7E" w:rsidRDefault="00F1267E" w:rsidP="0064649F">
    <w:pPr>
      <w:pStyle w:val="a3"/>
      <w:framePr w:wrap="around" w:vAnchor="text" w:hAnchor="margin" w:xAlign="right" w:y="1"/>
      <w:rPr>
        <w:rStyle w:val="a5"/>
      </w:rPr>
    </w:pPr>
  </w:p>
  <w:p w:rsidR="00F1267E" w:rsidRDefault="00F1267E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23" w:rsidRDefault="00086223">
      <w:r>
        <w:separator/>
      </w:r>
    </w:p>
  </w:footnote>
  <w:footnote w:type="continuationSeparator" w:id="0">
    <w:p w:rsidR="00086223" w:rsidRDefault="0008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7E" w:rsidRDefault="0008622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7DA3">
      <w:rPr>
        <w:noProof/>
      </w:rPr>
      <w:t>14</w:t>
    </w:r>
    <w:r>
      <w:rPr>
        <w:noProof/>
      </w:rPr>
      <w:fldChar w:fldCharType="end"/>
    </w:r>
  </w:p>
  <w:p w:rsidR="00F1267E" w:rsidRDefault="00F1267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6AE"/>
    <w:multiLevelType w:val="hybridMultilevel"/>
    <w:tmpl w:val="20CEDBD4"/>
    <w:lvl w:ilvl="0" w:tplc="2F72A19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E7B82"/>
    <w:multiLevelType w:val="hybridMultilevel"/>
    <w:tmpl w:val="8C24E1F6"/>
    <w:lvl w:ilvl="0" w:tplc="92902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7D8072E"/>
    <w:multiLevelType w:val="hybridMultilevel"/>
    <w:tmpl w:val="93C443D0"/>
    <w:lvl w:ilvl="0" w:tplc="2F72A19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8C67F0"/>
    <w:multiLevelType w:val="hybridMultilevel"/>
    <w:tmpl w:val="137CC732"/>
    <w:lvl w:ilvl="0" w:tplc="C5422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2D758B"/>
    <w:multiLevelType w:val="hybridMultilevel"/>
    <w:tmpl w:val="29A4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23031"/>
    <w:multiLevelType w:val="hybridMultilevel"/>
    <w:tmpl w:val="25766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9B752C"/>
    <w:multiLevelType w:val="hybridMultilevel"/>
    <w:tmpl w:val="7A3244CA"/>
    <w:lvl w:ilvl="0" w:tplc="A8764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DC7B6C"/>
    <w:multiLevelType w:val="hybridMultilevel"/>
    <w:tmpl w:val="7AC2E3FC"/>
    <w:lvl w:ilvl="0" w:tplc="C5F01E4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901506">
      <w:start w:val="4"/>
      <w:numFmt w:val="bullet"/>
      <w:lvlText w:val="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107AE"/>
    <w:multiLevelType w:val="hybridMultilevel"/>
    <w:tmpl w:val="9690B83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057F8"/>
    <w:multiLevelType w:val="hybridMultilevel"/>
    <w:tmpl w:val="F69C4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9A0403"/>
    <w:multiLevelType w:val="hybridMultilevel"/>
    <w:tmpl w:val="25382DAE"/>
    <w:lvl w:ilvl="0" w:tplc="F386DEA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  <w:rPr>
        <w:rFonts w:cs="Times New Roman"/>
      </w:rPr>
    </w:lvl>
  </w:abstractNum>
  <w:abstractNum w:abstractNumId="13" w15:restartNumberingAfterBreak="0">
    <w:nsid w:val="43391BE3"/>
    <w:multiLevelType w:val="hybridMultilevel"/>
    <w:tmpl w:val="0CBCFE4C"/>
    <w:lvl w:ilvl="0" w:tplc="92902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AC2D93"/>
    <w:multiLevelType w:val="hybridMultilevel"/>
    <w:tmpl w:val="F146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16E386F"/>
    <w:multiLevelType w:val="hybridMultilevel"/>
    <w:tmpl w:val="C134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F005F2"/>
    <w:multiLevelType w:val="hybridMultilevel"/>
    <w:tmpl w:val="A45A8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1539"/>
    <w:multiLevelType w:val="multilevel"/>
    <w:tmpl w:val="162AB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0" w:hanging="4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637B2F7E"/>
    <w:multiLevelType w:val="hybridMultilevel"/>
    <w:tmpl w:val="47F6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0839D3"/>
    <w:multiLevelType w:val="hybridMultilevel"/>
    <w:tmpl w:val="DF844CB6"/>
    <w:lvl w:ilvl="0" w:tplc="09962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6406BC9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6DBD411A"/>
    <w:multiLevelType w:val="hybridMultilevel"/>
    <w:tmpl w:val="6E064EA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EA5821"/>
    <w:multiLevelType w:val="hybridMultilevel"/>
    <w:tmpl w:val="5BA2F38C"/>
    <w:lvl w:ilvl="0" w:tplc="F08CBD30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C23B49"/>
    <w:multiLevelType w:val="hybridMultilevel"/>
    <w:tmpl w:val="5974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4"/>
  </w:num>
  <w:num w:numId="5">
    <w:abstractNumId w:val="1"/>
  </w:num>
  <w:num w:numId="6">
    <w:abstractNumId w:val="17"/>
  </w:num>
  <w:num w:numId="7">
    <w:abstractNumId w:val="21"/>
  </w:num>
  <w:num w:numId="8">
    <w:abstractNumId w:val="10"/>
  </w:num>
  <w:num w:numId="9">
    <w:abstractNumId w:val="20"/>
  </w:num>
  <w:num w:numId="10">
    <w:abstractNumId w:val="12"/>
  </w:num>
  <w:num w:numId="11">
    <w:abstractNumId w:val="11"/>
  </w:num>
  <w:num w:numId="12">
    <w:abstractNumId w:val="13"/>
  </w:num>
  <w:num w:numId="13">
    <w:abstractNumId w:val="19"/>
  </w:num>
  <w:num w:numId="14">
    <w:abstractNumId w:val="3"/>
  </w:num>
  <w:num w:numId="15">
    <w:abstractNumId w:val="6"/>
  </w:num>
  <w:num w:numId="16">
    <w:abstractNumId w:val="8"/>
  </w:num>
  <w:num w:numId="17">
    <w:abstractNumId w:val="5"/>
  </w:num>
  <w:num w:numId="18">
    <w:abstractNumId w:val="14"/>
  </w:num>
  <w:num w:numId="19">
    <w:abstractNumId w:val="2"/>
  </w:num>
  <w:num w:numId="20">
    <w:abstractNumId w:val="23"/>
  </w:num>
  <w:num w:numId="21">
    <w:abstractNumId w:val="0"/>
  </w:num>
  <w:num w:numId="22">
    <w:abstractNumId w:val="9"/>
  </w:num>
  <w:num w:numId="23">
    <w:abstractNumId w:val="24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0235D"/>
    <w:rsid w:val="00017780"/>
    <w:rsid w:val="00017989"/>
    <w:rsid w:val="000179F8"/>
    <w:rsid w:val="00020692"/>
    <w:rsid w:val="00020B12"/>
    <w:rsid w:val="00021872"/>
    <w:rsid w:val="00032CFC"/>
    <w:rsid w:val="0003603F"/>
    <w:rsid w:val="000403CC"/>
    <w:rsid w:val="00040C4A"/>
    <w:rsid w:val="000418A9"/>
    <w:rsid w:val="00045114"/>
    <w:rsid w:val="00050BCB"/>
    <w:rsid w:val="00051D4F"/>
    <w:rsid w:val="0005519B"/>
    <w:rsid w:val="000555B8"/>
    <w:rsid w:val="00061244"/>
    <w:rsid w:val="00063652"/>
    <w:rsid w:val="00063E0C"/>
    <w:rsid w:val="000731F5"/>
    <w:rsid w:val="00075791"/>
    <w:rsid w:val="00075C3F"/>
    <w:rsid w:val="00082D17"/>
    <w:rsid w:val="0008311B"/>
    <w:rsid w:val="00086223"/>
    <w:rsid w:val="0008654C"/>
    <w:rsid w:val="000930C4"/>
    <w:rsid w:val="00095F8B"/>
    <w:rsid w:val="00097397"/>
    <w:rsid w:val="000A12EB"/>
    <w:rsid w:val="000A5603"/>
    <w:rsid w:val="000A669A"/>
    <w:rsid w:val="000B1B6A"/>
    <w:rsid w:val="000B3247"/>
    <w:rsid w:val="000B429F"/>
    <w:rsid w:val="000B4E17"/>
    <w:rsid w:val="000C1210"/>
    <w:rsid w:val="000C5A41"/>
    <w:rsid w:val="000D06AF"/>
    <w:rsid w:val="000D1CB5"/>
    <w:rsid w:val="000D1FB6"/>
    <w:rsid w:val="000D2494"/>
    <w:rsid w:val="000D3FF5"/>
    <w:rsid w:val="000F11AF"/>
    <w:rsid w:val="000F1CA7"/>
    <w:rsid w:val="000F2865"/>
    <w:rsid w:val="000F50E3"/>
    <w:rsid w:val="000F5ACC"/>
    <w:rsid w:val="000F778D"/>
    <w:rsid w:val="00101592"/>
    <w:rsid w:val="00103587"/>
    <w:rsid w:val="00106048"/>
    <w:rsid w:val="001068D5"/>
    <w:rsid w:val="00113DA3"/>
    <w:rsid w:val="00117EFE"/>
    <w:rsid w:val="001220BF"/>
    <w:rsid w:val="0013718E"/>
    <w:rsid w:val="001403E9"/>
    <w:rsid w:val="001421B3"/>
    <w:rsid w:val="0014416D"/>
    <w:rsid w:val="001473EA"/>
    <w:rsid w:val="00152147"/>
    <w:rsid w:val="00152DCA"/>
    <w:rsid w:val="0016044B"/>
    <w:rsid w:val="001723CA"/>
    <w:rsid w:val="0017548A"/>
    <w:rsid w:val="00176286"/>
    <w:rsid w:val="00180D78"/>
    <w:rsid w:val="00183484"/>
    <w:rsid w:val="0018406C"/>
    <w:rsid w:val="00193849"/>
    <w:rsid w:val="001A10B4"/>
    <w:rsid w:val="001A57E7"/>
    <w:rsid w:val="001A6A83"/>
    <w:rsid w:val="001B0473"/>
    <w:rsid w:val="001B0990"/>
    <w:rsid w:val="001B1C06"/>
    <w:rsid w:val="001B4813"/>
    <w:rsid w:val="001B4EAD"/>
    <w:rsid w:val="001B52FA"/>
    <w:rsid w:val="001B6D98"/>
    <w:rsid w:val="001C1B76"/>
    <w:rsid w:val="001C2832"/>
    <w:rsid w:val="001C379C"/>
    <w:rsid w:val="001D4269"/>
    <w:rsid w:val="001E6573"/>
    <w:rsid w:val="001F56FC"/>
    <w:rsid w:val="001F61FF"/>
    <w:rsid w:val="00202402"/>
    <w:rsid w:val="0020459E"/>
    <w:rsid w:val="00216D2D"/>
    <w:rsid w:val="00217D2B"/>
    <w:rsid w:val="00222DF1"/>
    <w:rsid w:val="00225EA9"/>
    <w:rsid w:val="00227BF9"/>
    <w:rsid w:val="00231A2B"/>
    <w:rsid w:val="002407D0"/>
    <w:rsid w:val="00244680"/>
    <w:rsid w:val="00246A89"/>
    <w:rsid w:val="00246DEA"/>
    <w:rsid w:val="002566AF"/>
    <w:rsid w:val="00257D96"/>
    <w:rsid w:val="00267EB2"/>
    <w:rsid w:val="00274079"/>
    <w:rsid w:val="002749C7"/>
    <w:rsid w:val="0028103A"/>
    <w:rsid w:val="002837C6"/>
    <w:rsid w:val="00284308"/>
    <w:rsid w:val="0028765A"/>
    <w:rsid w:val="00293D44"/>
    <w:rsid w:val="0029423A"/>
    <w:rsid w:val="002950D6"/>
    <w:rsid w:val="002A08C0"/>
    <w:rsid w:val="002A2747"/>
    <w:rsid w:val="002A3135"/>
    <w:rsid w:val="002A3C67"/>
    <w:rsid w:val="002A615F"/>
    <w:rsid w:val="002B28D1"/>
    <w:rsid w:val="002B5B65"/>
    <w:rsid w:val="002B6106"/>
    <w:rsid w:val="002C5152"/>
    <w:rsid w:val="002C6830"/>
    <w:rsid w:val="002D341A"/>
    <w:rsid w:val="002D55F1"/>
    <w:rsid w:val="002F018E"/>
    <w:rsid w:val="002F51EF"/>
    <w:rsid w:val="002F7034"/>
    <w:rsid w:val="00301707"/>
    <w:rsid w:val="003040A4"/>
    <w:rsid w:val="00305361"/>
    <w:rsid w:val="003140CD"/>
    <w:rsid w:val="00314866"/>
    <w:rsid w:val="00323DC2"/>
    <w:rsid w:val="00326834"/>
    <w:rsid w:val="00336167"/>
    <w:rsid w:val="003431A2"/>
    <w:rsid w:val="00343951"/>
    <w:rsid w:val="003439AD"/>
    <w:rsid w:val="00344E62"/>
    <w:rsid w:val="00345112"/>
    <w:rsid w:val="003513A1"/>
    <w:rsid w:val="00352941"/>
    <w:rsid w:val="00355161"/>
    <w:rsid w:val="003563D3"/>
    <w:rsid w:val="00356659"/>
    <w:rsid w:val="00357667"/>
    <w:rsid w:val="00361183"/>
    <w:rsid w:val="00363D91"/>
    <w:rsid w:val="00364672"/>
    <w:rsid w:val="00366061"/>
    <w:rsid w:val="00366295"/>
    <w:rsid w:val="00370CAB"/>
    <w:rsid w:val="0037294D"/>
    <w:rsid w:val="00376D12"/>
    <w:rsid w:val="0037748A"/>
    <w:rsid w:val="0038130D"/>
    <w:rsid w:val="0038543A"/>
    <w:rsid w:val="00385EE6"/>
    <w:rsid w:val="003900C2"/>
    <w:rsid w:val="00391746"/>
    <w:rsid w:val="003918E4"/>
    <w:rsid w:val="00392C6E"/>
    <w:rsid w:val="00395D44"/>
    <w:rsid w:val="003A162A"/>
    <w:rsid w:val="003A65C7"/>
    <w:rsid w:val="003A7434"/>
    <w:rsid w:val="003B59FD"/>
    <w:rsid w:val="003B736A"/>
    <w:rsid w:val="003C3BBC"/>
    <w:rsid w:val="003D124B"/>
    <w:rsid w:val="003D3047"/>
    <w:rsid w:val="003D44EB"/>
    <w:rsid w:val="003E6853"/>
    <w:rsid w:val="003F1CA5"/>
    <w:rsid w:val="003F537B"/>
    <w:rsid w:val="00404326"/>
    <w:rsid w:val="004053CD"/>
    <w:rsid w:val="00406AF6"/>
    <w:rsid w:val="0041272A"/>
    <w:rsid w:val="00417259"/>
    <w:rsid w:val="00425B35"/>
    <w:rsid w:val="00425D94"/>
    <w:rsid w:val="00426338"/>
    <w:rsid w:val="00426CFA"/>
    <w:rsid w:val="00430C5D"/>
    <w:rsid w:val="004410C8"/>
    <w:rsid w:val="004432E1"/>
    <w:rsid w:val="00445A51"/>
    <w:rsid w:val="004516A3"/>
    <w:rsid w:val="00452614"/>
    <w:rsid w:val="004554F7"/>
    <w:rsid w:val="00463133"/>
    <w:rsid w:val="0046486C"/>
    <w:rsid w:val="0047258F"/>
    <w:rsid w:val="00473379"/>
    <w:rsid w:val="00473842"/>
    <w:rsid w:val="00476E67"/>
    <w:rsid w:val="004823CD"/>
    <w:rsid w:val="0048429F"/>
    <w:rsid w:val="004912A5"/>
    <w:rsid w:val="00493597"/>
    <w:rsid w:val="00495A85"/>
    <w:rsid w:val="00496983"/>
    <w:rsid w:val="004A5F73"/>
    <w:rsid w:val="004B5684"/>
    <w:rsid w:val="004B686D"/>
    <w:rsid w:val="004C2EA7"/>
    <w:rsid w:val="004C5C52"/>
    <w:rsid w:val="004E03B3"/>
    <w:rsid w:val="004E14E4"/>
    <w:rsid w:val="004E3332"/>
    <w:rsid w:val="004E41FA"/>
    <w:rsid w:val="004E5D6A"/>
    <w:rsid w:val="004F386F"/>
    <w:rsid w:val="004F3C01"/>
    <w:rsid w:val="004F5DCC"/>
    <w:rsid w:val="004F6845"/>
    <w:rsid w:val="004F693B"/>
    <w:rsid w:val="004F6A8C"/>
    <w:rsid w:val="00500575"/>
    <w:rsid w:val="005105AB"/>
    <w:rsid w:val="00510D57"/>
    <w:rsid w:val="00512C2B"/>
    <w:rsid w:val="0051374C"/>
    <w:rsid w:val="0051697E"/>
    <w:rsid w:val="005212E3"/>
    <w:rsid w:val="00524279"/>
    <w:rsid w:val="00524572"/>
    <w:rsid w:val="0052492F"/>
    <w:rsid w:val="0052560F"/>
    <w:rsid w:val="00533855"/>
    <w:rsid w:val="005379C5"/>
    <w:rsid w:val="00537E0C"/>
    <w:rsid w:val="00542353"/>
    <w:rsid w:val="0054264E"/>
    <w:rsid w:val="0054729B"/>
    <w:rsid w:val="00550352"/>
    <w:rsid w:val="005534E9"/>
    <w:rsid w:val="00556D61"/>
    <w:rsid w:val="0055730A"/>
    <w:rsid w:val="00563526"/>
    <w:rsid w:val="00564567"/>
    <w:rsid w:val="00564F82"/>
    <w:rsid w:val="00565367"/>
    <w:rsid w:val="00565E5A"/>
    <w:rsid w:val="0057330E"/>
    <w:rsid w:val="00580D17"/>
    <w:rsid w:val="00582950"/>
    <w:rsid w:val="00585420"/>
    <w:rsid w:val="00587AAB"/>
    <w:rsid w:val="00591472"/>
    <w:rsid w:val="00593461"/>
    <w:rsid w:val="0059370E"/>
    <w:rsid w:val="00593D4C"/>
    <w:rsid w:val="00595F86"/>
    <w:rsid w:val="005976D1"/>
    <w:rsid w:val="005A14CA"/>
    <w:rsid w:val="005A1CC2"/>
    <w:rsid w:val="005A5095"/>
    <w:rsid w:val="005B3E88"/>
    <w:rsid w:val="005B6F30"/>
    <w:rsid w:val="005C7126"/>
    <w:rsid w:val="005C74E7"/>
    <w:rsid w:val="005C7FF6"/>
    <w:rsid w:val="005E1AEA"/>
    <w:rsid w:val="005E320C"/>
    <w:rsid w:val="005E3DFC"/>
    <w:rsid w:val="005E5316"/>
    <w:rsid w:val="005E6E90"/>
    <w:rsid w:val="005F4B4D"/>
    <w:rsid w:val="005F58A3"/>
    <w:rsid w:val="00601292"/>
    <w:rsid w:val="0060682F"/>
    <w:rsid w:val="006070D0"/>
    <w:rsid w:val="006109FB"/>
    <w:rsid w:val="00613306"/>
    <w:rsid w:val="00615F85"/>
    <w:rsid w:val="006165A4"/>
    <w:rsid w:val="00617250"/>
    <w:rsid w:val="006172BF"/>
    <w:rsid w:val="006209A9"/>
    <w:rsid w:val="00631439"/>
    <w:rsid w:val="00635BE6"/>
    <w:rsid w:val="00641589"/>
    <w:rsid w:val="006462E1"/>
    <w:rsid w:val="0064649F"/>
    <w:rsid w:val="00660402"/>
    <w:rsid w:val="00661D52"/>
    <w:rsid w:val="0066645A"/>
    <w:rsid w:val="00666C3B"/>
    <w:rsid w:val="00667699"/>
    <w:rsid w:val="00670CCE"/>
    <w:rsid w:val="006718A3"/>
    <w:rsid w:val="0067633A"/>
    <w:rsid w:val="006779BE"/>
    <w:rsid w:val="00677C5A"/>
    <w:rsid w:val="00681C66"/>
    <w:rsid w:val="00683696"/>
    <w:rsid w:val="006861EF"/>
    <w:rsid w:val="00687A0F"/>
    <w:rsid w:val="00690D47"/>
    <w:rsid w:val="00691FE8"/>
    <w:rsid w:val="006A1B05"/>
    <w:rsid w:val="006A3BE6"/>
    <w:rsid w:val="006A4600"/>
    <w:rsid w:val="006A74B2"/>
    <w:rsid w:val="006B0A1F"/>
    <w:rsid w:val="006B0AA6"/>
    <w:rsid w:val="006B2C96"/>
    <w:rsid w:val="006B3779"/>
    <w:rsid w:val="006B3F80"/>
    <w:rsid w:val="006B404F"/>
    <w:rsid w:val="006B5B02"/>
    <w:rsid w:val="006C0371"/>
    <w:rsid w:val="006C43A7"/>
    <w:rsid w:val="006C6204"/>
    <w:rsid w:val="006C67A7"/>
    <w:rsid w:val="006D6E24"/>
    <w:rsid w:val="006E01D0"/>
    <w:rsid w:val="006E124A"/>
    <w:rsid w:val="006E34BF"/>
    <w:rsid w:val="006E4FCB"/>
    <w:rsid w:val="006F1A0D"/>
    <w:rsid w:val="006F4602"/>
    <w:rsid w:val="006F558C"/>
    <w:rsid w:val="006F74CF"/>
    <w:rsid w:val="00715037"/>
    <w:rsid w:val="00716EE3"/>
    <w:rsid w:val="00720990"/>
    <w:rsid w:val="00721B59"/>
    <w:rsid w:val="0072585F"/>
    <w:rsid w:val="0072593C"/>
    <w:rsid w:val="0073248A"/>
    <w:rsid w:val="00735F59"/>
    <w:rsid w:val="007406FA"/>
    <w:rsid w:val="007407AF"/>
    <w:rsid w:val="007446DA"/>
    <w:rsid w:val="00745CF5"/>
    <w:rsid w:val="00750E24"/>
    <w:rsid w:val="0075141A"/>
    <w:rsid w:val="00753057"/>
    <w:rsid w:val="0075622F"/>
    <w:rsid w:val="00763F5B"/>
    <w:rsid w:val="00766961"/>
    <w:rsid w:val="007748E1"/>
    <w:rsid w:val="00783AC4"/>
    <w:rsid w:val="00790773"/>
    <w:rsid w:val="00791AFE"/>
    <w:rsid w:val="00795FCF"/>
    <w:rsid w:val="0079623F"/>
    <w:rsid w:val="00797026"/>
    <w:rsid w:val="007B1A72"/>
    <w:rsid w:val="007B2645"/>
    <w:rsid w:val="007B3484"/>
    <w:rsid w:val="007B584E"/>
    <w:rsid w:val="007B5873"/>
    <w:rsid w:val="007C0161"/>
    <w:rsid w:val="007C4CC5"/>
    <w:rsid w:val="007C5C9C"/>
    <w:rsid w:val="007C6518"/>
    <w:rsid w:val="007C7576"/>
    <w:rsid w:val="007D1A21"/>
    <w:rsid w:val="007D221E"/>
    <w:rsid w:val="007D2DA7"/>
    <w:rsid w:val="007E25A2"/>
    <w:rsid w:val="007E3FA6"/>
    <w:rsid w:val="007F1EC6"/>
    <w:rsid w:val="007F323F"/>
    <w:rsid w:val="007F4B90"/>
    <w:rsid w:val="00801E1F"/>
    <w:rsid w:val="008201C5"/>
    <w:rsid w:val="00822664"/>
    <w:rsid w:val="00823673"/>
    <w:rsid w:val="00824CDB"/>
    <w:rsid w:val="00830FCA"/>
    <w:rsid w:val="00850E20"/>
    <w:rsid w:val="00852CF6"/>
    <w:rsid w:val="008537F9"/>
    <w:rsid w:val="00856EAD"/>
    <w:rsid w:val="008632C2"/>
    <w:rsid w:val="00871A15"/>
    <w:rsid w:val="008723E9"/>
    <w:rsid w:val="00875028"/>
    <w:rsid w:val="00876089"/>
    <w:rsid w:val="00876C42"/>
    <w:rsid w:val="00883755"/>
    <w:rsid w:val="00883CB4"/>
    <w:rsid w:val="00884CF9"/>
    <w:rsid w:val="00890DDD"/>
    <w:rsid w:val="008921F7"/>
    <w:rsid w:val="008A15CC"/>
    <w:rsid w:val="008A5B1B"/>
    <w:rsid w:val="008B23C6"/>
    <w:rsid w:val="008C2EAB"/>
    <w:rsid w:val="008C353C"/>
    <w:rsid w:val="008D1C0C"/>
    <w:rsid w:val="008D6965"/>
    <w:rsid w:val="008D7367"/>
    <w:rsid w:val="008E34E1"/>
    <w:rsid w:val="008F0678"/>
    <w:rsid w:val="008F360B"/>
    <w:rsid w:val="0090193A"/>
    <w:rsid w:val="00910929"/>
    <w:rsid w:val="0091178D"/>
    <w:rsid w:val="00921B9E"/>
    <w:rsid w:val="00922B8A"/>
    <w:rsid w:val="00923F7F"/>
    <w:rsid w:val="00925BEC"/>
    <w:rsid w:val="00926560"/>
    <w:rsid w:val="009312EB"/>
    <w:rsid w:val="00931407"/>
    <w:rsid w:val="009318D4"/>
    <w:rsid w:val="00932816"/>
    <w:rsid w:val="0094160F"/>
    <w:rsid w:val="00943B3C"/>
    <w:rsid w:val="00944CD3"/>
    <w:rsid w:val="00945C61"/>
    <w:rsid w:val="00947BAF"/>
    <w:rsid w:val="009505FE"/>
    <w:rsid w:val="00955A0E"/>
    <w:rsid w:val="00955A54"/>
    <w:rsid w:val="0095716D"/>
    <w:rsid w:val="009579B7"/>
    <w:rsid w:val="009612BC"/>
    <w:rsid w:val="00970ACB"/>
    <w:rsid w:val="00971B46"/>
    <w:rsid w:val="00971C9C"/>
    <w:rsid w:val="00981AB5"/>
    <w:rsid w:val="00982075"/>
    <w:rsid w:val="00984910"/>
    <w:rsid w:val="0099121B"/>
    <w:rsid w:val="0099155F"/>
    <w:rsid w:val="0099498D"/>
    <w:rsid w:val="00995747"/>
    <w:rsid w:val="009A08F8"/>
    <w:rsid w:val="009A355E"/>
    <w:rsid w:val="009A3BCF"/>
    <w:rsid w:val="009A4102"/>
    <w:rsid w:val="009B3643"/>
    <w:rsid w:val="009B3BA6"/>
    <w:rsid w:val="009B441F"/>
    <w:rsid w:val="009B7651"/>
    <w:rsid w:val="009C13DF"/>
    <w:rsid w:val="009C4C06"/>
    <w:rsid w:val="009C5147"/>
    <w:rsid w:val="009C6D3D"/>
    <w:rsid w:val="009D0BDE"/>
    <w:rsid w:val="009D2662"/>
    <w:rsid w:val="009D5967"/>
    <w:rsid w:val="009F06C3"/>
    <w:rsid w:val="009F2E02"/>
    <w:rsid w:val="009F4384"/>
    <w:rsid w:val="009F5AD5"/>
    <w:rsid w:val="009F6160"/>
    <w:rsid w:val="009F64FD"/>
    <w:rsid w:val="00A05580"/>
    <w:rsid w:val="00A0716E"/>
    <w:rsid w:val="00A13B4F"/>
    <w:rsid w:val="00A15DDE"/>
    <w:rsid w:val="00A16BE4"/>
    <w:rsid w:val="00A224B1"/>
    <w:rsid w:val="00A2269B"/>
    <w:rsid w:val="00A24AB2"/>
    <w:rsid w:val="00A26E94"/>
    <w:rsid w:val="00A270A5"/>
    <w:rsid w:val="00A27E3B"/>
    <w:rsid w:val="00A3372C"/>
    <w:rsid w:val="00A339F6"/>
    <w:rsid w:val="00A35CC6"/>
    <w:rsid w:val="00A3795C"/>
    <w:rsid w:val="00A43830"/>
    <w:rsid w:val="00A46178"/>
    <w:rsid w:val="00A470BE"/>
    <w:rsid w:val="00A53246"/>
    <w:rsid w:val="00A539A0"/>
    <w:rsid w:val="00A6115D"/>
    <w:rsid w:val="00A6405F"/>
    <w:rsid w:val="00A644BF"/>
    <w:rsid w:val="00A74E5F"/>
    <w:rsid w:val="00A74F0E"/>
    <w:rsid w:val="00A75AA1"/>
    <w:rsid w:val="00A77597"/>
    <w:rsid w:val="00A77EBF"/>
    <w:rsid w:val="00A866F3"/>
    <w:rsid w:val="00A9054F"/>
    <w:rsid w:val="00A9547B"/>
    <w:rsid w:val="00A958B5"/>
    <w:rsid w:val="00A97ED6"/>
    <w:rsid w:val="00AA1EA1"/>
    <w:rsid w:val="00AB4C0A"/>
    <w:rsid w:val="00AC32F9"/>
    <w:rsid w:val="00AC644C"/>
    <w:rsid w:val="00AD086D"/>
    <w:rsid w:val="00AD4AB2"/>
    <w:rsid w:val="00AD6180"/>
    <w:rsid w:val="00AD6287"/>
    <w:rsid w:val="00AE12D0"/>
    <w:rsid w:val="00AE4216"/>
    <w:rsid w:val="00AE6824"/>
    <w:rsid w:val="00AF1974"/>
    <w:rsid w:val="00AF3547"/>
    <w:rsid w:val="00AF3FDD"/>
    <w:rsid w:val="00AF7318"/>
    <w:rsid w:val="00AF734E"/>
    <w:rsid w:val="00AF7B22"/>
    <w:rsid w:val="00B025A5"/>
    <w:rsid w:val="00B02D01"/>
    <w:rsid w:val="00B072E2"/>
    <w:rsid w:val="00B10417"/>
    <w:rsid w:val="00B17201"/>
    <w:rsid w:val="00B17B24"/>
    <w:rsid w:val="00B20AC1"/>
    <w:rsid w:val="00B214BD"/>
    <w:rsid w:val="00B23969"/>
    <w:rsid w:val="00B24F80"/>
    <w:rsid w:val="00B2506A"/>
    <w:rsid w:val="00B2673A"/>
    <w:rsid w:val="00B31DDA"/>
    <w:rsid w:val="00B337F1"/>
    <w:rsid w:val="00B355A2"/>
    <w:rsid w:val="00B41699"/>
    <w:rsid w:val="00B41B06"/>
    <w:rsid w:val="00B426ED"/>
    <w:rsid w:val="00B46AA5"/>
    <w:rsid w:val="00B46D71"/>
    <w:rsid w:val="00B46EF0"/>
    <w:rsid w:val="00B53D4E"/>
    <w:rsid w:val="00B5471C"/>
    <w:rsid w:val="00B56071"/>
    <w:rsid w:val="00B6449A"/>
    <w:rsid w:val="00B64C98"/>
    <w:rsid w:val="00B65766"/>
    <w:rsid w:val="00B658B2"/>
    <w:rsid w:val="00B716AE"/>
    <w:rsid w:val="00B8133D"/>
    <w:rsid w:val="00B85058"/>
    <w:rsid w:val="00B93EF7"/>
    <w:rsid w:val="00BA5433"/>
    <w:rsid w:val="00BB0E3E"/>
    <w:rsid w:val="00BB1B24"/>
    <w:rsid w:val="00BB21CC"/>
    <w:rsid w:val="00BB275E"/>
    <w:rsid w:val="00BB6058"/>
    <w:rsid w:val="00BC0E65"/>
    <w:rsid w:val="00BC53DD"/>
    <w:rsid w:val="00BC68B6"/>
    <w:rsid w:val="00BE0039"/>
    <w:rsid w:val="00BE00DC"/>
    <w:rsid w:val="00BE0395"/>
    <w:rsid w:val="00BE1F9C"/>
    <w:rsid w:val="00BE4A3A"/>
    <w:rsid w:val="00BE75BA"/>
    <w:rsid w:val="00BF0B99"/>
    <w:rsid w:val="00BF39DB"/>
    <w:rsid w:val="00C05530"/>
    <w:rsid w:val="00C10C55"/>
    <w:rsid w:val="00C22976"/>
    <w:rsid w:val="00C33DBF"/>
    <w:rsid w:val="00C43DF5"/>
    <w:rsid w:val="00C476C9"/>
    <w:rsid w:val="00C509A8"/>
    <w:rsid w:val="00C529E3"/>
    <w:rsid w:val="00C52FC4"/>
    <w:rsid w:val="00C60437"/>
    <w:rsid w:val="00C61DA1"/>
    <w:rsid w:val="00C63171"/>
    <w:rsid w:val="00C71E33"/>
    <w:rsid w:val="00C7232A"/>
    <w:rsid w:val="00C723C7"/>
    <w:rsid w:val="00C82855"/>
    <w:rsid w:val="00C83E3E"/>
    <w:rsid w:val="00C85D40"/>
    <w:rsid w:val="00C90C6E"/>
    <w:rsid w:val="00C94C29"/>
    <w:rsid w:val="00C95F83"/>
    <w:rsid w:val="00C97B8B"/>
    <w:rsid w:val="00CA5EC1"/>
    <w:rsid w:val="00CB0532"/>
    <w:rsid w:val="00CB5BE7"/>
    <w:rsid w:val="00CB6960"/>
    <w:rsid w:val="00CB73D5"/>
    <w:rsid w:val="00CC04CE"/>
    <w:rsid w:val="00CC0525"/>
    <w:rsid w:val="00CC1E96"/>
    <w:rsid w:val="00CC20DE"/>
    <w:rsid w:val="00CC69A3"/>
    <w:rsid w:val="00CD1405"/>
    <w:rsid w:val="00CD3DC3"/>
    <w:rsid w:val="00CD40EA"/>
    <w:rsid w:val="00CD5FAB"/>
    <w:rsid w:val="00CE67B0"/>
    <w:rsid w:val="00CF0437"/>
    <w:rsid w:val="00CF6140"/>
    <w:rsid w:val="00D014BA"/>
    <w:rsid w:val="00D044A3"/>
    <w:rsid w:val="00D1091D"/>
    <w:rsid w:val="00D16AFE"/>
    <w:rsid w:val="00D2644B"/>
    <w:rsid w:val="00D26BC6"/>
    <w:rsid w:val="00D306D8"/>
    <w:rsid w:val="00D40FBD"/>
    <w:rsid w:val="00D44DA6"/>
    <w:rsid w:val="00D45C61"/>
    <w:rsid w:val="00D51F63"/>
    <w:rsid w:val="00D56425"/>
    <w:rsid w:val="00D56794"/>
    <w:rsid w:val="00D65451"/>
    <w:rsid w:val="00D7646E"/>
    <w:rsid w:val="00D92DE7"/>
    <w:rsid w:val="00D957CE"/>
    <w:rsid w:val="00DA25EA"/>
    <w:rsid w:val="00DA6B27"/>
    <w:rsid w:val="00DB5797"/>
    <w:rsid w:val="00DC2BE2"/>
    <w:rsid w:val="00DC4E09"/>
    <w:rsid w:val="00DC68F3"/>
    <w:rsid w:val="00DD4DE3"/>
    <w:rsid w:val="00DD653C"/>
    <w:rsid w:val="00DD7A32"/>
    <w:rsid w:val="00DE1125"/>
    <w:rsid w:val="00DE1AB3"/>
    <w:rsid w:val="00DE4DE5"/>
    <w:rsid w:val="00DF45EA"/>
    <w:rsid w:val="00DF4E54"/>
    <w:rsid w:val="00DF72F6"/>
    <w:rsid w:val="00E006D1"/>
    <w:rsid w:val="00E022BD"/>
    <w:rsid w:val="00E04767"/>
    <w:rsid w:val="00E05298"/>
    <w:rsid w:val="00E064F5"/>
    <w:rsid w:val="00E0680B"/>
    <w:rsid w:val="00E14870"/>
    <w:rsid w:val="00E148A6"/>
    <w:rsid w:val="00E1722D"/>
    <w:rsid w:val="00E1723B"/>
    <w:rsid w:val="00E172BC"/>
    <w:rsid w:val="00E24D64"/>
    <w:rsid w:val="00E274EA"/>
    <w:rsid w:val="00E36C51"/>
    <w:rsid w:val="00E3793D"/>
    <w:rsid w:val="00E40011"/>
    <w:rsid w:val="00E408C8"/>
    <w:rsid w:val="00E451EB"/>
    <w:rsid w:val="00E47D3E"/>
    <w:rsid w:val="00E5299B"/>
    <w:rsid w:val="00E531BA"/>
    <w:rsid w:val="00E56FC6"/>
    <w:rsid w:val="00E57023"/>
    <w:rsid w:val="00E606FD"/>
    <w:rsid w:val="00E62548"/>
    <w:rsid w:val="00E63C19"/>
    <w:rsid w:val="00E72EB1"/>
    <w:rsid w:val="00E73D63"/>
    <w:rsid w:val="00E74D92"/>
    <w:rsid w:val="00E9150A"/>
    <w:rsid w:val="00E92E3B"/>
    <w:rsid w:val="00E932B3"/>
    <w:rsid w:val="00E96D68"/>
    <w:rsid w:val="00EA0428"/>
    <w:rsid w:val="00EA7361"/>
    <w:rsid w:val="00EB00B4"/>
    <w:rsid w:val="00EB5827"/>
    <w:rsid w:val="00EB6331"/>
    <w:rsid w:val="00EB6FD6"/>
    <w:rsid w:val="00EB7D5A"/>
    <w:rsid w:val="00EB7EE4"/>
    <w:rsid w:val="00EC23AE"/>
    <w:rsid w:val="00EC26E9"/>
    <w:rsid w:val="00EC285A"/>
    <w:rsid w:val="00EC2D4C"/>
    <w:rsid w:val="00EC68FA"/>
    <w:rsid w:val="00ED22F2"/>
    <w:rsid w:val="00ED42E7"/>
    <w:rsid w:val="00ED5334"/>
    <w:rsid w:val="00EF27B3"/>
    <w:rsid w:val="00EF5B82"/>
    <w:rsid w:val="00F00703"/>
    <w:rsid w:val="00F041BC"/>
    <w:rsid w:val="00F07C84"/>
    <w:rsid w:val="00F1267E"/>
    <w:rsid w:val="00F13417"/>
    <w:rsid w:val="00F16899"/>
    <w:rsid w:val="00F2251F"/>
    <w:rsid w:val="00F324C2"/>
    <w:rsid w:val="00F348E6"/>
    <w:rsid w:val="00F34DE6"/>
    <w:rsid w:val="00F40B1F"/>
    <w:rsid w:val="00F468AD"/>
    <w:rsid w:val="00F4783F"/>
    <w:rsid w:val="00F47FB4"/>
    <w:rsid w:val="00F55719"/>
    <w:rsid w:val="00F571C9"/>
    <w:rsid w:val="00F64DC7"/>
    <w:rsid w:val="00F6688D"/>
    <w:rsid w:val="00F7539E"/>
    <w:rsid w:val="00F80E90"/>
    <w:rsid w:val="00F869C2"/>
    <w:rsid w:val="00F87AE1"/>
    <w:rsid w:val="00F911AA"/>
    <w:rsid w:val="00F97DA3"/>
    <w:rsid w:val="00FB0CBE"/>
    <w:rsid w:val="00FB4FA5"/>
    <w:rsid w:val="00FB7820"/>
    <w:rsid w:val="00FC721D"/>
    <w:rsid w:val="00FD02AC"/>
    <w:rsid w:val="00FD7508"/>
    <w:rsid w:val="00FE716C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2C1B9"/>
  <w15:docId w15:val="{50D7CAF9-A453-4756-9A4F-417A3391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7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C83E3E"/>
    <w:pPr>
      <w:keepNext/>
      <w:keepLines/>
      <w:spacing w:before="40"/>
      <w:outlineLvl w:val="4"/>
    </w:pPr>
    <w:rPr>
      <w:rFonts w:ascii="Cambria" w:hAnsi="Cambria"/>
      <w:color w:val="365F91"/>
      <w:sz w:val="28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  <w:sz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1521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971521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202402"/>
    <w:rPr>
      <w:b/>
      <w:sz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83E3E"/>
    <w:rPr>
      <w:rFonts w:ascii="Cambria" w:hAnsi="Cambria" w:cs="Times New Roman"/>
      <w:color w:val="365F91"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202402"/>
    <w:rPr>
      <w:b/>
      <w:sz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971521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rsid w:val="00971521"/>
    <w:rPr>
      <w:sz w:val="16"/>
      <w:szCs w:val="16"/>
      <w:lang w:val="ru-RU" w:eastAsia="ru-RU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link w:val="a3"/>
    <w:uiPriority w:val="99"/>
    <w:semiHidden/>
    <w:rsid w:val="00971521"/>
    <w:rPr>
      <w:sz w:val="24"/>
      <w:szCs w:val="24"/>
      <w:lang w:val="ru-RU" w:eastAsia="ru-RU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uiPriority w:val="9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rsid w:val="00971521"/>
    <w:rPr>
      <w:sz w:val="24"/>
      <w:szCs w:val="24"/>
      <w:lang w:val="ru-RU" w:eastAsia="ru-RU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E92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971521"/>
    <w:rPr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sz w:val="24"/>
    </w:rPr>
  </w:style>
  <w:style w:type="paragraph" w:customStyle="1" w:styleId="Style7">
    <w:name w:val="Style7"/>
    <w:basedOn w:val="a"/>
    <w:uiPriority w:val="99"/>
    <w:rsid w:val="00677C5A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25">
    <w:name w:val="Font Style25"/>
    <w:uiPriority w:val="99"/>
    <w:rsid w:val="00677C5A"/>
    <w:rPr>
      <w:rFonts w:ascii="Times New Roman" w:hAnsi="Times New Roman"/>
      <w:sz w:val="24"/>
    </w:rPr>
  </w:style>
  <w:style w:type="paragraph" w:customStyle="1" w:styleId="Style15">
    <w:name w:val="Style15"/>
    <w:basedOn w:val="a"/>
    <w:uiPriority w:val="99"/>
    <w:rsid w:val="00677C5A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ae">
    <w:name w:val="List Paragraph"/>
    <w:basedOn w:val="a"/>
    <w:uiPriority w:val="99"/>
    <w:qFormat/>
    <w:rsid w:val="00227BF9"/>
    <w:pPr>
      <w:ind w:left="720"/>
      <w:contextualSpacing/>
    </w:pPr>
    <w:rPr>
      <w:sz w:val="28"/>
    </w:rPr>
  </w:style>
  <w:style w:type="paragraph" w:customStyle="1" w:styleId="Default">
    <w:name w:val="Default"/>
    <w:uiPriority w:val="99"/>
    <w:rsid w:val="00CB5BE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Document Map"/>
    <w:basedOn w:val="a"/>
    <w:link w:val="af0"/>
    <w:uiPriority w:val="99"/>
    <w:semiHidden/>
    <w:rsid w:val="00CB5BE7"/>
  </w:style>
  <w:style w:type="character" w:customStyle="1" w:styleId="af0">
    <w:name w:val="Схема документа Знак"/>
    <w:link w:val="af"/>
    <w:uiPriority w:val="99"/>
    <w:semiHidden/>
    <w:locked/>
    <w:rsid w:val="00CB5BE7"/>
    <w:rPr>
      <w:rFonts w:cs="Times New Roman"/>
      <w:sz w:val="24"/>
      <w:szCs w:val="24"/>
    </w:rPr>
  </w:style>
  <w:style w:type="character" w:customStyle="1" w:styleId="xfm10012036">
    <w:name w:val="xfm_10012036"/>
    <w:uiPriority w:val="99"/>
    <w:rsid w:val="00716EE3"/>
    <w:rPr>
      <w:rFonts w:cs="Times New Roman"/>
    </w:rPr>
  </w:style>
  <w:style w:type="paragraph" w:styleId="af1">
    <w:name w:val="Normal (Web)"/>
    <w:basedOn w:val="a"/>
    <w:uiPriority w:val="99"/>
    <w:rsid w:val="00716EE3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rsid w:val="00C63171"/>
    <w:rPr>
      <w:rFonts w:cs="Times New Roman"/>
      <w:color w:val="800080"/>
      <w:u w:val="single"/>
    </w:rPr>
  </w:style>
  <w:style w:type="character" w:styleId="af3">
    <w:name w:val="Strong"/>
    <w:uiPriority w:val="99"/>
    <w:qFormat/>
    <w:rsid w:val="008750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arlament.org.ua" TargetMode="External"/><Relationship Id="rId18" Type="http://schemas.openxmlformats.org/officeDocument/2006/relationships/hyperlink" Target="http://www.economukraine.com.ua/index.php" TargetMode="External"/><Relationship Id="rId26" Type="http://schemas.openxmlformats.org/officeDocument/2006/relationships/hyperlink" Target="http://www.worldbank.org/uk/country/ukra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ef.org.u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kd.net.ua/index.php/fkd/article/view/3670/3481" TargetMode="External"/><Relationship Id="rId17" Type="http://schemas.openxmlformats.org/officeDocument/2006/relationships/hyperlink" Target="https://mof.gov.ua/uk" TargetMode="External"/><Relationship Id="rId25" Type="http://schemas.openxmlformats.org/officeDocument/2006/relationships/hyperlink" Target="http://www.nbuv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nk.gov.ua" TargetMode="External"/><Relationship Id="rId20" Type="http://schemas.openxmlformats.org/officeDocument/2006/relationships/hyperlink" Target="http://www.idss.org.ua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kd.ubs.edu.ua/index.php/fkd/authorDashboard/submission/3670" TargetMode="External"/><Relationship Id="rId24" Type="http://schemas.openxmlformats.org/officeDocument/2006/relationships/hyperlink" Target="http://www.niss.gov.u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krstat.gov.ua/" TargetMode="External"/><Relationship Id="rId23" Type="http://schemas.openxmlformats.org/officeDocument/2006/relationships/hyperlink" Target="http://www.me.gov.u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i.org/10.17721/1728-2667.2019/203-2/1" TargetMode="External"/><Relationship Id="rId19" Type="http://schemas.openxmlformats.org/officeDocument/2006/relationships/hyperlink" Target="http://etet.org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1HQV-e0Vq6Pe_SnjAXZefBAoNrgN09t/view?usp=sharing" TargetMode="External"/><Relationship Id="rId14" Type="http://schemas.openxmlformats.org/officeDocument/2006/relationships/hyperlink" Target="http://www.kmu.gov.ua" TargetMode="External"/><Relationship Id="rId22" Type="http://schemas.openxmlformats.org/officeDocument/2006/relationships/hyperlink" Target="http://www.imf.org/external/" TargetMode="External"/><Relationship Id="rId27" Type="http://schemas.openxmlformats.org/officeDocument/2006/relationships/hyperlink" Target="https://www.ua.undp.org/content/ukraine/uk/home/about-us.html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4550</Words>
  <Characters>25941</Characters>
  <Application>Microsoft Office Word</Application>
  <DocSecurity>0</DocSecurity>
  <Lines>216</Lines>
  <Paragraphs>60</Paragraphs>
  <ScaleCrop>false</ScaleCrop>
  <Company>NUVGP</Company>
  <LinksUpToDate>false</LinksUpToDate>
  <CharactersWithSpaces>30431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User</cp:lastModifiedBy>
  <cp:revision>12</cp:revision>
  <cp:lastPrinted>2019-09-18T13:53:00Z</cp:lastPrinted>
  <dcterms:created xsi:type="dcterms:W3CDTF">2023-08-27T18:37:00Z</dcterms:created>
  <dcterms:modified xsi:type="dcterms:W3CDTF">2025-01-13T10:19:00Z</dcterms:modified>
</cp:coreProperties>
</file>