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13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p w:rsidR="00230713" w:rsidRPr="001D0E0E" w:rsidRDefault="00230713" w:rsidP="002307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Чернівецький національний університет імені Юрія </w:t>
      </w:r>
      <w:proofErr w:type="spellStart"/>
      <w:r w:rsidRPr="001D0E0E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Федьковича</w:t>
      </w:r>
      <w:proofErr w:type="spellEnd"/>
    </w:p>
    <w:p w:rsidR="00230713" w:rsidRPr="001D0E0E" w:rsidRDefault="00230713" w:rsidP="002307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1D0E0E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Філологічний факультет</w:t>
      </w:r>
    </w:p>
    <w:p w:rsidR="00230713" w:rsidRPr="001D0E0E" w:rsidRDefault="00230713" w:rsidP="002307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1D0E0E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Кафедра філософії та культурології</w:t>
      </w:r>
    </w:p>
    <w:p w:rsidR="00230713" w:rsidRPr="001D0E0E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24"/>
          <w:sz w:val="18"/>
          <w:szCs w:val="18"/>
          <w:lang w:val="uk-UA" w:eastAsia="ru-RU"/>
        </w:rPr>
      </w:pP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</w:pP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</w:pP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  <w:t>СИЛАБУС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  <w:br/>
        <w:t xml:space="preserve"> навчальної дисципліни</w:t>
      </w: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</w:pP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  <w:t>ФІЛОСОФІЯ</w:t>
      </w: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  <w:t>(обов’язкова)</w:t>
      </w: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</w:pP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</w:pP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</w:pP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</w:pPr>
    </w:p>
    <w:tbl>
      <w:tblPr>
        <w:tblpPr w:leftFromText="180" w:rightFromText="180" w:bottomFromText="20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3701"/>
        <w:gridCol w:w="5870"/>
      </w:tblGrid>
      <w:tr w:rsidR="0060626C" w:rsidTr="00230713">
        <w:tc>
          <w:tcPr>
            <w:tcW w:w="3794" w:type="dxa"/>
            <w:hideMark/>
          </w:tcPr>
          <w:p w:rsidR="00230713" w:rsidRDefault="002307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Освітньо-професійна програма:</w:t>
            </w:r>
          </w:p>
        </w:tc>
        <w:tc>
          <w:tcPr>
            <w:tcW w:w="6059" w:type="dxa"/>
            <w:hideMark/>
          </w:tcPr>
          <w:p w:rsidR="00230713" w:rsidRDefault="0060626C" w:rsidP="0060626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Облік і оподаткування</w:t>
            </w:r>
          </w:p>
        </w:tc>
      </w:tr>
      <w:tr w:rsidR="0060626C" w:rsidTr="00230713">
        <w:tc>
          <w:tcPr>
            <w:tcW w:w="3794" w:type="dxa"/>
            <w:hideMark/>
          </w:tcPr>
          <w:p w:rsidR="00230713" w:rsidRDefault="002307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Спеціальність:</w:t>
            </w:r>
          </w:p>
        </w:tc>
        <w:tc>
          <w:tcPr>
            <w:tcW w:w="6059" w:type="dxa"/>
            <w:hideMark/>
          </w:tcPr>
          <w:p w:rsidR="00230713" w:rsidRDefault="00230713" w:rsidP="0060626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07</w:t>
            </w:r>
            <w:r w:rsidR="0060626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 xml:space="preserve"> </w:t>
            </w:r>
            <w:r w:rsidR="0060626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Облік і оподаткування</w:t>
            </w:r>
          </w:p>
        </w:tc>
      </w:tr>
      <w:tr w:rsidR="0060626C" w:rsidTr="00230713">
        <w:tc>
          <w:tcPr>
            <w:tcW w:w="3794" w:type="dxa"/>
            <w:hideMark/>
          </w:tcPr>
          <w:p w:rsidR="00230713" w:rsidRDefault="002307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Галузь знань:</w:t>
            </w:r>
          </w:p>
        </w:tc>
        <w:tc>
          <w:tcPr>
            <w:tcW w:w="6059" w:type="dxa"/>
            <w:hideMark/>
          </w:tcPr>
          <w:p w:rsidR="00230713" w:rsidRDefault="00230713" w:rsidP="0060626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 xml:space="preserve">07 «Управління </w:t>
            </w:r>
            <w:r w:rsidR="0060626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 xml:space="preserve"> адміністрування»</w:t>
            </w:r>
          </w:p>
        </w:tc>
      </w:tr>
      <w:tr w:rsidR="0060626C" w:rsidTr="00230713">
        <w:tc>
          <w:tcPr>
            <w:tcW w:w="3794" w:type="dxa"/>
            <w:hideMark/>
          </w:tcPr>
          <w:p w:rsidR="00230713" w:rsidRDefault="002307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Рівень вищої освіти:</w:t>
            </w:r>
          </w:p>
        </w:tc>
        <w:tc>
          <w:tcPr>
            <w:tcW w:w="6059" w:type="dxa"/>
            <w:hideMark/>
          </w:tcPr>
          <w:p w:rsidR="00230713" w:rsidRDefault="002307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перший (бакалаврський)</w:t>
            </w:r>
          </w:p>
        </w:tc>
      </w:tr>
      <w:tr w:rsidR="0060626C" w:rsidTr="00230713">
        <w:tc>
          <w:tcPr>
            <w:tcW w:w="3794" w:type="dxa"/>
            <w:hideMark/>
          </w:tcPr>
          <w:p w:rsidR="00230713" w:rsidRDefault="002307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Факультет:</w:t>
            </w:r>
          </w:p>
        </w:tc>
        <w:tc>
          <w:tcPr>
            <w:tcW w:w="6059" w:type="dxa"/>
            <w:hideMark/>
          </w:tcPr>
          <w:p w:rsidR="00230713" w:rsidRDefault="002307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економічний</w:t>
            </w:r>
          </w:p>
        </w:tc>
      </w:tr>
      <w:tr w:rsidR="0060626C" w:rsidTr="00230713">
        <w:tc>
          <w:tcPr>
            <w:tcW w:w="3794" w:type="dxa"/>
            <w:hideMark/>
          </w:tcPr>
          <w:p w:rsidR="00230713" w:rsidRDefault="002307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Мова навчання:</w:t>
            </w:r>
          </w:p>
        </w:tc>
        <w:tc>
          <w:tcPr>
            <w:tcW w:w="6059" w:type="dxa"/>
            <w:hideMark/>
          </w:tcPr>
          <w:p w:rsidR="00230713" w:rsidRDefault="002307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lang w:val="uk-UA"/>
              </w:rPr>
              <w:t>українська</w:t>
            </w:r>
          </w:p>
        </w:tc>
      </w:tr>
    </w:tbl>
    <w:p w:rsidR="00230713" w:rsidRDefault="00230713" w:rsidP="00230713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val="uk-UA" w:eastAsia="ru-RU"/>
        </w:rPr>
        <w:t>Розробник: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val="uk-UA" w:eastAsia="ru-RU"/>
        </w:rPr>
        <w:t xml:space="preserve">Починок І.Б.,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val="uk-UA" w:eastAsia="ru-RU"/>
        </w:rPr>
        <w:t>к.філос.н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val="uk-UA" w:eastAsia="ru-RU"/>
        </w:rPr>
        <w:t xml:space="preserve">., доцент кафедри філософії        та культурології </w:t>
      </w:r>
    </w:p>
    <w:p w:rsidR="00230713" w:rsidRDefault="00230713" w:rsidP="002307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u w:val="single"/>
          <w:lang w:val="uk-UA" w:eastAsia="ru-RU"/>
        </w:rPr>
      </w:pPr>
    </w:p>
    <w:p w:rsidR="00230713" w:rsidRDefault="00230713" w:rsidP="002307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  <w:t>Профайл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  <w:t xml:space="preserve"> викладача </w:t>
      </w:r>
      <w:hyperlink r:id="rId5" w:history="1">
        <w:r>
          <w:rPr>
            <w:rStyle w:val="a3"/>
            <w:rFonts w:ascii="Calibri" w:eastAsia="Times New Roman" w:hAnsi="Calibri" w:cs="Times New Roman"/>
            <w:kern w:val="24"/>
            <w:szCs w:val="24"/>
            <w:lang w:val="uk-UA" w:eastAsia="ru-RU"/>
          </w:rPr>
          <w:t>http://www.philosophy.chnu.edu.ua/index.php?page=ua/02personnel&amp;data[3614][caf_pers_id]=694&amp;commands[3614]=item</w:t>
        </w:r>
      </w:hyperlink>
    </w:p>
    <w:p w:rsidR="00230713" w:rsidRDefault="00230713" w:rsidP="002307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uk-UA" w:eastAsia="ru-RU"/>
        </w:rPr>
      </w:pPr>
    </w:p>
    <w:p w:rsidR="00230713" w:rsidRDefault="00230713" w:rsidP="002307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  <w:t>Контактний тел.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val="uk-UA"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4"/>
          <w:lang w:val="uk-UA" w:eastAsia="ru-RU"/>
        </w:rPr>
        <w:t xml:space="preserve">099) 0155009  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pl-PL" w:eastAsia="ru-RU"/>
        </w:rPr>
        <w:t>E-mail: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szCs w:val="24"/>
          <w:lang w:val="uk-UA" w:eastAsia="ru-RU"/>
        </w:rPr>
        <w:tab/>
      </w:r>
      <w:hyperlink r:id="rId6" w:tgtFrame="_blank" w:history="1">
        <w:r>
          <w:rPr>
            <w:rStyle w:val="a3"/>
            <w:rFonts w:ascii="Helvetica" w:eastAsia="Times New Roman" w:hAnsi="Helvetica" w:cs="Helvetica"/>
            <w:color w:val="3C4043"/>
            <w:sz w:val="20"/>
            <w:szCs w:val="20"/>
            <w:shd w:val="clear" w:color="auto" w:fill="FFFFFF"/>
            <w:lang w:eastAsia="ru-RU"/>
          </w:rPr>
          <w:t>i</w:t>
        </w:r>
        <w:r>
          <w:rPr>
            <w:rStyle w:val="a3"/>
            <w:rFonts w:ascii="Helvetica" w:eastAsia="Times New Roman" w:hAnsi="Helvetica" w:cs="Helvetica"/>
            <w:color w:val="3C4043"/>
            <w:sz w:val="20"/>
            <w:szCs w:val="20"/>
            <w:shd w:val="clear" w:color="auto" w:fill="FFFFFF"/>
            <w:lang w:val="uk-UA" w:eastAsia="ru-RU"/>
          </w:rPr>
          <w:t>.</w:t>
        </w:r>
        <w:r>
          <w:rPr>
            <w:rStyle w:val="a3"/>
            <w:rFonts w:ascii="Helvetica" w:eastAsia="Times New Roman" w:hAnsi="Helvetica" w:cs="Helvetica"/>
            <w:color w:val="3C4043"/>
            <w:sz w:val="20"/>
            <w:szCs w:val="20"/>
            <w:shd w:val="clear" w:color="auto" w:fill="FFFFFF"/>
            <w:lang w:eastAsia="ru-RU"/>
          </w:rPr>
          <w:t>pochynok</w:t>
        </w:r>
        <w:r>
          <w:rPr>
            <w:rStyle w:val="a3"/>
            <w:rFonts w:ascii="Helvetica" w:eastAsia="Times New Roman" w:hAnsi="Helvetica" w:cs="Helvetica"/>
            <w:color w:val="3C4043"/>
            <w:sz w:val="20"/>
            <w:szCs w:val="20"/>
            <w:shd w:val="clear" w:color="auto" w:fill="FFFFFF"/>
            <w:lang w:val="uk-UA" w:eastAsia="ru-RU"/>
          </w:rPr>
          <w:t>@</w:t>
        </w:r>
        <w:r>
          <w:rPr>
            <w:rStyle w:val="a3"/>
            <w:rFonts w:ascii="Helvetica" w:eastAsia="Times New Roman" w:hAnsi="Helvetica" w:cs="Helvetica"/>
            <w:color w:val="3C4043"/>
            <w:sz w:val="20"/>
            <w:szCs w:val="20"/>
            <w:shd w:val="clear" w:color="auto" w:fill="FFFFFF"/>
            <w:lang w:eastAsia="ru-RU"/>
          </w:rPr>
          <w:t>chnu</w:t>
        </w:r>
        <w:r>
          <w:rPr>
            <w:rStyle w:val="a3"/>
            <w:rFonts w:ascii="Helvetica" w:eastAsia="Times New Roman" w:hAnsi="Helvetica" w:cs="Helvetica"/>
            <w:color w:val="3C4043"/>
            <w:sz w:val="20"/>
            <w:szCs w:val="20"/>
            <w:shd w:val="clear" w:color="auto" w:fill="FFFFFF"/>
            <w:lang w:val="uk-UA" w:eastAsia="ru-RU"/>
          </w:rPr>
          <w:t>.</w:t>
        </w:r>
        <w:r>
          <w:rPr>
            <w:rStyle w:val="a3"/>
            <w:rFonts w:ascii="Helvetica" w:eastAsia="Times New Roman" w:hAnsi="Helvetica" w:cs="Helvetica"/>
            <w:color w:val="3C4043"/>
            <w:sz w:val="20"/>
            <w:szCs w:val="20"/>
            <w:shd w:val="clear" w:color="auto" w:fill="FFFFFF"/>
            <w:lang w:eastAsia="ru-RU"/>
          </w:rPr>
          <w:t>edu</w:t>
        </w:r>
        <w:r>
          <w:rPr>
            <w:rStyle w:val="a3"/>
            <w:rFonts w:ascii="Helvetica" w:eastAsia="Times New Roman" w:hAnsi="Helvetica" w:cs="Helvetica"/>
            <w:color w:val="3C4043"/>
            <w:sz w:val="20"/>
            <w:szCs w:val="20"/>
            <w:shd w:val="clear" w:color="auto" w:fill="FFFFFF"/>
            <w:lang w:val="uk-UA" w:eastAsia="ru-RU"/>
          </w:rPr>
          <w:t>.</w:t>
        </w:r>
        <w:proofErr w:type="spellStart"/>
        <w:r>
          <w:rPr>
            <w:rStyle w:val="a3"/>
            <w:rFonts w:ascii="Helvetica" w:eastAsia="Times New Roman" w:hAnsi="Helvetica" w:cs="Helvetica"/>
            <w:color w:val="3C4043"/>
            <w:sz w:val="20"/>
            <w:szCs w:val="20"/>
            <w:shd w:val="clear" w:color="auto" w:fill="FFFFFF"/>
            <w:lang w:eastAsia="ru-RU"/>
          </w:rPr>
          <w:t>ua</w:t>
        </w:r>
        <w:proofErr w:type="spellEnd"/>
      </w:hyperlink>
      <w:r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uk-UA" w:eastAsia="ru-RU"/>
        </w:rPr>
        <w:br/>
      </w:r>
    </w:p>
    <w:p w:rsidR="00230713" w:rsidRPr="001D0E0E" w:rsidRDefault="00230713" w:rsidP="00230713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lang w:val="uk-UA" w:eastAsia="ru-RU"/>
        </w:rPr>
      </w:pPr>
      <w:r w:rsidRPr="001D0E0E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  <w:t xml:space="preserve">Сторінка курсу в </w:t>
      </w:r>
      <w:proofErr w:type="spellStart"/>
      <w:r w:rsidRPr="001D0E0E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  <w:t>Moodle</w:t>
      </w:r>
      <w:proofErr w:type="spellEnd"/>
      <w:r w:rsidRPr="001D0E0E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  <w:tab/>
      </w:r>
      <w:hyperlink r:id="rId7" w:history="1">
        <w:r w:rsidRPr="001D0E0E">
          <w:rPr>
            <w:rStyle w:val="a3"/>
            <w:rFonts w:ascii="Calibri" w:eastAsia="Times New Roman" w:hAnsi="Calibri" w:cs="Times New Roman"/>
            <w:bCs/>
            <w:kern w:val="24"/>
            <w:sz w:val="24"/>
            <w:szCs w:val="24"/>
            <w:lang w:val="uk-UA" w:eastAsia="ru-RU"/>
          </w:rPr>
          <w:t>https://moodle.chnu.edu.ua/course/view.php?id=1829</w:t>
        </w:r>
      </w:hyperlink>
      <w:r w:rsidRPr="001D0E0E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val="uk-UA" w:eastAsia="ru-RU"/>
        </w:rPr>
        <w:t xml:space="preserve"> </w:t>
      </w:r>
    </w:p>
    <w:p w:rsidR="00230713" w:rsidRPr="001D0E0E" w:rsidRDefault="00230713" w:rsidP="002307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4"/>
          <w:lang w:val="uk-UA" w:eastAsia="ru-RU"/>
        </w:rPr>
      </w:pPr>
    </w:p>
    <w:p w:rsidR="00230713" w:rsidRPr="001D0E0E" w:rsidRDefault="00230713" w:rsidP="00230713">
      <w:pPr>
        <w:spacing w:after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uk-UA" w:eastAsia="ru-RU"/>
        </w:rPr>
      </w:pPr>
      <w:r w:rsidRPr="001D0E0E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  <w:t>Консультації</w:t>
      </w:r>
      <w:r w:rsidRPr="001D0E0E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 w:eastAsia="ru-RU"/>
        </w:rPr>
        <w:tab/>
      </w:r>
      <w:r w:rsidRPr="001D0E0E"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4"/>
          <w:lang w:val="uk-UA" w:eastAsia="ru-RU"/>
        </w:rPr>
        <w:t xml:space="preserve">                           </w:t>
      </w:r>
      <w:r w:rsidRPr="001D0E0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uk-UA" w:eastAsia="ru-RU"/>
        </w:rPr>
        <w:t>онлайн</w:t>
      </w:r>
      <w:r w:rsidRPr="001D0E0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uk-UA" w:eastAsia="ru-RU"/>
        </w:rPr>
        <w:t xml:space="preserve">: </w:t>
      </w:r>
      <w:r w:rsidRPr="001D0E0E">
        <w:rPr>
          <w:rFonts w:ascii="Times New Roman" w:eastAsia="Calibri" w:hAnsi="Times New Roman" w:cs="Times New Roman"/>
          <w:bCs/>
          <w:kern w:val="24"/>
          <w:sz w:val="24"/>
          <w:lang w:val="uk-UA"/>
        </w:rPr>
        <w:t>згідно з графіком</w:t>
      </w:r>
      <w:r w:rsidRPr="001D0E0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uk-UA" w:eastAsia="ru-RU"/>
        </w:rPr>
        <w:t xml:space="preserve">                                              </w:t>
      </w:r>
    </w:p>
    <w:p w:rsidR="00230713" w:rsidRPr="001D0E0E" w:rsidRDefault="00230713" w:rsidP="00230713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4"/>
          <w:szCs w:val="24"/>
          <w:lang w:val="uk-UA" w:eastAsia="ru-RU"/>
        </w:rPr>
      </w:pPr>
      <w:r w:rsidRPr="001D0E0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uk-UA" w:eastAsia="ru-RU"/>
        </w:rPr>
        <w:t xml:space="preserve">                                              </w:t>
      </w:r>
      <w:r w:rsidRPr="001D0E0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uk-UA" w:eastAsia="ru-RU"/>
        </w:rPr>
        <w:t>очні</w:t>
      </w:r>
      <w:r w:rsidRPr="001D0E0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uk-UA" w:eastAsia="ru-RU"/>
        </w:rPr>
        <w:t>: за попередньою домовленістю</w:t>
      </w:r>
      <w:r w:rsidRPr="001D0E0E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4"/>
          <w:szCs w:val="24"/>
          <w:lang w:val="uk-UA" w:eastAsia="ru-RU"/>
        </w:rPr>
        <w:t xml:space="preserve"> </w:t>
      </w:r>
    </w:p>
    <w:p w:rsidR="00230713" w:rsidRPr="001D0E0E" w:rsidRDefault="00230713" w:rsidP="002307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4"/>
          <w:lang w:val="uk-UA" w:eastAsia="ru-RU"/>
        </w:rPr>
      </w:pPr>
    </w:p>
    <w:p w:rsidR="00230713" w:rsidRPr="001D0E0E" w:rsidRDefault="00230713" w:rsidP="0023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val="uk-UA" w:eastAsia="ru-RU"/>
        </w:rPr>
      </w:pPr>
    </w:p>
    <w:p w:rsidR="00230713" w:rsidRDefault="00230713" w:rsidP="0023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val="uk-UA" w:eastAsia="ru-RU"/>
        </w:rPr>
      </w:pPr>
    </w:p>
    <w:p w:rsidR="00230713" w:rsidRDefault="00230713" w:rsidP="0023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val="uk-UA" w:eastAsia="ru-RU"/>
        </w:rPr>
      </w:pPr>
    </w:p>
    <w:p w:rsidR="00230713" w:rsidRDefault="00230713" w:rsidP="0023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 w:eastAsia="ru-RU"/>
        </w:rPr>
      </w:pPr>
    </w:p>
    <w:p w:rsidR="00230713" w:rsidRDefault="00230713" w:rsidP="00230713">
      <w:pPr>
        <w:rPr>
          <w:rFonts w:ascii="Calibri" w:eastAsia="Times New Roman" w:hAnsi="Calibri" w:cs="Times New Roman"/>
          <w:lang w:val="uk-UA" w:eastAsia="ru-RU"/>
        </w:rPr>
      </w:pPr>
    </w:p>
    <w:p w:rsidR="00230713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  <w:lastRenderedPageBreak/>
        <w:t xml:space="preserve">1. Анотація дисципліни </w:t>
      </w:r>
    </w:p>
    <w:p w:rsidR="00230713" w:rsidRDefault="00230713" w:rsidP="0023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30713" w:rsidRDefault="00230713" w:rsidP="002307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Формування світоглядно-теоретичних основ розуміння філософії як історично зумовленого, соціально-культурного феномена людської духовності; надання конструктивних і критичних навичок філософського тлумачення природи, усвідомлення суспільних функцій та смислу життя людини. </w:t>
      </w:r>
    </w:p>
    <w:p w:rsidR="00230713" w:rsidRDefault="00230713" w:rsidP="002307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p w:rsidR="00230713" w:rsidRDefault="00230713" w:rsidP="0023071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  <w:t>2. Мета навчальної дисципліни</w:t>
      </w:r>
    </w:p>
    <w:p w:rsidR="00230713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30713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Передбачається розв’язання таких </w:t>
      </w:r>
      <w:r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завдань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:</w:t>
      </w:r>
    </w:p>
    <w:p w:rsidR="00230713" w:rsidRDefault="00230713" w:rsidP="00230713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розкрити специфіку проблемного поля філософії;</w:t>
      </w:r>
    </w:p>
    <w:p w:rsidR="00230713" w:rsidRPr="000042A0" w:rsidRDefault="00230713" w:rsidP="00230713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0042A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показати специфіку </w:t>
      </w:r>
      <w:proofErr w:type="spellStart"/>
      <w:r w:rsidRPr="000042A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понятійно</w:t>
      </w:r>
      <w:proofErr w:type="spellEnd"/>
      <w:r w:rsidRPr="000042A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-категоріального апарату філософії та причини існування в ній різних  напрямів і течій;</w:t>
      </w:r>
    </w:p>
    <w:p w:rsidR="00230713" w:rsidRPr="000042A0" w:rsidRDefault="00230713" w:rsidP="00230713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>продемонструвати світоглядно-методологічну природу філософії та суспільну потребу в ній;</w:t>
      </w:r>
    </w:p>
    <w:p w:rsidR="00230713" w:rsidRPr="000042A0" w:rsidRDefault="00230713" w:rsidP="00230713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0042A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розкрити функції філософії, їх прояв в різних контекстах, зокрема в сучасних умовах;</w:t>
      </w:r>
    </w:p>
    <w:p w:rsidR="00230713" w:rsidRPr="000042A0" w:rsidRDefault="00230713" w:rsidP="00230713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0042A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проаналізувати особливості й тенденції розвитку сучасної світової філософії, особливо розв’язання нею актуальних проблем сучасності;</w:t>
      </w:r>
    </w:p>
    <w:p w:rsidR="00230713" w:rsidRDefault="00230713" w:rsidP="00230713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2A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сформувати у студентів навички самостійного і критичного  мислення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, навчити їх викладати у зрозумілий спосіб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власні думки, здійснювати їх аргументацію.</w:t>
      </w:r>
    </w:p>
    <w:p w:rsidR="00230713" w:rsidRDefault="00230713" w:rsidP="002307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  <w:t>Пререквізити</w:t>
      </w:r>
      <w:proofErr w:type="spellEnd"/>
    </w:p>
    <w:p w:rsidR="00230713" w:rsidRDefault="00230713" w:rsidP="0023071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uk-UA"/>
        </w:rPr>
      </w:pPr>
    </w:p>
    <w:p w:rsidR="00230713" w:rsidRDefault="00230713" w:rsidP="0023071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kern w:val="24"/>
          <w:sz w:val="20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uk-UA"/>
        </w:rPr>
        <w:t>Для кращого засвоєння матеріалу з курсу «Філософія»  здобувачу бажано освоїти такі дисципліни: «</w:t>
      </w:r>
      <w:r w:rsidR="001D0E0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uk-UA"/>
        </w:rPr>
        <w:t>Актуальні питання історії та культури України</w:t>
      </w: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uk-UA"/>
        </w:rPr>
        <w:t>», «</w:t>
      </w:r>
      <w:r w:rsidR="001D0E0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uk-UA"/>
        </w:rPr>
        <w:t>Економічна теорія</w:t>
      </w: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uk-UA"/>
        </w:rPr>
        <w:t>», «</w:t>
      </w:r>
      <w:r w:rsidR="001D0E0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uk-UA"/>
        </w:rPr>
        <w:t>Вища математика»</w:t>
      </w: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uk-UA"/>
        </w:rPr>
        <w:t>.</w:t>
      </w:r>
    </w:p>
    <w:p w:rsidR="00230713" w:rsidRDefault="00230713" w:rsidP="0023071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p w:rsidR="00230713" w:rsidRDefault="00230713" w:rsidP="002307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  <w:t>4. Результати навчання</w:t>
      </w:r>
    </w:p>
    <w:p w:rsidR="00230713" w:rsidRDefault="00230713" w:rsidP="0023071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</w:p>
    <w:p w:rsidR="00230713" w:rsidRPr="0061013E" w:rsidRDefault="00230713" w:rsidP="0023071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Відповідно до освітньо-професійної програми підготовки бакалаврів галузі знань 07 «Управління та адміністрування» за спеціальністю </w:t>
      </w:r>
      <w:r w:rsidRPr="006101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07</w:t>
      </w:r>
      <w:r w:rsidR="0060626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1</w:t>
      </w:r>
      <w:r w:rsidRPr="006101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 «</w:t>
      </w:r>
      <w:r w:rsidR="0060626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Облік і оподаткування</w:t>
      </w:r>
      <w:r w:rsidRPr="006101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» (освітня програма «</w:t>
      </w:r>
      <w:r w:rsidR="0060626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Облік і оподаткування</w:t>
      </w:r>
      <w:r w:rsidRPr="006101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») вивчення дисципліни «Фі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лософія» </w:t>
      </w:r>
      <w:r w:rsidRPr="006101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сприяє формуванню наступних </w:t>
      </w:r>
      <w:proofErr w:type="spellStart"/>
      <w:r w:rsidRPr="006101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компетентностей</w:t>
      </w:r>
      <w:proofErr w:type="spellEnd"/>
      <w:r w:rsidRPr="006101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 і програмних результатів навчання:</w:t>
      </w:r>
    </w:p>
    <w:p w:rsidR="00230713" w:rsidRDefault="00230713" w:rsidP="002307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color w:val="000000" w:themeColor="text1"/>
          <w:kern w:val="24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>Загальні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>компетентності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>:</w:t>
      </w:r>
    </w:p>
    <w:p w:rsidR="00CF18F6" w:rsidRPr="001D0E0E" w:rsidRDefault="003E7B4B" w:rsidP="00CF18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ЗК0</w:t>
      </w:r>
      <w:r w:rsidR="00CF18F6" w:rsidRPr="001D0E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 Здатність вчитися і оволодівати сучасними знаннями.</w:t>
      </w:r>
    </w:p>
    <w:p w:rsidR="00CF18F6" w:rsidRPr="001D0E0E" w:rsidRDefault="003E7B4B" w:rsidP="00CF18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ЗК0</w:t>
      </w:r>
      <w:r w:rsidR="00CF18F6" w:rsidRPr="001D0E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Здатність до абстрактного мислення, аналізу та синтезу.</w:t>
      </w:r>
    </w:p>
    <w:p w:rsidR="00CF18F6" w:rsidRPr="001D0E0E" w:rsidRDefault="003E7B4B" w:rsidP="00CF18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ЗК0</w:t>
      </w:r>
      <w:r w:rsidR="00CF18F6" w:rsidRPr="001D0E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7. Здатність бути критичним та самокритичним.</w:t>
      </w:r>
    </w:p>
    <w:p w:rsidR="00230713" w:rsidRPr="001D0E0E" w:rsidRDefault="00230713" w:rsidP="00CF18F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1D0E0E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Програмні результати навчання:</w:t>
      </w:r>
    </w:p>
    <w:p w:rsidR="00CF18F6" w:rsidRPr="001D0E0E" w:rsidRDefault="003E7B4B" w:rsidP="00CF18F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</w:t>
      </w:r>
      <w:r w:rsidR="00CF18F6" w:rsidRPr="001D0E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:rsidR="00230713" w:rsidRDefault="00230713" w:rsidP="00CF1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</w:p>
    <w:p w:rsidR="003E7B4B" w:rsidRDefault="003E7B4B" w:rsidP="00CF1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</w:p>
    <w:p w:rsidR="003E7B4B" w:rsidRDefault="003E7B4B" w:rsidP="00CF1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</w:p>
    <w:p w:rsidR="003E7B4B" w:rsidRDefault="003E7B4B" w:rsidP="00CF1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</w:p>
    <w:p w:rsidR="003E7B4B" w:rsidRDefault="003E7B4B" w:rsidP="00CF1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</w:p>
    <w:p w:rsidR="003E7B4B" w:rsidRDefault="003E7B4B" w:rsidP="00CF1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</w:p>
    <w:p w:rsidR="003E7B4B" w:rsidRDefault="003E7B4B" w:rsidP="00CF1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</w:p>
    <w:p w:rsidR="003E7B4B" w:rsidRPr="001D0E0E" w:rsidRDefault="003E7B4B" w:rsidP="00CF1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</w:p>
    <w:p w:rsidR="00CF18F6" w:rsidRDefault="00CF18F6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p w:rsidR="001D0E0E" w:rsidRPr="003E7B4B" w:rsidRDefault="001D0E0E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p w:rsidR="001D0E0E" w:rsidRPr="003E7B4B" w:rsidRDefault="001D0E0E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p w:rsidR="00230713" w:rsidRPr="000042A0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5. </w:t>
      </w:r>
      <w:r w:rsidRPr="000042A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  <w:t>Опис навчальної дисципліни</w:t>
      </w:r>
    </w:p>
    <w:p w:rsidR="00230713" w:rsidRPr="000042A0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p w:rsidR="00230713" w:rsidRPr="000042A0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  <w:r w:rsidRPr="000042A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  <w:t>5.1. Загальна інформація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875"/>
        <w:gridCol w:w="1163"/>
        <w:gridCol w:w="550"/>
        <w:gridCol w:w="639"/>
        <w:gridCol w:w="742"/>
        <w:gridCol w:w="477"/>
        <w:gridCol w:w="546"/>
        <w:gridCol w:w="474"/>
        <w:gridCol w:w="402"/>
        <w:gridCol w:w="756"/>
        <w:gridCol w:w="747"/>
        <w:gridCol w:w="1302"/>
      </w:tblGrid>
      <w:tr w:rsidR="00230713" w:rsidRPr="000042A0" w:rsidTr="00230713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0" w:name="_Hlk52553816"/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Рік </w:t>
            </w:r>
            <w:proofErr w:type="spellStart"/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підго-товки</w:t>
            </w:r>
            <w:proofErr w:type="spellEnd"/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Вид </w:t>
            </w:r>
            <w:proofErr w:type="spellStart"/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підсумко-вого</w:t>
            </w:r>
            <w:proofErr w:type="spellEnd"/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контролю</w:t>
            </w:r>
          </w:p>
        </w:tc>
      </w:tr>
      <w:tr w:rsidR="00230713" w:rsidRPr="000042A0" w:rsidTr="00230713">
        <w:trPr>
          <w:trHeight w:val="157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кредитів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змістових модулів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семінарські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індивідуальні завдання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30713" w:rsidRPr="000042A0" w:rsidTr="0023071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ІІ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1D0E0E" w:rsidP="0061013E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екзамен</w:t>
            </w:r>
          </w:p>
        </w:tc>
      </w:tr>
      <w:tr w:rsidR="00230713" w:rsidRPr="000042A0" w:rsidTr="0023071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Заочна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ІІ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23071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Pr="000042A0" w:rsidRDefault="001D0E0E" w:rsidP="0061013E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екзамен</w:t>
            </w:r>
          </w:p>
        </w:tc>
      </w:tr>
      <w:bookmarkEnd w:id="0"/>
    </w:tbl>
    <w:p w:rsidR="00230713" w:rsidRPr="000042A0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30713" w:rsidRPr="000042A0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p w:rsidR="00230713" w:rsidRPr="000042A0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p w:rsidR="00230713" w:rsidRPr="000042A0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  <w:r w:rsidRPr="000042A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  <w:t>5.2. Дидактична карта навчальної дисципліни</w:t>
      </w:r>
    </w:p>
    <w:p w:rsidR="00230713" w:rsidRPr="000042A0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tbl>
      <w:tblPr>
        <w:tblW w:w="0" w:type="auto"/>
        <w:tblInd w:w="-169" w:type="dxa"/>
        <w:tblLook w:val="04A0" w:firstRow="1" w:lastRow="0" w:firstColumn="1" w:lastColumn="0" w:noHBand="0" w:noVBand="1"/>
      </w:tblPr>
      <w:tblGrid>
        <w:gridCol w:w="4369"/>
        <w:gridCol w:w="866"/>
        <w:gridCol w:w="430"/>
        <w:gridCol w:w="430"/>
        <w:gridCol w:w="502"/>
        <w:gridCol w:w="486"/>
        <w:gridCol w:w="866"/>
        <w:gridCol w:w="343"/>
        <w:gridCol w:w="430"/>
        <w:gridCol w:w="502"/>
        <w:gridCol w:w="530"/>
      </w:tblGrid>
      <w:tr w:rsidR="00230713" w:rsidRPr="000042A0" w:rsidTr="00230713"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Pr="000042A0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30713" w:rsidRPr="000042A0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Назви змістових </w:t>
            </w:r>
          </w:p>
          <w:p w:rsidR="00230713" w:rsidRPr="000042A0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модулів і тем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Pr="000042A0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Кількість годин</w:t>
            </w:r>
          </w:p>
        </w:tc>
      </w:tr>
      <w:tr w:rsidR="00230713" w:rsidRPr="000042A0" w:rsidTr="002307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713" w:rsidRPr="000042A0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Pr="000042A0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денна форма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Pr="000042A0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Заочна форма</w:t>
            </w:r>
          </w:p>
        </w:tc>
      </w:tr>
      <w:tr w:rsidR="00230713" w:rsidRPr="000042A0" w:rsidTr="002307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713" w:rsidRPr="000042A0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Pr="000042A0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30713" w:rsidRPr="000042A0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усього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Pr="000042A0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у тому числі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Pr="000042A0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30713" w:rsidRPr="000042A0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усього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Pr="000042A0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у тому числі</w:t>
            </w:r>
          </w:p>
        </w:tc>
      </w:tr>
      <w:tr w:rsidR="00230713" w:rsidTr="002307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с/р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с/р</w:t>
            </w:r>
          </w:p>
        </w:tc>
      </w:tr>
      <w:tr w:rsidR="00230713" w:rsidTr="00230713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30713" w:rsidTr="00230713">
        <w:tc>
          <w:tcPr>
            <w:tcW w:w="97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Змістовий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модуль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lang w:val="uk-UA"/>
              </w:rPr>
              <w:t>Свідомість, знання, інформація як предмет філософського аналізу</w:t>
            </w:r>
          </w:p>
        </w:tc>
      </w:tr>
      <w:tr w:rsidR="00230713" w:rsidTr="00230713">
        <w:trPr>
          <w:trHeight w:val="450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Предмет філософії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</w:tr>
      <w:tr w:rsidR="00230713" w:rsidTr="00230713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2.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Проблема свідомості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</w:tr>
      <w:tr w:rsidR="00230713" w:rsidTr="00230713">
        <w:trPr>
          <w:trHeight w:val="441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3.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Епістемологія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24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</w:tr>
      <w:tr w:rsidR="00230713" w:rsidTr="00230713">
        <w:trPr>
          <w:trHeight w:val="706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ind w:hanging="14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4. В.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</w:t>
            </w:r>
          </w:p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Тема 4. Довіра до інформації із зовнішніх джерел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713" w:rsidRDefault="00230713">
            <w:pPr>
              <w:spacing w:after="0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</w:tr>
      <w:tr w:rsidR="00230713" w:rsidTr="00230713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Разом за ЗМ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60</w:t>
            </w:r>
          </w:p>
        </w:tc>
      </w:tr>
      <w:tr w:rsidR="00230713" w:rsidTr="00230713">
        <w:trPr>
          <w:trHeight w:val="308"/>
        </w:trPr>
        <w:tc>
          <w:tcPr>
            <w:tcW w:w="97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ind w:hanging="14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Змістовий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модуль 2.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Свобода волі, мораль, закон та їх філософське осмислення</w:t>
            </w:r>
          </w:p>
        </w:tc>
      </w:tr>
      <w:tr w:rsidR="00230713" w:rsidTr="00230713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Свобода і відповідальність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</w:tr>
      <w:tr w:rsidR="00230713" w:rsidTr="00230713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Мораль, моральність, нормативність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</w:tr>
      <w:tr w:rsidR="00230713" w:rsidTr="00230713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Законність і справедливість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</w:tr>
      <w:tr w:rsidR="00230713" w:rsidTr="00230713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Разом за ЗМ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50</w:t>
            </w:r>
          </w:p>
        </w:tc>
      </w:tr>
      <w:tr w:rsidR="00230713" w:rsidTr="00230713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110</w:t>
            </w:r>
          </w:p>
        </w:tc>
      </w:tr>
    </w:tbl>
    <w:p w:rsidR="00230713" w:rsidRDefault="00230713" w:rsidP="002307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0713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5.3. </w:t>
      </w:r>
      <w:r w:rsidRPr="000042A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  <w:t>Зміст завдань для самостійної роботи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:rsidR="00230713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tbl>
      <w:tblPr>
        <w:tblStyle w:val="a6"/>
        <w:tblW w:w="5150" w:type="pct"/>
        <w:tblLook w:val="04A0" w:firstRow="1" w:lastRow="0" w:firstColumn="1" w:lastColumn="0" w:noHBand="0" w:noVBand="1"/>
      </w:tblPr>
      <w:tblGrid>
        <w:gridCol w:w="541"/>
        <w:gridCol w:w="7484"/>
        <w:gridCol w:w="946"/>
        <w:gridCol w:w="887"/>
      </w:tblGrid>
      <w:tr w:rsidR="00230713" w:rsidTr="00230713"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3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Назва теми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Кількість годин</w:t>
            </w:r>
          </w:p>
        </w:tc>
      </w:tr>
      <w:tr w:rsidR="00230713" w:rsidTr="002307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Default="00230713">
            <w:p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Default="00230713">
            <w:p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денна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ф.н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заочна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ф.н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230713" w:rsidTr="00230713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Загальні передумови формування філософії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14</w:t>
            </w:r>
          </w:p>
        </w:tc>
      </w:tr>
      <w:tr w:rsidR="00230713" w:rsidTr="00230713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Проблема матеріалістичного та ідеалістичного розуміння свідомості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14</w:t>
            </w:r>
          </w:p>
        </w:tc>
      </w:tr>
      <w:tr w:rsidR="00230713" w:rsidTr="00230713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Співвідношення емпіричного та раціонального  у структурі пізнавального процесу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14</w:t>
            </w:r>
          </w:p>
        </w:tc>
      </w:tr>
      <w:tr w:rsidR="00230713" w:rsidTr="00230713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Формування критичного способу мислення людини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18</w:t>
            </w:r>
          </w:p>
        </w:tc>
      </w:tr>
      <w:tr w:rsidR="00230713" w:rsidTr="00230713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Поняття «свободи від» та «свободи для»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18</w:t>
            </w:r>
          </w:p>
        </w:tc>
      </w:tr>
      <w:tr w:rsidR="00230713" w:rsidTr="00230713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Концепції етичного релятивізму  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16</w:t>
            </w:r>
          </w:p>
        </w:tc>
      </w:tr>
      <w:tr w:rsidR="00230713" w:rsidTr="00230713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widowControl w:val="0"/>
              <w:tabs>
                <w:tab w:val="left" w:pos="27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Порівняльна характеристика юридичного позитивізму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юснатуралізму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30713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uk-UA"/>
        </w:rPr>
      </w:pPr>
    </w:p>
    <w:p w:rsidR="00230713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uk-UA"/>
        </w:rPr>
        <w:t>Тематика ІНДЗ</w:t>
      </w:r>
    </w:p>
    <w:p w:rsidR="00230713" w:rsidRDefault="00230713" w:rsidP="00230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8976"/>
      </w:tblGrid>
      <w:tr w:rsidR="00230713" w:rsidTr="00230713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теми</w:t>
            </w:r>
          </w:p>
        </w:tc>
      </w:tr>
      <w:tr w:rsidR="00230713" w:rsidTr="00230713">
        <w:trPr>
          <w:trHeight w:val="442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Філософія: наука чи мистецтво?</w:t>
            </w:r>
          </w:p>
        </w:tc>
      </w:tr>
      <w:tr w:rsidR="00230713" w:rsidTr="00230713">
        <w:trPr>
          <w:trHeight w:val="54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Співвідношення психіки та свідомості</w:t>
            </w:r>
          </w:p>
        </w:tc>
      </w:tr>
      <w:tr w:rsidR="00230713" w:rsidTr="00230713">
        <w:trPr>
          <w:trHeight w:val="55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Порівняльний наліз класичної,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конвенціоналістської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когерентної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прагматистської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концепцій істини</w:t>
            </w:r>
          </w:p>
        </w:tc>
      </w:tr>
      <w:tr w:rsidR="00230713" w:rsidTr="00230713">
        <w:trPr>
          <w:trHeight w:val="42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Вчення Ф.Бекона про «примари» людського розуму</w:t>
            </w:r>
          </w:p>
        </w:tc>
      </w:tr>
      <w:tr w:rsidR="00230713" w:rsidRPr="00920296" w:rsidTr="00230713">
        <w:trPr>
          <w:trHeight w:val="483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Свобода і відповідальність у філософії екзистенціалізму</w:t>
            </w:r>
          </w:p>
        </w:tc>
      </w:tr>
      <w:tr w:rsidR="00230713" w:rsidTr="00230713">
        <w:trPr>
          <w:trHeight w:val="39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Поняття деонтологічної поведінки. Категоричний імператив І. Канта</w:t>
            </w:r>
          </w:p>
        </w:tc>
      </w:tr>
      <w:tr w:rsidR="00230713" w:rsidTr="00230713">
        <w:trPr>
          <w:trHeight w:val="43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Філософське осмислення ідеї справедливості </w:t>
            </w:r>
          </w:p>
        </w:tc>
      </w:tr>
    </w:tbl>
    <w:p w:rsidR="00230713" w:rsidRDefault="00230713" w:rsidP="002307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</w:p>
    <w:p w:rsidR="00230713" w:rsidRDefault="00230713" w:rsidP="002307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</w:p>
    <w:p w:rsidR="00920296" w:rsidRPr="00920296" w:rsidRDefault="00920296" w:rsidP="00920296">
      <w:pPr>
        <w:keepNext/>
        <w:keepLines/>
        <w:tabs>
          <w:tab w:val="left" w:pos="298"/>
        </w:tabs>
        <w:jc w:val="center"/>
        <w:rPr>
          <w:rStyle w:val="1"/>
          <w:b/>
          <w:sz w:val="24"/>
          <w:szCs w:val="24"/>
          <w:u w:val="none"/>
          <w:lang w:val="uk-UA"/>
        </w:rPr>
      </w:pPr>
      <w:r w:rsidRPr="00920296">
        <w:rPr>
          <w:rStyle w:val="1"/>
          <w:b/>
          <w:sz w:val="24"/>
          <w:szCs w:val="24"/>
          <w:u w:val="none"/>
          <w:lang w:val="uk-UA"/>
        </w:rPr>
        <w:t>6. Освітні технології, методи навчання і  викладання навчальної дисципліни</w:t>
      </w:r>
    </w:p>
    <w:p w:rsidR="00230713" w:rsidRDefault="00230713" w:rsidP="00230713">
      <w:pPr>
        <w:pStyle w:val="a4"/>
        <w:spacing w:before="0" w:beforeAutospacing="0" w:after="0" w:afterAutospacing="0"/>
        <w:ind w:firstLine="426"/>
        <w:rPr>
          <w:sz w:val="20"/>
        </w:rPr>
      </w:pPr>
      <w:r>
        <w:rPr>
          <w:rFonts w:eastAsia="+mn-ea"/>
          <w:b/>
          <w:bCs/>
          <w:color w:val="000000"/>
          <w:kern w:val="24"/>
          <w:szCs w:val="32"/>
        </w:rPr>
        <w:t xml:space="preserve">Методи навчання: </w:t>
      </w:r>
    </w:p>
    <w:p w:rsidR="00230713" w:rsidRDefault="00230713" w:rsidP="00230713">
      <w:pPr>
        <w:pStyle w:val="a4"/>
        <w:spacing w:before="0" w:beforeAutospacing="0" w:after="0" w:afterAutospacing="0"/>
        <w:ind w:firstLine="426"/>
        <w:jc w:val="both"/>
        <w:rPr>
          <w:rFonts w:eastAsia="+mn-ea"/>
          <w:bCs/>
          <w:color w:val="000000"/>
          <w:kern w:val="24"/>
          <w:szCs w:val="32"/>
        </w:rPr>
      </w:pPr>
      <w:r>
        <w:rPr>
          <w:rFonts w:eastAsia="+mn-ea"/>
          <w:bCs/>
          <w:color w:val="000000"/>
          <w:kern w:val="24"/>
          <w:szCs w:val="32"/>
        </w:rPr>
        <w:t xml:space="preserve"> – вербальні методи (лекція, дискусія, бесіда, пояснення, консультація тощо);</w:t>
      </w:r>
    </w:p>
    <w:p w:rsidR="00230713" w:rsidRDefault="00230713" w:rsidP="00230713">
      <w:pPr>
        <w:pStyle w:val="a4"/>
        <w:spacing w:before="0" w:beforeAutospacing="0" w:after="0" w:afterAutospacing="0"/>
        <w:ind w:firstLine="426"/>
        <w:jc w:val="both"/>
        <w:rPr>
          <w:rFonts w:eastAsia="+mn-ea"/>
          <w:bCs/>
          <w:color w:val="000000"/>
          <w:kern w:val="24"/>
          <w:szCs w:val="32"/>
        </w:rPr>
      </w:pPr>
      <w:r>
        <w:rPr>
          <w:rFonts w:eastAsia="+mn-ea"/>
          <w:bCs/>
          <w:color w:val="000000"/>
          <w:kern w:val="24"/>
          <w:szCs w:val="32"/>
        </w:rPr>
        <w:t>– наочні методи (презентації результатів виконаних завдань, ілюстрації, відеоматеріали тощо);</w:t>
      </w:r>
    </w:p>
    <w:p w:rsidR="00230713" w:rsidRDefault="00230713" w:rsidP="00230713">
      <w:pPr>
        <w:pStyle w:val="a4"/>
        <w:spacing w:before="0" w:beforeAutospacing="0" w:after="0" w:afterAutospacing="0"/>
        <w:ind w:firstLine="426"/>
        <w:jc w:val="both"/>
        <w:rPr>
          <w:rFonts w:eastAsia="+mn-ea"/>
          <w:bCs/>
          <w:color w:val="000000"/>
          <w:kern w:val="24"/>
          <w:szCs w:val="32"/>
        </w:rPr>
      </w:pPr>
      <w:r>
        <w:rPr>
          <w:rFonts w:eastAsia="+mn-ea"/>
          <w:bCs/>
          <w:color w:val="000000"/>
          <w:kern w:val="24"/>
          <w:szCs w:val="32"/>
        </w:rPr>
        <w:t>– робота з інформаційними ресурсами: з навчально-методичною, науковою, законодавчо-нормативною літературою та інтернет-ресурсами;</w:t>
      </w:r>
    </w:p>
    <w:p w:rsidR="00230713" w:rsidRDefault="00230713" w:rsidP="00230713">
      <w:pPr>
        <w:pStyle w:val="a4"/>
        <w:spacing w:before="0" w:beforeAutospacing="0" w:after="0" w:afterAutospacing="0"/>
        <w:ind w:firstLine="426"/>
        <w:jc w:val="both"/>
        <w:rPr>
          <w:rFonts w:eastAsia="+mn-ea"/>
          <w:bCs/>
          <w:color w:val="000000"/>
          <w:kern w:val="24"/>
          <w:szCs w:val="32"/>
        </w:rPr>
      </w:pPr>
      <w:r>
        <w:rPr>
          <w:rFonts w:eastAsia="+mn-ea"/>
          <w:bCs/>
          <w:color w:val="000000"/>
          <w:kern w:val="24"/>
          <w:szCs w:val="32"/>
        </w:rPr>
        <w:t>– самостійна робота над індивідуальним завданням або за програмою навчальної дисципліни;</w:t>
      </w:r>
    </w:p>
    <w:p w:rsidR="00920296" w:rsidRDefault="00920296" w:rsidP="00920296">
      <w:pPr>
        <w:keepNext/>
        <w:keepLines/>
        <w:tabs>
          <w:tab w:val="left" w:pos="298"/>
        </w:tabs>
        <w:ind w:left="709"/>
        <w:jc w:val="center"/>
        <w:rPr>
          <w:rStyle w:val="1"/>
          <w:b/>
          <w:sz w:val="24"/>
          <w:szCs w:val="24"/>
          <w:u w:val="none"/>
          <w:lang w:val="uk-UA"/>
        </w:rPr>
      </w:pPr>
    </w:p>
    <w:p w:rsidR="00920296" w:rsidRPr="00920296" w:rsidRDefault="00920296" w:rsidP="00920296">
      <w:pPr>
        <w:keepNext/>
        <w:keepLines/>
        <w:tabs>
          <w:tab w:val="left" w:pos="298"/>
        </w:tabs>
        <w:ind w:left="709"/>
        <w:jc w:val="center"/>
        <w:rPr>
          <w:b/>
          <w:sz w:val="24"/>
          <w:lang w:val="uk-UA"/>
        </w:rPr>
      </w:pPr>
      <w:r w:rsidRPr="00920296">
        <w:rPr>
          <w:rStyle w:val="1"/>
          <w:b/>
          <w:sz w:val="24"/>
          <w:szCs w:val="24"/>
          <w:u w:val="none"/>
          <w:lang w:val="uk-UA"/>
        </w:rPr>
        <w:t>7. Контроль та оцінювання результатів навчальних досягнень здобувачів з навчальної дисципліни</w:t>
      </w:r>
    </w:p>
    <w:p w:rsidR="00230713" w:rsidRDefault="00230713" w:rsidP="00230713">
      <w:pPr>
        <w:pStyle w:val="a4"/>
        <w:spacing w:before="0" w:beforeAutospacing="0" w:after="0" w:afterAutospacing="0"/>
        <w:ind w:firstLine="426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Форми та методи оцінювання:</w:t>
      </w:r>
    </w:p>
    <w:p w:rsidR="00230713" w:rsidRDefault="00230713" w:rsidP="00230713">
      <w:pPr>
        <w:pStyle w:val="a4"/>
        <w:spacing w:before="0" w:beforeAutospacing="0" w:after="0" w:afterAutospacing="0"/>
        <w:ind w:firstLine="426"/>
        <w:jc w:val="both"/>
        <w:rPr>
          <w:rFonts w:eastAsia="+mn-ea"/>
          <w:color w:val="000000"/>
          <w:kern w:val="24"/>
          <w:szCs w:val="32"/>
        </w:rPr>
      </w:pPr>
      <w:r>
        <w:rPr>
          <w:rFonts w:eastAsia="+mn-ea"/>
          <w:color w:val="000000"/>
          <w:kern w:val="24"/>
          <w:szCs w:val="32"/>
        </w:rPr>
        <w:t>Засобами оцінювання та демонстрування результатів навчання можуть бути:</w:t>
      </w:r>
    </w:p>
    <w:p w:rsidR="00230713" w:rsidRDefault="00230713" w:rsidP="00230713">
      <w:pPr>
        <w:pStyle w:val="a4"/>
        <w:spacing w:before="0" w:beforeAutospacing="0" w:after="0" w:afterAutospacing="0"/>
        <w:ind w:firstLine="426"/>
        <w:jc w:val="both"/>
        <w:rPr>
          <w:sz w:val="20"/>
        </w:rPr>
      </w:pPr>
      <w:r>
        <w:rPr>
          <w:rFonts w:eastAsia="+mn-ea"/>
          <w:color w:val="000000"/>
          <w:kern w:val="24"/>
          <w:szCs w:val="32"/>
        </w:rPr>
        <w:t>- усна відповідь;</w:t>
      </w:r>
    </w:p>
    <w:p w:rsidR="00230713" w:rsidRPr="000042A0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модульні контрольні роботи;</w:t>
      </w:r>
    </w:p>
    <w:p w:rsidR="00230713" w:rsidRPr="000042A0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  стандартизовані тести;</w:t>
      </w:r>
    </w:p>
    <w:p w:rsidR="00230713" w:rsidRPr="000042A0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  реферати; </w:t>
      </w:r>
    </w:p>
    <w:p w:rsidR="00230713" w:rsidRPr="000042A0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опрацювання першоджерел (філософських статей і витягів із філософської літератури);</w:t>
      </w:r>
    </w:p>
    <w:p w:rsidR="00230713" w:rsidRPr="000042A0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презентації результатів виконаних завдань та досліджень.</w:t>
      </w:r>
    </w:p>
    <w:p w:rsidR="00230713" w:rsidRPr="000042A0" w:rsidRDefault="00230713" w:rsidP="00230713">
      <w:pPr>
        <w:pStyle w:val="a4"/>
        <w:tabs>
          <w:tab w:val="left" w:pos="365"/>
        </w:tabs>
        <w:spacing w:before="0" w:beforeAutospacing="0" w:after="0" w:afterAutospacing="0"/>
        <w:ind w:firstLine="426"/>
        <w:rPr>
          <w:rFonts w:eastAsia="+mn-ea"/>
          <w:color w:val="000000"/>
          <w:kern w:val="24"/>
        </w:rPr>
      </w:pPr>
      <w:r w:rsidRPr="000042A0">
        <w:rPr>
          <w:rFonts w:eastAsia="+mn-ea"/>
          <w:color w:val="000000"/>
          <w:kern w:val="24"/>
        </w:rPr>
        <w:t xml:space="preserve">- інші види індивідуальних та групових завдань.    </w:t>
      </w:r>
    </w:p>
    <w:p w:rsidR="00230713" w:rsidRPr="000042A0" w:rsidRDefault="00230713" w:rsidP="00230713">
      <w:pPr>
        <w:pStyle w:val="a4"/>
        <w:spacing w:before="0" w:beforeAutospacing="0" w:after="0" w:afterAutospacing="0"/>
        <w:ind w:firstLine="426"/>
        <w:jc w:val="both"/>
        <w:rPr>
          <w:sz w:val="20"/>
        </w:rPr>
      </w:pPr>
      <w:r w:rsidRPr="000042A0">
        <w:rPr>
          <w:rFonts w:eastAsia="+mn-ea"/>
          <w:color w:val="000000"/>
          <w:kern w:val="24"/>
        </w:rPr>
        <w:t xml:space="preserve">  </w:t>
      </w:r>
      <w:r w:rsidRPr="000042A0">
        <w:rPr>
          <w:rFonts w:eastAsia="+mn-ea"/>
          <w:color w:val="000000"/>
          <w:kern w:val="24"/>
          <w:szCs w:val="32"/>
        </w:rPr>
        <w:t xml:space="preserve">Формою підсумкового  контролю є комплексний іспит, який передбачає змішану форму – усна доповідь і тести в електронному режимі. </w:t>
      </w:r>
    </w:p>
    <w:p w:rsidR="00230713" w:rsidRPr="000042A0" w:rsidRDefault="00230713" w:rsidP="00230713">
      <w:pPr>
        <w:pStyle w:val="a4"/>
        <w:tabs>
          <w:tab w:val="left" w:pos="365"/>
        </w:tabs>
        <w:spacing w:before="0" w:beforeAutospacing="0" w:after="0" w:afterAutospacing="0"/>
        <w:ind w:firstLine="426"/>
      </w:pPr>
      <w:r w:rsidRPr="000042A0">
        <w:rPr>
          <w:rFonts w:eastAsia="+mn-ea"/>
          <w:color w:val="000000"/>
          <w:kern w:val="24"/>
        </w:rPr>
        <w:t xml:space="preserve">                                                      </w:t>
      </w:r>
    </w:p>
    <w:p w:rsidR="00230713" w:rsidRPr="000042A0" w:rsidRDefault="00230713" w:rsidP="00230713">
      <w:pPr>
        <w:pStyle w:val="a4"/>
        <w:spacing w:before="0" w:beforeAutospacing="0" w:after="0" w:afterAutospacing="0"/>
        <w:jc w:val="center"/>
        <w:rPr>
          <w:sz w:val="16"/>
        </w:rPr>
      </w:pPr>
      <w:r w:rsidRPr="000042A0">
        <w:rPr>
          <w:rFonts w:eastAsia="+mn-ea"/>
          <w:b/>
          <w:bCs/>
          <w:color w:val="000000"/>
          <w:kern w:val="24"/>
          <w:szCs w:val="40"/>
        </w:rPr>
        <w:t>Критерії оцінювання результатів навчання з навчальної дисципліни</w:t>
      </w: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3 бали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вичерпна відповідь на питання семінарського заняття. Студент виявив всебічне, систематичне й глибоке знання матеріалу, глибоко засвоїв основну й додаткову 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літературу з теми, рекомендовану планом. Доповідає активно й упевнено, не прив’язаний до конспекту. Відповідь вирізняється багатством і точністю використаних термінів. Матеріал викладається послідовно й </w:t>
      </w:r>
      <w:proofErr w:type="spellStart"/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логічно</w:t>
      </w:r>
      <w:proofErr w:type="spellEnd"/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У розумінні та викладі навчального матеріалу студент виявляє науковий підхід і творчі здібності. Після завершення доповіді відповідає на більшість питань викладача та товаришів. (При цьому викладач має право поставити до трьох коротких питань за темою семінарського заняття загалом, а не лише з питання, яке висвітлював студент). </w:t>
      </w:r>
    </w:p>
    <w:p w:rsidR="00230713" w:rsidRPr="000042A0" w:rsidRDefault="00230713" w:rsidP="0023071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2,5 бали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студент виявляє досить повні знання матеріалу, не припускається у відповіді суттєвих </w:t>
      </w:r>
      <w:proofErr w:type="spellStart"/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неточностей</w:t>
      </w:r>
      <w:proofErr w:type="spellEnd"/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засвоїв основну літературу, рекомендовану планом. Дає відповіді на питання викладача та одногрупників. Доволі часто звертається до конспекту. </w:t>
      </w:r>
    </w:p>
    <w:p w:rsidR="00230713" w:rsidRPr="000042A0" w:rsidRDefault="00230713" w:rsidP="0023071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 бали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студент виявляє знання матеріалу в обсязі, достатньому для подальшого навчання і роботи за спеціальністю. Доповідач сильно прикутий до конспекту, припускається помилок. Матеріал не повно розкриває проблему. Відповідає на поставлені запитання з помилками, однак спроможний зі сторонньою допомогою виправити їх. </w:t>
      </w:r>
    </w:p>
    <w:p w:rsidR="00230713" w:rsidRPr="000042A0" w:rsidRDefault="00230713" w:rsidP="0023071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1,5 бали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студент відповідає, читаючи з ксерокопії, без допомоги якої у матеріалі орієнтується слабо, допускає принципові помилки. Відповідає на поставлені запитання тільки зі сторонньою допомогою. Матеріал не розкриває проблему. </w:t>
      </w:r>
    </w:p>
    <w:p w:rsidR="00230713" w:rsidRPr="000042A0" w:rsidRDefault="00230713" w:rsidP="0023071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 бал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студент читає з ксероксу чи конспекту, матеріал розкриває проблему поверхово чи фрагментарно. На запитання викладача та студентів відповісти не може. </w:t>
      </w:r>
    </w:p>
    <w:p w:rsidR="00230713" w:rsidRPr="000042A0" w:rsidRDefault="00230713" w:rsidP="0023071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0 балів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відповіді немає або вона абсолютно не розкриває сутності питання. </w:t>
      </w:r>
    </w:p>
    <w:p w:rsidR="00230713" w:rsidRPr="000042A0" w:rsidRDefault="00230713" w:rsidP="0023071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Крім усної відповіді передбачено загальні принципи розподілу балів за інші види роботи: </w:t>
      </w: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1-2 бали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усна відповідь на конкретне запитання на лекційному чи семінарському занятті в ході фронтального опитування; </w:t>
      </w: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1-2 бали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змістовне доповнення (мінімально – 2 хвилини); </w:t>
      </w: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5 балів 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 тест до кожної з тем (10 питань); </w:t>
      </w: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1-2 бали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формулювання змістовних запитань до доповідача; </w:t>
      </w: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1-5 б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алів – підготовка презентації з глибоким смисловим навантаженням до теми лекційного чи семінарського заняття (за погодженням із викладачем); </w:t>
      </w: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1-5 балів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підготовка тез до наукової конференції (вимоги: повинні мати науковий характер, написані на основі наукових статей, монографій, не тільки підручників; максимальна оцінка залежить від складності теми); </w:t>
      </w:r>
    </w:p>
    <w:p w:rsidR="00230713" w:rsidRPr="000042A0" w:rsidRDefault="00230713" w:rsidP="0023071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Перелічені види роботи можуть виконуватися не тільки на семінарському занятті. Максимальна кількість балів, яку можливо отримати за один змістовий модуль</w:t>
      </w:r>
      <w:r w:rsidRPr="00004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– </w:t>
      </w:r>
      <w:r w:rsidRPr="000042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30.</w:t>
      </w:r>
      <w:r w:rsidRPr="00004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230713" w:rsidRPr="000042A0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230713" w:rsidRDefault="00230713" w:rsidP="0023071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Визначення балів за знання та вміння студентів</w:t>
      </w:r>
    </w:p>
    <w:p w:rsidR="00230713" w:rsidRDefault="00230713" w:rsidP="0023071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230713" w:rsidRDefault="00230713" w:rsidP="0023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Іспит проводиться у тестовій формі. Максимальна кількість балів – 40. </w:t>
      </w:r>
    </w:p>
    <w:p w:rsidR="00230713" w:rsidRDefault="00230713" w:rsidP="00230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Для студентів заочної форми навчання:</w:t>
      </w:r>
    </w:p>
    <w:p w:rsidR="00230713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1 - 8 балів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</w:p>
    <w:p w:rsidR="00230713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9 - 16 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Fx</w:t>
      </w:r>
      <w:proofErr w:type="spellEnd"/>
    </w:p>
    <w:p w:rsidR="00230713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17 - 20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</w:p>
    <w:p w:rsidR="00230713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21 - 24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</w:p>
    <w:p w:rsidR="00230713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25 - 28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</w:p>
    <w:p w:rsidR="00230713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</w:p>
    <w:p w:rsidR="00230713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230713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Для студентів денної форми навчання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результат іспитового тестування додається до суми балів, набраних ними протягом семестру. У спірних ситуаціях (коли студенту не вистачило 1-2 балів до кращої оцінки) студенту надається можливість усної відповіді за білетом додатково для підвищення балів (максимально ще + 5).</w:t>
      </w:r>
    </w:p>
    <w:p w:rsidR="00230713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230713" w:rsidRDefault="00230713" w:rsidP="002307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3545"/>
        <w:gridCol w:w="2837"/>
      </w:tblGrid>
      <w:tr w:rsidR="00230713" w:rsidTr="00230713">
        <w:trPr>
          <w:trHeight w:val="3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Оцінка за національною шкалою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Оцінка за шкалою ЕСТ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Пояснення за розширеною шкалою</w:t>
            </w:r>
          </w:p>
        </w:tc>
      </w:tr>
      <w:tr w:rsidR="00230713" w:rsidTr="00230713">
        <w:trPr>
          <w:trHeight w:val="3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Відмінно</w:t>
            </w: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А (90-100)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відмінно</w:t>
            </w:r>
          </w:p>
        </w:tc>
      </w:tr>
      <w:tr w:rsidR="00230713" w:rsidTr="00230713">
        <w:trPr>
          <w:trHeight w:val="78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Добре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В (80-89)</w:t>
            </w: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дуже добре</w:t>
            </w:r>
          </w:p>
        </w:tc>
      </w:tr>
      <w:tr w:rsidR="00230713" w:rsidTr="00230713">
        <w:trPr>
          <w:trHeight w:val="24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С (70-79)</w:t>
            </w: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добре</w:t>
            </w:r>
          </w:p>
        </w:tc>
      </w:tr>
      <w:tr w:rsidR="00230713" w:rsidTr="00230713">
        <w:trPr>
          <w:trHeight w:val="5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Задовільно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D (60-69)</w:t>
            </w: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задовільно</w:t>
            </w:r>
          </w:p>
        </w:tc>
      </w:tr>
      <w:tr w:rsidR="00230713" w:rsidTr="00230713">
        <w:trPr>
          <w:trHeight w:val="15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Е (50-59)</w:t>
            </w: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достатньо</w:t>
            </w:r>
          </w:p>
        </w:tc>
      </w:tr>
      <w:tr w:rsidR="00230713" w:rsidTr="00230713">
        <w:trPr>
          <w:trHeight w:val="2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Незадовільно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(35-49)</w:t>
            </w: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незадовільно з можливістю повторного складання</w:t>
            </w: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30713" w:rsidTr="00230713">
        <w:trPr>
          <w:trHeight w:val="24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3" w:rsidRDefault="0023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(1-34)</w:t>
            </w: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незадовільно з обов´язковим повторним курсом</w:t>
            </w:r>
          </w:p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230713" w:rsidRDefault="00230713" w:rsidP="0023071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230713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Розподіл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балів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отримують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студенти</w:t>
      </w:r>
      <w:proofErr w:type="spellEnd"/>
    </w:p>
    <w:p w:rsidR="00230713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230713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973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2"/>
        <w:gridCol w:w="489"/>
        <w:gridCol w:w="561"/>
        <w:gridCol w:w="488"/>
        <w:gridCol w:w="852"/>
        <w:gridCol w:w="709"/>
        <w:gridCol w:w="567"/>
        <w:gridCol w:w="853"/>
        <w:gridCol w:w="1132"/>
        <w:gridCol w:w="2030"/>
        <w:gridCol w:w="1552"/>
      </w:tblGrid>
      <w:tr w:rsidR="00230713" w:rsidTr="00230713">
        <w:trPr>
          <w:trHeight w:val="828"/>
        </w:trPr>
        <w:tc>
          <w:tcPr>
            <w:tcW w:w="61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Поточне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32"/>
                <w:lang w:eastAsia="uk-UA"/>
              </w:rPr>
              <w:t>аудиторна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32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32"/>
                <w:lang w:eastAsia="uk-UA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32"/>
                <w:lang w:eastAsia="uk-UA"/>
              </w:rPr>
              <w:t xml:space="preserve"> робота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)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балів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екзамен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)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Сумарна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 xml:space="preserve"> </w:t>
            </w:r>
          </w:p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балів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 xml:space="preserve"> </w:t>
            </w:r>
          </w:p>
        </w:tc>
      </w:tr>
      <w:tr w:rsidR="00230713" w:rsidTr="00230713">
        <w:trPr>
          <w:trHeight w:val="552"/>
        </w:trPr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Змістовий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 xml:space="preserve"> модуль 1</w:t>
            </w: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Змістовий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 xml:space="preserve"> м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одуль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2</w:t>
            </w:r>
          </w:p>
        </w:tc>
        <w:tc>
          <w:tcPr>
            <w:tcW w:w="2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40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100</w:t>
            </w:r>
          </w:p>
        </w:tc>
      </w:tr>
      <w:tr w:rsidR="00230713" w:rsidTr="00230713">
        <w:trPr>
          <w:trHeight w:val="276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Т1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Т2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Т3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Т4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00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7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00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</w:t>
            </w:r>
          </w:p>
        </w:tc>
        <w:tc>
          <w:tcPr>
            <w:tcW w:w="2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713" w:rsidRDefault="002307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</w:p>
        </w:tc>
        <w:tc>
          <w:tcPr>
            <w:tcW w:w="1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713" w:rsidRDefault="002307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</w:p>
        </w:tc>
      </w:tr>
      <w:tr w:rsidR="00230713" w:rsidTr="00230713">
        <w:trPr>
          <w:trHeight w:val="276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 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9</w:t>
            </w:r>
          </w:p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val="uk-UA" w:eastAsia="uk-UA"/>
              </w:rPr>
              <w:t>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30713" w:rsidRDefault="002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2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713" w:rsidRDefault="002307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</w:p>
        </w:tc>
        <w:tc>
          <w:tcPr>
            <w:tcW w:w="1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713" w:rsidRDefault="002307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val="uk-UA" w:eastAsia="uk-UA"/>
              </w:rPr>
            </w:pPr>
          </w:p>
        </w:tc>
      </w:tr>
    </w:tbl>
    <w:p w:rsidR="00230713" w:rsidRDefault="00230713" w:rsidP="0023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uk-UA"/>
        </w:rPr>
      </w:pPr>
    </w:p>
    <w:p w:rsidR="00230713" w:rsidRDefault="00230713" w:rsidP="00230713">
      <w:pPr>
        <w:pStyle w:val="a4"/>
        <w:spacing w:before="0" w:beforeAutospacing="0" w:after="0" w:afterAutospacing="0"/>
        <w:jc w:val="center"/>
        <w:rPr>
          <w:b/>
          <w:bCs/>
          <w:color w:val="000000"/>
          <w:kern w:val="24"/>
          <w:szCs w:val="36"/>
        </w:rPr>
      </w:pPr>
      <w:bookmarkStart w:id="1" w:name="_GoBack"/>
      <w:bookmarkEnd w:id="1"/>
    </w:p>
    <w:p w:rsidR="00230713" w:rsidRDefault="00920296" w:rsidP="00230713">
      <w:pPr>
        <w:pStyle w:val="a4"/>
        <w:spacing w:before="0" w:beforeAutospacing="0" w:after="0" w:afterAutospacing="0"/>
        <w:jc w:val="center"/>
        <w:rPr>
          <w:b/>
          <w:bCs/>
          <w:color w:val="000000"/>
          <w:kern w:val="24"/>
          <w:szCs w:val="36"/>
        </w:rPr>
      </w:pPr>
      <w:r>
        <w:rPr>
          <w:b/>
          <w:bCs/>
          <w:color w:val="000000"/>
          <w:kern w:val="24"/>
          <w:szCs w:val="36"/>
        </w:rPr>
        <w:t>8</w:t>
      </w:r>
      <w:r w:rsidR="00230713">
        <w:rPr>
          <w:b/>
          <w:bCs/>
          <w:color w:val="000000"/>
          <w:kern w:val="24"/>
          <w:szCs w:val="36"/>
        </w:rPr>
        <w:t xml:space="preserve">. Рекомендована література </w:t>
      </w:r>
    </w:p>
    <w:p w:rsidR="00230713" w:rsidRDefault="00230713" w:rsidP="00230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>Базова (основна)</w:t>
      </w:r>
    </w:p>
    <w:p w:rsidR="00230713" w:rsidRDefault="00230713" w:rsidP="00230713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Андрущенко В. Філософія. Природа, проблематика, класичні розділи: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/ В. Андрущенко, Г. Волинка, Н. Мозгова та ін.; [за ред. Г. Волинки]. – К.: Каравела, 2016. – 368 с.</w:t>
      </w:r>
    </w:p>
    <w:p w:rsidR="00230713" w:rsidRDefault="00230713" w:rsidP="0023071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Губар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Філософія: інтерактивний курс лекцій: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посібник.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К.: Центр учбової літератури, 2007 – 416 с.</w:t>
      </w:r>
    </w:p>
    <w:p w:rsidR="00230713" w:rsidRDefault="0061013E" w:rsidP="002307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4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Причепій</w:t>
      </w:r>
      <w:proofErr w:type="spellEnd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Є. Філософія: підручник / Є. </w:t>
      </w:r>
      <w:proofErr w:type="spellStart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Причепій</w:t>
      </w:r>
      <w:proofErr w:type="spellEnd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А. </w:t>
      </w:r>
      <w:proofErr w:type="spellStart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Черній</w:t>
      </w:r>
      <w:proofErr w:type="spellEnd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Л. </w:t>
      </w:r>
      <w:proofErr w:type="spellStart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Чекаль</w:t>
      </w:r>
      <w:proofErr w:type="spellEnd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– К.: </w:t>
      </w:r>
      <w:proofErr w:type="spellStart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Академвидав</w:t>
      </w:r>
      <w:proofErr w:type="spellEnd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2005; 2009. – 592 с.</w:t>
      </w:r>
    </w:p>
    <w:p w:rsidR="00230713" w:rsidRDefault="0061013E" w:rsidP="002307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2307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230713">
        <w:rPr>
          <w:rFonts w:ascii="Times New Roman" w:hAnsi="Times New Roman" w:cs="Times New Roman"/>
          <w:bCs/>
          <w:iCs/>
          <w:sz w:val="24"/>
          <w:szCs w:val="24"/>
          <w:lang w:val="uk-UA"/>
        </w:rPr>
        <w:t>Філософія</w:t>
      </w:r>
      <w:r w:rsidR="002307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мислителі, ідеї, концепції: підручник / В.Г. </w:t>
      </w:r>
      <w:r w:rsidR="00230713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Кремень</w:t>
      </w:r>
      <w:r w:rsidR="002307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В.В. </w:t>
      </w:r>
      <w:r w:rsidR="00230713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Ільїн</w:t>
      </w:r>
      <w:r w:rsidR="002307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="002307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К.: Книга, 2005. 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2307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528 с.</w:t>
      </w:r>
    </w:p>
    <w:p w:rsidR="00230713" w:rsidRDefault="00230713" w:rsidP="0023071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>Допоміжна</w:t>
      </w:r>
    </w:p>
    <w:p w:rsidR="00230713" w:rsidRDefault="00230713" w:rsidP="002307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Берлін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І.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Чотири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есе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про свободу / </w:t>
      </w:r>
      <w:hyperlink r:id="rId8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lang w:eastAsia="ru-RU"/>
          </w:rPr>
          <w:t xml:space="preserve"> І. 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lang w:eastAsia="ru-RU"/>
          </w:rPr>
          <w:t>Берлін</w:t>
        </w:r>
        <w:proofErr w:type="spellEnd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lang w:eastAsia="ru-RU"/>
          </w:rPr>
          <w:t>; пер. з. англ. О. Коваленко.</w:t>
        </w:r>
      </w:hyperlink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— К. 1994.</w:t>
      </w:r>
    </w:p>
    <w:p w:rsidR="00230713" w:rsidRDefault="0061013E" w:rsidP="00230713">
      <w:pPr>
        <w:shd w:val="clear" w:color="auto" w:fill="FFFFFF"/>
        <w:tabs>
          <w:tab w:val="left" w:pos="18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2307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Мамардашвили</w:t>
      </w:r>
      <w:proofErr w:type="spellEnd"/>
      <w:r w:rsidR="00230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30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я понимаю философию / М.</w:t>
      </w:r>
      <w:r w:rsidR="00230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230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Мамардашвили</w:t>
      </w:r>
      <w:proofErr w:type="spellEnd"/>
      <w:r w:rsidR="00230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[сост. и </w:t>
      </w:r>
      <w:proofErr w:type="spellStart"/>
      <w:r w:rsidR="00230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предисл.Ю</w:t>
      </w:r>
      <w:proofErr w:type="spellEnd"/>
      <w:r w:rsidR="00230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П. </w:t>
      </w:r>
      <w:proofErr w:type="spellStart"/>
      <w:r w:rsidR="00230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Сенокосова</w:t>
      </w:r>
      <w:proofErr w:type="spellEnd"/>
      <w:r w:rsidR="00230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]. - М.: Прогресс, 1990. – 368 с.</w:t>
      </w:r>
    </w:p>
    <w:p w:rsidR="00230713" w:rsidRDefault="0061013E" w:rsidP="00230713">
      <w:pPr>
        <w:shd w:val="clear" w:color="auto" w:fill="FFFFFF"/>
        <w:tabs>
          <w:tab w:val="left" w:pos="18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val="uk-UA" w:eastAsia="ru-RU"/>
        </w:rPr>
        <w:t>Почепцов</w:t>
      </w:r>
      <w:proofErr w:type="spellEnd"/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val="uk-UA" w:eastAsia="ru-RU"/>
        </w:rPr>
        <w:t xml:space="preserve"> Г.</w:t>
      </w:r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eastAsia="ru-RU"/>
        </w:rPr>
        <w:t> </w:t>
      </w:r>
      <w:hyperlink r:id="rId9" w:history="1">
        <w:r w:rsidR="00230713">
          <w:rPr>
            <w:rStyle w:val="a3"/>
            <w:rFonts w:ascii="Times New Roman" w:eastAsiaTheme="majorEastAsia" w:hAnsi="Times New Roman" w:cs="Times New Roman"/>
            <w:color w:val="000000" w:themeColor="text1"/>
            <w:sz w:val="24"/>
            <w:szCs w:val="24"/>
            <w:u w:val="none"/>
            <w:shd w:val="clear" w:color="auto" w:fill="F9FAFB"/>
            <w:lang w:val="uk-UA" w:eastAsia="ru-RU"/>
          </w:rPr>
          <w:t xml:space="preserve">Від </w:t>
        </w:r>
        <w:proofErr w:type="spellStart"/>
        <w:r w:rsidR="00230713">
          <w:rPr>
            <w:rStyle w:val="a3"/>
            <w:rFonts w:ascii="Times New Roman" w:eastAsiaTheme="majorEastAsia" w:hAnsi="Times New Roman" w:cs="Times New Roman"/>
            <w:color w:val="000000" w:themeColor="text1"/>
            <w:sz w:val="24"/>
            <w:szCs w:val="24"/>
            <w:u w:val="none"/>
            <w:shd w:val="clear" w:color="auto" w:fill="F9FAFB"/>
            <w:lang w:val="uk-UA" w:eastAsia="ru-RU"/>
          </w:rPr>
          <w:t>покемонів</w:t>
        </w:r>
        <w:proofErr w:type="spellEnd"/>
        <w:r w:rsidR="00230713">
          <w:rPr>
            <w:rStyle w:val="a3"/>
            <w:rFonts w:ascii="Times New Roman" w:eastAsiaTheme="majorEastAsia" w:hAnsi="Times New Roman" w:cs="Times New Roman"/>
            <w:color w:val="000000" w:themeColor="text1"/>
            <w:sz w:val="24"/>
            <w:szCs w:val="24"/>
            <w:u w:val="none"/>
            <w:shd w:val="clear" w:color="auto" w:fill="F9FAFB"/>
            <w:lang w:val="uk-UA" w:eastAsia="ru-RU"/>
          </w:rPr>
          <w:t xml:space="preserve"> до гібридних війн: нові комунікативні технології ХХІ століття</w:t>
        </w:r>
      </w:hyperlink>
      <w:r w:rsidR="002307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9FAFB"/>
          <w:lang w:val="uk-UA" w:eastAsia="ru-RU"/>
        </w:rPr>
        <w:t xml:space="preserve">: </w:t>
      </w:r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val="uk-UA" w:eastAsia="ru-RU"/>
        </w:rPr>
        <w:t xml:space="preserve">монографія / </w:t>
      </w:r>
      <w:proofErr w:type="spellStart"/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val="uk-UA" w:eastAsia="ru-RU"/>
        </w:rPr>
        <w:t>Г.Почепцов</w:t>
      </w:r>
      <w:proofErr w:type="spellEnd"/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val="uk-UA" w:eastAsia="ru-RU"/>
        </w:rPr>
        <w:t>. –</w:t>
      </w:r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eastAsia="ru-RU"/>
        </w:rPr>
        <w:t> </w:t>
      </w:r>
      <w:hyperlink r:id="rId10" w:history="1">
        <w:r w:rsidR="00230713">
          <w:rPr>
            <w:rStyle w:val="a3"/>
            <w:rFonts w:ascii="Times New Roman" w:eastAsiaTheme="majorEastAsia" w:hAnsi="Times New Roman" w:cs="Times New Roman"/>
            <w:color w:val="000000" w:themeColor="text1"/>
            <w:sz w:val="24"/>
            <w:szCs w:val="24"/>
            <w:u w:val="none"/>
            <w:shd w:val="clear" w:color="auto" w:fill="F9FAFB"/>
            <w:lang w:val="uk-UA" w:eastAsia="ru-RU"/>
          </w:rPr>
          <w:t>Видавничий дім «Києво-Могилянська академія»</w:t>
        </w:r>
      </w:hyperlink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val="uk-UA" w:eastAsia="ru-RU"/>
        </w:rPr>
        <w:t>,</w:t>
      </w:r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eastAsia="ru-RU"/>
        </w:rPr>
        <w:t> </w:t>
      </w:r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val="uk-UA" w:eastAsia="ru-RU"/>
        </w:rPr>
        <w:t>2017</w:t>
      </w:r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eastAsia="ru-RU"/>
        </w:rPr>
        <w:t> </w:t>
      </w:r>
      <w:r w:rsidR="00230713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val="uk-UA" w:eastAsia="ru-RU"/>
        </w:rPr>
        <w:t>г. - 260 с.</w:t>
      </w:r>
    </w:p>
    <w:p w:rsidR="00230713" w:rsidRDefault="0061013E" w:rsidP="00230713">
      <w:pPr>
        <w:shd w:val="clear" w:color="auto" w:fill="FFFFFF"/>
        <w:tabs>
          <w:tab w:val="left" w:pos="187"/>
        </w:tabs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</w:t>
      </w:r>
      <w:r w:rsidR="00230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Рассел Бертран </w:t>
      </w:r>
      <w:r w:rsidR="00230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 для непосвященных [Электронный ресурс]. - Режим доступа: </w:t>
      </w:r>
      <w:hyperlink r:id="rId11" w:history="1">
        <w:r w:rsidR="00230713">
          <w:rPr>
            <w:rStyle w:val="a3"/>
            <w:rFonts w:ascii="Times New Roman" w:eastAsiaTheme="majorEastAsia" w:hAnsi="Times New Roman" w:cs="Times New Roman"/>
            <w:color w:val="000000" w:themeColor="text1"/>
            <w:sz w:val="24"/>
            <w:szCs w:val="24"/>
            <w:u w:val="none"/>
            <w:lang w:val="uk-UA" w:eastAsia="ru-RU"/>
          </w:rPr>
          <w:t>https://batenka.ru/explore/lectures/bertrand-russell/</w:t>
        </w:r>
      </w:hyperlink>
    </w:p>
    <w:p w:rsidR="00230713" w:rsidRDefault="0061013E" w:rsidP="00230713">
      <w:pPr>
        <w:shd w:val="clear" w:color="auto" w:fill="FFFFFF"/>
        <w:tabs>
          <w:tab w:val="left" w:pos="18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="00230713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 w:eastAsia="ru-RU"/>
        </w:rPr>
        <w:t xml:space="preserve">. </w:t>
      </w:r>
      <w:proofErr w:type="spellStart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Свендсен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Ларс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23071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proofErr w:type="spellStart"/>
      <w:r w:rsidR="0023071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лософ</w:t>
      </w:r>
      <w:proofErr w:type="spellEnd"/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23071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230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Львів: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АНЕТТИАНТОНЕНКО, К.: Ніка-Центр,</w:t>
      </w:r>
      <w:r w:rsidR="00230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2016. - 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336</w:t>
      </w:r>
      <w:r w:rsidR="0023071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230713" w:rsidRDefault="00230713" w:rsidP="00230713">
      <w:pPr>
        <w:shd w:val="clear" w:color="auto" w:fill="FFFFFF"/>
        <w:tabs>
          <w:tab w:val="left" w:pos="18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pacing w:val="-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 w:eastAsia="ru-RU"/>
        </w:rPr>
        <w:t xml:space="preserve">7. </w:t>
      </w:r>
      <w:r>
        <w:rPr>
          <w:rFonts w:ascii="Times New Roman" w:eastAsiaTheme="majorEastAsia" w:hAnsi="Times New Roman" w:cs="Times New Roman"/>
          <w:color w:val="000000" w:themeColor="text1"/>
          <w:spacing w:val="-6"/>
          <w:sz w:val="24"/>
          <w:szCs w:val="24"/>
          <w:lang w:val="uk-UA" w:eastAsia="ru-RU"/>
        </w:rPr>
        <w:t xml:space="preserve">Соболева М.Е.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«Знание» и «мнение»: Платон против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eastAsia="ru-RU"/>
        </w:rPr>
        <w:t>Геттиера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val="uk-UA" w:eastAsia="ru-RU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val="uk-UA" w:eastAsia="ru-RU"/>
        </w:rPr>
        <w:t>Электронный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val="uk-UA" w:eastAsia="ru-RU"/>
        </w:rPr>
        <w:t xml:space="preserve"> ресурс] /М.Е. Соболева [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пер. Е.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Воробъева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i/>
          <w:color w:val="000000"/>
          <w:spacing w:val="-6"/>
          <w:sz w:val="24"/>
          <w:szCs w:val="24"/>
          <w:shd w:val="clear" w:color="auto" w:fill="FFFFFF"/>
          <w:lang w:val="uk-UA" w:eastAsia="ru-RU"/>
        </w:rPr>
        <w:t xml:space="preserve">// </w:t>
      </w:r>
      <w:r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Вопросы философии. - 2016. - № 2. - Режим доступа: </w:t>
      </w:r>
      <w:hyperlink r:id="rId12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eastAsia="ru-RU"/>
          </w:rPr>
          <w:t>http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val="uk-UA" w:eastAsia="ru-RU"/>
          </w:rPr>
          <w:t>://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eastAsia="ru-RU"/>
          </w:rPr>
          <w:t>vphil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val="uk-UA" w:eastAsia="ru-RU"/>
          </w:rPr>
          <w:t>.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eastAsia="ru-RU"/>
          </w:rPr>
          <w:t>ru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val="uk-UA" w:eastAsia="ru-RU"/>
          </w:rPr>
          <w:t>/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eastAsia="ru-RU"/>
          </w:rPr>
          <w:t>index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val="uk-UA" w:eastAsia="ru-RU"/>
          </w:rPr>
          <w:t>.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eastAsia="ru-RU"/>
          </w:rPr>
          <w:t>php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val="uk-UA" w:eastAsia="ru-RU"/>
          </w:rPr>
          <w:t>?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eastAsia="ru-RU"/>
          </w:rPr>
          <w:t>option</w:t>
        </w:r>
        <w:proofErr w:type="spellEnd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val="uk-UA" w:eastAsia="ru-RU"/>
          </w:rPr>
          <w:t>=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eastAsia="ru-RU"/>
          </w:rPr>
          <w:t>com</w:t>
        </w:r>
        <w:proofErr w:type="spellEnd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val="uk-UA" w:eastAsia="ru-RU"/>
          </w:rPr>
          <w:t>_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eastAsia="ru-RU"/>
          </w:rPr>
          <w:t>content</w:t>
        </w:r>
        <w:proofErr w:type="spellEnd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val="uk-UA" w:eastAsia="ru-RU"/>
          </w:rPr>
          <w:t>&amp;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-6"/>
            <w:sz w:val="24"/>
            <w:szCs w:val="24"/>
            <w:u w:val="none"/>
            <w:shd w:val="clear" w:color="auto" w:fill="FFFFFF"/>
            <w:lang w:eastAsia="ru-RU"/>
          </w:rPr>
          <w:t>task</w:t>
        </w:r>
        <w:proofErr w:type="spellEnd"/>
      </w:hyperlink>
    </w:p>
    <w:p w:rsidR="00230713" w:rsidRDefault="00230713" w:rsidP="00230713">
      <w:pPr>
        <w:shd w:val="clear" w:color="auto" w:fill="FFFFFF"/>
        <w:tabs>
          <w:tab w:val="left" w:pos="18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shd w:val="clear" w:color="auto" w:fill="FFFFFF"/>
          <w:lang w:val="uk-UA" w:eastAsia="ru-RU"/>
        </w:rPr>
        <w:t>=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shd w:val="clear" w:color="auto" w:fill="FFFFFF"/>
          <w:lang w:eastAsia="ru-RU"/>
        </w:rPr>
        <w:t>view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shd w:val="clear" w:color="auto" w:fill="FFFFFF"/>
          <w:lang w:val="uk-UA" w:eastAsia="ru-RU"/>
        </w:rPr>
        <w:t>&amp;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shd w:val="clear" w:color="auto" w:fill="FFFFFF"/>
          <w:lang w:eastAsia="ru-RU"/>
        </w:rPr>
        <w:t>id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shd w:val="clear" w:color="auto" w:fill="FFFFFF"/>
          <w:lang w:val="uk-UA" w:eastAsia="ru-RU"/>
        </w:rPr>
        <w:t>=1350&amp;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shd w:val="clear" w:color="auto" w:fill="FFFFFF"/>
          <w:lang w:eastAsia="ru-RU"/>
        </w:rPr>
        <w:t>Itemid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shd w:val="clear" w:color="auto" w:fill="FFFFFF"/>
          <w:lang w:val="uk-UA" w:eastAsia="ru-RU"/>
        </w:rPr>
        <w:t>=5</w:t>
      </w:r>
    </w:p>
    <w:p w:rsidR="00230713" w:rsidRDefault="00230713" w:rsidP="00230713">
      <w:pPr>
        <w:shd w:val="clear" w:color="auto" w:fill="FFFFFF"/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shd w:val="clear" w:color="auto" w:fill="FFFFFF"/>
          <w:lang w:val="uk-UA" w:eastAsia="ru-RU"/>
        </w:rPr>
        <w:t>8. Інформаційні ресурси</w:t>
      </w:r>
    </w:p>
    <w:p w:rsidR="00230713" w:rsidRDefault="00230713" w:rsidP="00230713">
      <w:pPr>
        <w:shd w:val="clear" w:color="auto" w:fill="FFFFFF"/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shd w:val="clear" w:color="auto" w:fill="FFFFFF"/>
          <w:lang w:val="uk-UA" w:eastAsia="ru-RU"/>
        </w:rPr>
      </w:pPr>
    </w:p>
    <w:p w:rsidR="00230713" w:rsidRDefault="00920296" w:rsidP="0023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3" w:history="1">
        <w:r w:rsidR="00230713">
          <w:rPr>
            <w:rStyle w:val="a3"/>
            <w:rFonts w:ascii="Times New Roman" w:eastAsiaTheme="majorEastAsia" w:hAnsi="Times New Roman" w:cs="Times New Roman"/>
            <w:b/>
            <w:sz w:val="24"/>
            <w:szCs w:val="24"/>
            <w:lang w:val="uk-UA" w:eastAsia="ru-RU"/>
          </w:rPr>
          <w:t>http://lib.onu.edu.ua/</w:t>
        </w:r>
      </w:hyperlink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Бібліотека ОНУ ім. І.І.Мечникова.</w:t>
      </w:r>
    </w:p>
    <w:p w:rsidR="00230713" w:rsidRDefault="00920296" w:rsidP="0023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4" w:history="1">
        <w:r w:rsidR="00230713">
          <w:rPr>
            <w:rStyle w:val="a3"/>
            <w:rFonts w:ascii="Times New Roman" w:eastAsiaTheme="majorEastAsia" w:hAnsi="Times New Roman" w:cs="Times New Roman"/>
            <w:b/>
            <w:sz w:val="24"/>
            <w:szCs w:val="24"/>
            <w:lang w:val="uk-UA" w:eastAsia="ru-RU"/>
          </w:rPr>
          <w:t>http://www.ognb.odessa.ua/</w:t>
        </w:r>
      </w:hyperlink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Бібліотека ім. М.Горького.</w:t>
      </w:r>
    </w:p>
    <w:p w:rsidR="00230713" w:rsidRDefault="00920296" w:rsidP="0023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5" w:history="1">
        <w:r w:rsidR="00230713">
          <w:rPr>
            <w:rStyle w:val="a3"/>
            <w:rFonts w:ascii="Times New Roman" w:eastAsiaTheme="majorEastAsia" w:hAnsi="Times New Roman" w:cs="Times New Roman"/>
            <w:b/>
            <w:sz w:val="24"/>
            <w:szCs w:val="24"/>
            <w:lang w:val="uk-UA" w:eastAsia="ru-RU"/>
          </w:rPr>
          <w:t>http://www.nbuv.gov.ua/</w:t>
        </w:r>
      </w:hyperlink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Бібліотека ім. В.Вернадського.</w:t>
      </w:r>
    </w:p>
    <w:p w:rsidR="00230713" w:rsidRDefault="00920296" w:rsidP="00230713">
      <w:pPr>
        <w:spacing w:after="0" w:line="240" w:lineRule="auto"/>
        <w:ind w:left="616" w:hanging="61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6" w:history="1">
        <w:r w:rsidR="00230713">
          <w:rPr>
            <w:rStyle w:val="a3"/>
            <w:rFonts w:ascii="Times New Roman" w:eastAsiaTheme="majorEastAsia" w:hAnsi="Times New Roman" w:cs="Times New Roman"/>
            <w:b/>
            <w:sz w:val="24"/>
            <w:szCs w:val="24"/>
            <w:lang w:val="uk-UA" w:eastAsia="ru-RU"/>
          </w:rPr>
          <w:t>http://lib-gw.univ.kiev.ua/</w:t>
        </w:r>
      </w:hyperlink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Бібліотека ім. Максимовича Київського національного університету імені Тараса Шевченка.</w:t>
      </w:r>
    </w:p>
    <w:p w:rsidR="00230713" w:rsidRDefault="00920296" w:rsidP="00230713">
      <w:pPr>
        <w:spacing w:after="0" w:line="240" w:lineRule="auto"/>
        <w:ind w:left="616" w:hanging="61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7" w:history="1">
        <w:r w:rsidR="00230713">
          <w:rPr>
            <w:rStyle w:val="a3"/>
            <w:rFonts w:ascii="Times New Roman" w:eastAsiaTheme="majorEastAsia" w:hAnsi="Times New Roman" w:cs="Times New Roman"/>
            <w:b/>
            <w:sz w:val="24"/>
            <w:szCs w:val="24"/>
            <w:lang w:val="uk-UA" w:eastAsia="ru-RU"/>
          </w:rPr>
          <w:t>http://www.filosof.com.ua/</w:t>
        </w:r>
      </w:hyperlink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Інститут філософії НАН України імені  Григорія Сковороди.</w:t>
      </w:r>
    </w:p>
    <w:p w:rsidR="00230713" w:rsidRDefault="00920296" w:rsidP="0023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8" w:history="1">
        <w:r w:rsidR="00230713">
          <w:rPr>
            <w:rStyle w:val="a3"/>
            <w:rFonts w:ascii="Times New Roman" w:eastAsiaTheme="majorEastAsia" w:hAnsi="Times New Roman" w:cs="Times New Roman"/>
            <w:b/>
            <w:sz w:val="24"/>
            <w:szCs w:val="24"/>
            <w:lang w:val="uk-UA" w:eastAsia="ru-RU"/>
          </w:rPr>
          <w:t>http://www.philsci.univ.kiev.ua/biblio/dict.html</w:t>
        </w:r>
      </w:hyperlink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Найвидатніші філософи світу та України. </w:t>
      </w:r>
    </w:p>
    <w:p w:rsidR="00230713" w:rsidRDefault="00920296" w:rsidP="00230713">
      <w:pPr>
        <w:spacing w:after="0" w:line="240" w:lineRule="auto"/>
        <w:ind w:left="672" w:hanging="67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hyperlink r:id="rId19" w:history="1">
        <w:r w:rsidR="00230713">
          <w:rPr>
            <w:rStyle w:val="a3"/>
            <w:rFonts w:ascii="Times New Roman" w:eastAsiaTheme="majorEastAsia" w:hAnsi="Times New Roman" w:cs="Times New Roman"/>
            <w:b/>
            <w:sz w:val="24"/>
            <w:szCs w:val="24"/>
            <w:lang w:val="uk-UA" w:eastAsia="ru-RU"/>
          </w:rPr>
          <w:t>http://www.philsci.univ.kiev.ua/biblio/index.htm</w:t>
        </w:r>
      </w:hyperlink>
      <w:r w:rsidR="002307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Електронна бібліотека кафедри філософії та методології науки філософського факультету Київського національного університету імені Тараса Шевченка.</w:t>
      </w:r>
    </w:p>
    <w:p w:rsidR="00230713" w:rsidRDefault="00920296" w:rsidP="00230713">
      <w:pPr>
        <w:spacing w:after="0" w:line="240" w:lineRule="auto"/>
        <w:ind w:left="658" w:hanging="65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hyperlink r:id="rId20" w:history="1">
        <w:r w:rsidR="00230713">
          <w:rPr>
            <w:rStyle w:val="a3"/>
            <w:rFonts w:ascii="Times New Roman" w:eastAsiaTheme="majorEastAsia" w:hAnsi="Times New Roman" w:cs="Times New Roman"/>
            <w:b/>
            <w:sz w:val="24"/>
            <w:szCs w:val="24"/>
            <w:lang w:val="uk-UA" w:eastAsia="ru-RU"/>
          </w:rPr>
          <w:t>http://www.philsci.univ.kiev.ua/biblio/lit-bac.html</w:t>
        </w:r>
      </w:hyperlink>
      <w:r w:rsidR="002307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230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Філософія (для бакалаврів природничих спеціальностей).</w:t>
      </w:r>
    </w:p>
    <w:p w:rsidR="00230713" w:rsidRDefault="00654460" w:rsidP="00230713">
      <w:pPr>
        <w:spacing w:after="0" w:line="240" w:lineRule="auto"/>
        <w:ind w:left="602" w:hanging="60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hyperlink r:id="rId21" w:history="1">
        <w:r w:rsidR="00230713">
          <w:rPr>
            <w:rStyle w:val="a3"/>
            <w:rFonts w:ascii="Times New Roman" w:eastAsiaTheme="majorEastAsia" w:hAnsi="Times New Roman" w:cs="Times New Roman"/>
            <w:b/>
            <w:spacing w:val="-2"/>
            <w:sz w:val="24"/>
            <w:szCs w:val="24"/>
            <w:lang w:val="uk-UA" w:eastAsia="ru-RU"/>
          </w:rPr>
          <w:t>http://plato.stanford.edu/</w:t>
        </w:r>
      </w:hyperlink>
      <w:r w:rsidR="00230713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Філософська енциклопедія Стенфордського університету. (Англійською мовою).</w:t>
      </w:r>
    </w:p>
    <w:p w:rsidR="00230713" w:rsidRDefault="00920296" w:rsidP="00230713">
      <w:pPr>
        <w:spacing w:after="0" w:line="240" w:lineRule="auto"/>
        <w:ind w:left="602" w:hanging="602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ru-RU"/>
        </w:rPr>
      </w:pPr>
      <w:hyperlink r:id="rId22" w:history="1">
        <w:r w:rsidR="00230713">
          <w:rPr>
            <w:rStyle w:val="a3"/>
            <w:rFonts w:ascii="Times New Roman" w:eastAsiaTheme="majorEastAsia" w:hAnsi="Times New Roman" w:cs="Times New Roman"/>
            <w:b/>
            <w:bCs/>
            <w:spacing w:val="-2"/>
            <w:sz w:val="24"/>
            <w:szCs w:val="24"/>
            <w:lang w:val="uk-UA" w:eastAsia="ru-RU"/>
          </w:rPr>
          <w:t>http://zakon.rada.gov.ua</w:t>
        </w:r>
      </w:hyperlink>
      <w:r w:rsidR="002307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ru-RU"/>
        </w:rPr>
        <w:t xml:space="preserve"> </w:t>
      </w:r>
      <w:r w:rsidR="00230713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Сайт Верховної Ради України, база законів і нормативних актів</w:t>
      </w:r>
    </w:p>
    <w:p w:rsidR="00230713" w:rsidRDefault="00230713" w:rsidP="002307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№11, с.39-46.</w:t>
      </w:r>
    </w:p>
    <w:p w:rsidR="00230713" w:rsidRDefault="00230713" w:rsidP="00230713">
      <w:pPr>
        <w:pStyle w:val="a4"/>
        <w:tabs>
          <w:tab w:val="left" w:pos="187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color w:val="000000"/>
          <w:kern w:val="24"/>
          <w:szCs w:val="36"/>
        </w:rPr>
        <w:tab/>
      </w:r>
    </w:p>
    <w:p w:rsidR="00230713" w:rsidRDefault="00230713" w:rsidP="0023071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30713" w:rsidRDefault="00230713" w:rsidP="0023071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30713" w:rsidRDefault="00230713" w:rsidP="0023071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30713" w:rsidRDefault="00230713" w:rsidP="0023071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30713" w:rsidRDefault="00230713" w:rsidP="0023071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30713" w:rsidRDefault="00230713" w:rsidP="0023071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30713" w:rsidRDefault="00230713" w:rsidP="002307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13" w:rsidRDefault="00230713" w:rsidP="00230713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30713" w:rsidRDefault="00230713" w:rsidP="00230713"/>
    <w:p w:rsidR="00230713" w:rsidRDefault="00230713" w:rsidP="00230713"/>
    <w:p w:rsidR="00230713" w:rsidRDefault="00230713" w:rsidP="00230713"/>
    <w:p w:rsidR="001C34D2" w:rsidRDefault="00920296"/>
    <w:sectPr w:rsidR="001C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4900"/>
    <w:multiLevelType w:val="hybridMultilevel"/>
    <w:tmpl w:val="E5D254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78226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28"/>
    <w:rsid w:val="000042A0"/>
    <w:rsid w:val="000D4C28"/>
    <w:rsid w:val="001D0E0E"/>
    <w:rsid w:val="001F5ED2"/>
    <w:rsid w:val="00230713"/>
    <w:rsid w:val="002F7790"/>
    <w:rsid w:val="003E7B4B"/>
    <w:rsid w:val="0060626C"/>
    <w:rsid w:val="0061013E"/>
    <w:rsid w:val="00654460"/>
    <w:rsid w:val="00920296"/>
    <w:rsid w:val="00C95ADC"/>
    <w:rsid w:val="00CA58C4"/>
    <w:rsid w:val="00C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3F79"/>
  <w15:docId w15:val="{72B9B0FF-8F35-4C4B-8D7A-923F7714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7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230713"/>
    <w:pPr>
      <w:ind w:left="720"/>
      <w:contextualSpacing/>
    </w:pPr>
  </w:style>
  <w:style w:type="table" w:styleId="a6">
    <w:name w:val="Table Grid"/>
    <w:basedOn w:val="a1"/>
    <w:uiPriority w:val="59"/>
    <w:rsid w:val="0023071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"/>
    <w:rsid w:val="00920296"/>
    <w:rPr>
      <w:rFonts w:ascii="Times New Roman" w:hAnsi="Times New Roman" w:cs="Times New Roman"/>
      <w:spacing w:val="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%22http://194.44.142.55:80/F/NJ7XA74371R5FFG4RKYP7GLF39QF1B8BFXRJXG8QNBLSRH1PSG-52512?func=service&amp;doc_number=000021449&amp;line_number=0013&amp;service_type=TAG%22);" TargetMode="External"/><Relationship Id="rId13" Type="http://schemas.openxmlformats.org/officeDocument/2006/relationships/hyperlink" Target="http://lib.onu.edu.ua/" TargetMode="External"/><Relationship Id="rId18" Type="http://schemas.openxmlformats.org/officeDocument/2006/relationships/hyperlink" Target="http://www.philsci.univ.kiev.ua/biblio/dic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lato.stanford.edu/" TargetMode="External"/><Relationship Id="rId7" Type="http://schemas.openxmlformats.org/officeDocument/2006/relationships/hyperlink" Target="https://moodle.chnu.edu.ua/course/view.php?id=1829" TargetMode="External"/><Relationship Id="rId12" Type="http://schemas.openxmlformats.org/officeDocument/2006/relationships/hyperlink" Target="http://vphil.ru/index.php?option=com_content&amp;task" TargetMode="External"/><Relationship Id="rId17" Type="http://schemas.openxmlformats.org/officeDocument/2006/relationships/hyperlink" Target="http://www.filosof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-gw.univ.kiev.ua/" TargetMode="External"/><Relationship Id="rId20" Type="http://schemas.openxmlformats.org/officeDocument/2006/relationships/hyperlink" Target="http://www.philsci.univ.kiev.ua/biblio/lit-bac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.pochynok@chnu.edu.ua" TargetMode="External"/><Relationship Id="rId11" Type="http://schemas.openxmlformats.org/officeDocument/2006/relationships/hyperlink" Target="https://batenka.ru/explore/lectures/bertrand-russell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philosophy.chnu.edu.ua/index.php?page=ua/02personnel&amp;data%5b3614%5d%5bcaf_pers_id%5d=694&amp;commands%5b3614%5d=item" TargetMode="External"/><Relationship Id="rId15" Type="http://schemas.openxmlformats.org/officeDocument/2006/relationships/hyperlink" Target="http://www.nbuv.gov.u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antlab.ru/publisher5254" TargetMode="External"/><Relationship Id="rId19" Type="http://schemas.openxmlformats.org/officeDocument/2006/relationships/hyperlink" Target="http://www.philsci.univ.kiev.ua/biblio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ntlab.ru/work947292" TargetMode="External"/><Relationship Id="rId14" Type="http://schemas.openxmlformats.org/officeDocument/2006/relationships/hyperlink" Target="http://www.ognb.odessa.ua/" TargetMode="External"/><Relationship Id="rId22" Type="http://schemas.openxmlformats.org/officeDocument/2006/relationships/hyperlink" Target="http://zakon.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2067</Words>
  <Characters>11786</Characters>
  <Application>Microsoft Office Word</Application>
  <DocSecurity>0</DocSecurity>
  <Lines>98</Lines>
  <Paragraphs>27</Paragraphs>
  <ScaleCrop>false</ScaleCrop>
  <Company>XTreme.ws</Company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12</cp:revision>
  <dcterms:created xsi:type="dcterms:W3CDTF">2022-11-15T12:41:00Z</dcterms:created>
  <dcterms:modified xsi:type="dcterms:W3CDTF">2023-12-03T10:57:00Z</dcterms:modified>
</cp:coreProperties>
</file>