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8338" w14:textId="67A350F4" w:rsidR="008416E0" w:rsidRPr="00332C96" w:rsidRDefault="00AD6075"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332C96">
        <w:rPr>
          <w:rFonts w:ascii="Times New Roman" w:hAnsi="Times New Roman" w:cs="Times New Roman"/>
          <w:b/>
          <w:bCs/>
          <w:color w:val="000000" w:themeColor="text1"/>
          <w:kern w:val="24"/>
          <w:sz w:val="28"/>
          <w:szCs w:val="28"/>
        </w:rPr>
        <w:t>Федьковича</w:t>
      </w:r>
      <w:proofErr w:type="spellEnd"/>
    </w:p>
    <w:p w14:paraId="0566DF5E" w14:textId="77777777" w:rsidR="008416E0" w:rsidRPr="00332C96" w:rsidRDefault="008416E0"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Економічний факультет</w:t>
      </w:r>
    </w:p>
    <w:p w14:paraId="77D41C66" w14:textId="77777777" w:rsidR="008416E0" w:rsidRPr="00332C96" w:rsidRDefault="00AD6075"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Кафедра</w:t>
      </w:r>
      <w:r w:rsidR="008416E0" w:rsidRPr="00332C96">
        <w:rPr>
          <w:rFonts w:ascii="Times New Roman" w:hAnsi="Times New Roman" w:cs="Times New Roman"/>
          <w:b/>
          <w:bCs/>
          <w:color w:val="000000" w:themeColor="text1"/>
          <w:kern w:val="24"/>
          <w:sz w:val="28"/>
          <w:szCs w:val="28"/>
        </w:rPr>
        <w:t xml:space="preserve"> фінансів і кредиту</w:t>
      </w:r>
    </w:p>
    <w:p w14:paraId="3BD3618B" w14:textId="77777777" w:rsidR="006B4DDD" w:rsidRPr="00332C96" w:rsidRDefault="00AD6075" w:rsidP="000E7061">
      <w:pPr>
        <w:spacing w:after="0" w:line="360" w:lineRule="auto"/>
        <w:jc w:val="center"/>
        <w:rPr>
          <w:rFonts w:ascii="Times New Roman" w:hAnsi="Times New Roman" w:cs="Times New Roman"/>
          <w:color w:val="000000" w:themeColor="text1"/>
          <w:kern w:val="24"/>
          <w:sz w:val="18"/>
          <w:szCs w:val="18"/>
        </w:rPr>
      </w:pPr>
      <w:r w:rsidRPr="00332C96">
        <w:rPr>
          <w:rFonts w:ascii="Times New Roman" w:hAnsi="Times New Roman" w:cs="Times New Roman"/>
          <w:color w:val="000000" w:themeColor="text1"/>
          <w:kern w:val="24"/>
          <w:sz w:val="18"/>
          <w:szCs w:val="18"/>
        </w:rPr>
        <w:t> </w:t>
      </w:r>
    </w:p>
    <w:p w14:paraId="5D05F0AE" w14:textId="77777777" w:rsidR="006B4DDD" w:rsidRPr="00332C96" w:rsidRDefault="006B4DDD" w:rsidP="000E7061">
      <w:pPr>
        <w:spacing w:after="0" w:line="360" w:lineRule="auto"/>
        <w:jc w:val="center"/>
        <w:rPr>
          <w:rFonts w:ascii="Times New Roman" w:hAnsi="Times New Roman" w:cs="Times New Roman"/>
          <w:color w:val="000000" w:themeColor="text1"/>
          <w:kern w:val="24"/>
          <w:sz w:val="18"/>
          <w:szCs w:val="18"/>
        </w:rPr>
      </w:pPr>
    </w:p>
    <w:p w14:paraId="6CFFBF45" w14:textId="77777777" w:rsidR="003654CD" w:rsidRPr="00332C96" w:rsidRDefault="003654CD" w:rsidP="000E7061">
      <w:pPr>
        <w:spacing w:after="0" w:line="360" w:lineRule="auto"/>
        <w:jc w:val="center"/>
        <w:rPr>
          <w:rFonts w:ascii="Times New Roman" w:hAnsi="Times New Roman" w:cs="Times New Roman"/>
          <w:b/>
          <w:bCs/>
          <w:color w:val="000000" w:themeColor="text1"/>
          <w:kern w:val="24"/>
          <w:sz w:val="28"/>
          <w:szCs w:val="28"/>
        </w:rPr>
      </w:pPr>
    </w:p>
    <w:p w14:paraId="4BD0A2E7" w14:textId="77777777" w:rsidR="003654CD" w:rsidRPr="00332C96" w:rsidRDefault="003654CD" w:rsidP="000E7061">
      <w:pPr>
        <w:spacing w:after="0" w:line="360" w:lineRule="auto"/>
        <w:jc w:val="center"/>
        <w:rPr>
          <w:rFonts w:ascii="Times New Roman" w:hAnsi="Times New Roman" w:cs="Times New Roman"/>
          <w:b/>
          <w:bCs/>
          <w:color w:val="000000" w:themeColor="text1"/>
          <w:kern w:val="24"/>
          <w:sz w:val="28"/>
          <w:szCs w:val="28"/>
        </w:rPr>
      </w:pPr>
    </w:p>
    <w:p w14:paraId="1FF77BBE" w14:textId="09E63EA2" w:rsidR="008416E0" w:rsidRPr="00332C96" w:rsidRDefault="00A36431" w:rsidP="000E7061">
      <w:pPr>
        <w:spacing w:after="0" w:line="36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СИЛАБУС</w:t>
      </w:r>
      <w:r w:rsidR="00AD6075" w:rsidRPr="00332C96">
        <w:rPr>
          <w:rFonts w:ascii="Times New Roman" w:hAnsi="Times New Roman" w:cs="Times New Roman"/>
          <w:b/>
          <w:bCs/>
          <w:color w:val="000000" w:themeColor="text1"/>
          <w:kern w:val="24"/>
          <w:sz w:val="28"/>
          <w:szCs w:val="28"/>
        </w:rPr>
        <w:br/>
        <w:t xml:space="preserve"> навчальної дисципліни</w:t>
      </w:r>
    </w:p>
    <w:p w14:paraId="69B61A57" w14:textId="0EFD3937" w:rsidR="008416E0" w:rsidRPr="00332C96" w:rsidRDefault="00755F8C"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«Фінанси»</w:t>
      </w:r>
    </w:p>
    <w:p w14:paraId="5229466B" w14:textId="38B7F843" w:rsidR="00AD6075" w:rsidRPr="00332C96" w:rsidRDefault="009A65FB" w:rsidP="000E7061">
      <w:pPr>
        <w:spacing w:after="0" w:line="36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вибіркова</w:t>
      </w:r>
    </w:p>
    <w:p w14:paraId="4EF900BA" w14:textId="77571CC1" w:rsidR="008416E0" w:rsidRPr="00332C96" w:rsidRDefault="008416E0" w:rsidP="000E7061">
      <w:pPr>
        <w:spacing w:after="0" w:line="360" w:lineRule="auto"/>
        <w:jc w:val="center"/>
        <w:rPr>
          <w:rFonts w:ascii="Times New Roman" w:eastAsiaTheme="majorEastAsia" w:hAnsi="Times New Roman" w:cs="Times New Roman"/>
          <w:b/>
          <w:bCs/>
          <w:color w:val="000000" w:themeColor="text1"/>
          <w:kern w:val="24"/>
          <w:sz w:val="28"/>
          <w:szCs w:val="28"/>
        </w:rPr>
      </w:pPr>
    </w:p>
    <w:tbl>
      <w:tblPr>
        <w:tblpPr w:leftFromText="180" w:rightFromText="180" w:vertAnchor="text" w:horzAnchor="margin" w:tblpYSpec="top"/>
        <w:tblW w:w="0" w:type="auto"/>
        <w:tblLook w:val="04A0" w:firstRow="1" w:lastRow="0" w:firstColumn="1" w:lastColumn="0" w:noHBand="0" w:noVBand="1"/>
      </w:tblPr>
      <w:tblGrid>
        <w:gridCol w:w="3625"/>
        <w:gridCol w:w="6014"/>
      </w:tblGrid>
      <w:tr w:rsidR="00C948E5" w:rsidRPr="009F434F" w14:paraId="30CAF9AC" w14:textId="77777777" w:rsidTr="00434877">
        <w:tc>
          <w:tcPr>
            <w:tcW w:w="3794" w:type="dxa"/>
            <w:shd w:val="clear" w:color="auto" w:fill="auto"/>
          </w:tcPr>
          <w:p w14:paraId="39A7FBBF"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Освітньо-професійна програма:</w:t>
            </w:r>
          </w:p>
        </w:tc>
        <w:tc>
          <w:tcPr>
            <w:tcW w:w="6059" w:type="dxa"/>
            <w:shd w:val="clear" w:color="auto" w:fill="auto"/>
          </w:tcPr>
          <w:p w14:paraId="7C71B21D" w14:textId="2434CAA6" w:rsidR="00C948E5" w:rsidRPr="009F434F" w:rsidRDefault="009A65FB" w:rsidP="009A65FB">
            <w:pPr>
              <w:spacing w:after="0" w:line="360" w:lineRule="auto"/>
              <w:rPr>
                <w:rFonts w:ascii="Times New Roman" w:hAnsi="Times New Roman" w:cs="Times New Roman"/>
                <w:b/>
                <w:bCs/>
                <w:color w:val="000000"/>
                <w:kern w:val="24"/>
                <w:sz w:val="24"/>
              </w:rPr>
            </w:pPr>
            <w:r>
              <w:rPr>
                <w:rFonts w:ascii="Times New Roman" w:eastAsiaTheme="majorEastAsia" w:hAnsi="Times New Roman" w:cs="Times New Roman"/>
                <w:b/>
                <w:bCs/>
                <w:color w:val="000000" w:themeColor="text1"/>
                <w:kern w:val="24"/>
                <w:sz w:val="24"/>
                <w:szCs w:val="24"/>
              </w:rPr>
              <w:t>Облік і оподаткування</w:t>
            </w:r>
            <w:r w:rsidRPr="009F434F">
              <w:rPr>
                <w:rFonts w:ascii="Times New Roman" w:hAnsi="Times New Roman" w:cs="Times New Roman"/>
                <w:b/>
                <w:bCs/>
                <w:color w:val="000000"/>
                <w:kern w:val="24"/>
                <w:sz w:val="24"/>
              </w:rPr>
              <w:t xml:space="preserve"> </w:t>
            </w:r>
          </w:p>
        </w:tc>
      </w:tr>
      <w:tr w:rsidR="00C948E5" w:rsidRPr="009F434F" w14:paraId="4F89DCB0" w14:textId="77777777" w:rsidTr="00434877">
        <w:tc>
          <w:tcPr>
            <w:tcW w:w="3794" w:type="dxa"/>
            <w:shd w:val="clear" w:color="auto" w:fill="auto"/>
          </w:tcPr>
          <w:p w14:paraId="75D90E21"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Спеціальність:</w:t>
            </w:r>
          </w:p>
        </w:tc>
        <w:tc>
          <w:tcPr>
            <w:tcW w:w="6059" w:type="dxa"/>
            <w:shd w:val="clear" w:color="auto" w:fill="auto"/>
          </w:tcPr>
          <w:p w14:paraId="22FFEF3E" w14:textId="4ED0F086" w:rsidR="00C948E5" w:rsidRPr="009F434F" w:rsidRDefault="009A65FB" w:rsidP="009A65FB">
            <w:pPr>
              <w:spacing w:after="0" w:line="360" w:lineRule="auto"/>
              <w:rPr>
                <w:rFonts w:ascii="Times New Roman" w:hAnsi="Times New Roman" w:cs="Times New Roman"/>
                <w:b/>
                <w:bCs/>
                <w:color w:val="000000"/>
                <w:kern w:val="24"/>
                <w:sz w:val="24"/>
              </w:rPr>
            </w:pPr>
            <w:r>
              <w:rPr>
                <w:rFonts w:ascii="Times New Roman" w:hAnsi="Times New Roman" w:cs="Times New Roman"/>
                <w:b/>
                <w:bCs/>
                <w:color w:val="000000"/>
                <w:kern w:val="24"/>
                <w:sz w:val="24"/>
              </w:rPr>
              <w:t>0721</w:t>
            </w:r>
            <w:r>
              <w:rPr>
                <w:rFonts w:ascii="Times New Roman" w:hAnsi="Times New Roman" w:cs="Times New Roman"/>
                <w:b/>
                <w:bCs/>
                <w:color w:val="000000" w:themeColor="text1"/>
                <w:kern w:val="24"/>
                <w:sz w:val="24"/>
                <w:szCs w:val="24"/>
              </w:rPr>
              <w:t xml:space="preserve"> Облік і оподаткування</w:t>
            </w:r>
            <w:r w:rsidRPr="009F434F">
              <w:rPr>
                <w:rFonts w:ascii="Times New Roman" w:hAnsi="Times New Roman" w:cs="Times New Roman"/>
                <w:b/>
                <w:bCs/>
                <w:color w:val="000000"/>
                <w:kern w:val="24"/>
                <w:sz w:val="24"/>
              </w:rPr>
              <w:t xml:space="preserve"> </w:t>
            </w:r>
          </w:p>
        </w:tc>
      </w:tr>
      <w:tr w:rsidR="00C948E5" w:rsidRPr="009F434F" w14:paraId="54A7304E" w14:textId="77777777" w:rsidTr="00434877">
        <w:tc>
          <w:tcPr>
            <w:tcW w:w="3794" w:type="dxa"/>
            <w:shd w:val="clear" w:color="auto" w:fill="auto"/>
          </w:tcPr>
          <w:p w14:paraId="76E42A7E"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Галузь знань:</w:t>
            </w:r>
          </w:p>
        </w:tc>
        <w:tc>
          <w:tcPr>
            <w:tcW w:w="6059" w:type="dxa"/>
            <w:shd w:val="clear" w:color="auto" w:fill="auto"/>
          </w:tcPr>
          <w:p w14:paraId="2A3F2CD2" w14:textId="24894050"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0</w:t>
            </w:r>
            <w:r w:rsidR="009A65FB">
              <w:rPr>
                <w:rFonts w:ascii="Times New Roman" w:hAnsi="Times New Roman" w:cs="Times New Roman"/>
                <w:b/>
                <w:bCs/>
                <w:color w:val="000000"/>
                <w:kern w:val="24"/>
                <w:sz w:val="24"/>
              </w:rPr>
              <w:t>7 Управління і адміністрування</w:t>
            </w:r>
          </w:p>
        </w:tc>
      </w:tr>
      <w:tr w:rsidR="00C948E5" w:rsidRPr="009F434F" w14:paraId="0309D98C" w14:textId="77777777" w:rsidTr="00434877">
        <w:tc>
          <w:tcPr>
            <w:tcW w:w="3794" w:type="dxa"/>
            <w:shd w:val="clear" w:color="auto" w:fill="auto"/>
          </w:tcPr>
          <w:p w14:paraId="2CF50D22"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Рівень вищої освіти:</w:t>
            </w:r>
          </w:p>
        </w:tc>
        <w:tc>
          <w:tcPr>
            <w:tcW w:w="6059" w:type="dxa"/>
            <w:shd w:val="clear" w:color="auto" w:fill="auto"/>
          </w:tcPr>
          <w:p w14:paraId="5005A14D" w14:textId="77777777" w:rsidR="00C948E5" w:rsidRPr="009F434F" w:rsidRDefault="00C948E5" w:rsidP="00434877">
            <w:pPr>
              <w:spacing w:after="0" w:line="360" w:lineRule="auto"/>
              <w:rPr>
                <w:rFonts w:ascii="Times New Roman" w:hAnsi="Times New Roman" w:cs="Times New Roman"/>
                <w:b/>
                <w:bCs/>
                <w:color w:val="000000"/>
                <w:kern w:val="24"/>
                <w:sz w:val="24"/>
              </w:rPr>
            </w:pPr>
            <w:r>
              <w:rPr>
                <w:rFonts w:ascii="Times New Roman" w:hAnsi="Times New Roman" w:cs="Times New Roman"/>
                <w:b/>
                <w:bCs/>
                <w:color w:val="000000"/>
                <w:kern w:val="24"/>
                <w:sz w:val="24"/>
              </w:rPr>
              <w:t>перший</w:t>
            </w:r>
            <w:r w:rsidRPr="009F434F">
              <w:rPr>
                <w:rFonts w:ascii="Times New Roman" w:hAnsi="Times New Roman" w:cs="Times New Roman"/>
                <w:b/>
                <w:bCs/>
                <w:color w:val="000000"/>
                <w:kern w:val="24"/>
                <w:sz w:val="24"/>
              </w:rPr>
              <w:t xml:space="preserve"> (</w:t>
            </w:r>
            <w:r>
              <w:rPr>
                <w:rFonts w:ascii="Times New Roman" w:hAnsi="Times New Roman" w:cs="Times New Roman"/>
                <w:b/>
                <w:bCs/>
                <w:color w:val="000000"/>
                <w:kern w:val="24"/>
                <w:sz w:val="24"/>
              </w:rPr>
              <w:t>бакалаврський</w:t>
            </w:r>
            <w:r w:rsidRPr="009F434F">
              <w:rPr>
                <w:rFonts w:ascii="Times New Roman" w:hAnsi="Times New Roman" w:cs="Times New Roman"/>
                <w:b/>
                <w:bCs/>
                <w:color w:val="000000"/>
                <w:kern w:val="24"/>
                <w:sz w:val="24"/>
              </w:rPr>
              <w:t>)</w:t>
            </w:r>
          </w:p>
        </w:tc>
      </w:tr>
      <w:tr w:rsidR="00C948E5" w:rsidRPr="009F434F" w14:paraId="6886D2FF" w14:textId="77777777" w:rsidTr="00434877">
        <w:tc>
          <w:tcPr>
            <w:tcW w:w="3794" w:type="dxa"/>
            <w:shd w:val="clear" w:color="auto" w:fill="auto"/>
          </w:tcPr>
          <w:p w14:paraId="2BEB89C8"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Факультет:</w:t>
            </w:r>
          </w:p>
        </w:tc>
        <w:tc>
          <w:tcPr>
            <w:tcW w:w="6059" w:type="dxa"/>
            <w:shd w:val="clear" w:color="auto" w:fill="auto"/>
          </w:tcPr>
          <w:p w14:paraId="061180CC"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економічний</w:t>
            </w:r>
          </w:p>
        </w:tc>
      </w:tr>
      <w:tr w:rsidR="00C948E5" w:rsidRPr="009F434F" w14:paraId="5C2A5BD3" w14:textId="77777777" w:rsidTr="00434877">
        <w:tc>
          <w:tcPr>
            <w:tcW w:w="3794" w:type="dxa"/>
            <w:shd w:val="clear" w:color="auto" w:fill="auto"/>
          </w:tcPr>
          <w:p w14:paraId="17596604"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Мова навчання:</w:t>
            </w:r>
          </w:p>
        </w:tc>
        <w:tc>
          <w:tcPr>
            <w:tcW w:w="6059" w:type="dxa"/>
            <w:shd w:val="clear" w:color="auto" w:fill="auto"/>
          </w:tcPr>
          <w:p w14:paraId="5BAB7813"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українська</w:t>
            </w:r>
          </w:p>
        </w:tc>
      </w:tr>
      <w:tr w:rsidR="00C948E5" w:rsidRPr="009F434F" w14:paraId="50ED95F2" w14:textId="77777777" w:rsidTr="00434877">
        <w:tc>
          <w:tcPr>
            <w:tcW w:w="3794" w:type="dxa"/>
            <w:shd w:val="clear" w:color="auto" w:fill="auto"/>
          </w:tcPr>
          <w:p w14:paraId="60118F35"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color w:val="000000"/>
                <w:kern w:val="24"/>
                <w:sz w:val="24"/>
              </w:rPr>
              <w:t>Розробники:</w:t>
            </w:r>
          </w:p>
        </w:tc>
        <w:tc>
          <w:tcPr>
            <w:tcW w:w="6059" w:type="dxa"/>
            <w:shd w:val="clear" w:color="auto" w:fill="auto"/>
          </w:tcPr>
          <w:p w14:paraId="1CAFD121" w14:textId="77777777" w:rsidR="00C948E5" w:rsidRPr="009F434F" w:rsidRDefault="00C948E5" w:rsidP="00434877">
            <w:pPr>
              <w:spacing w:after="0" w:line="360" w:lineRule="auto"/>
              <w:rPr>
                <w:rFonts w:ascii="Times New Roman" w:hAnsi="Times New Roman" w:cs="Times New Roman"/>
                <w:b/>
                <w:color w:val="000000"/>
                <w:kern w:val="24"/>
                <w:sz w:val="24"/>
              </w:rPr>
            </w:pPr>
            <w:r>
              <w:rPr>
                <w:rFonts w:ascii="Times New Roman" w:hAnsi="Times New Roman" w:cs="Times New Roman"/>
                <w:b/>
                <w:color w:val="000000"/>
                <w:kern w:val="24"/>
                <w:sz w:val="24"/>
              </w:rPr>
              <w:t>Бак Н.А</w:t>
            </w:r>
            <w:r w:rsidRPr="009F434F">
              <w:rPr>
                <w:rFonts w:ascii="Times New Roman" w:hAnsi="Times New Roman" w:cs="Times New Roman"/>
                <w:b/>
                <w:color w:val="000000"/>
                <w:kern w:val="24"/>
                <w:sz w:val="24"/>
              </w:rPr>
              <w:t xml:space="preserve">., доцент кафедри фінансів і кредиту, </w:t>
            </w:r>
          </w:p>
          <w:p w14:paraId="1FF68F8B" w14:textId="77777777" w:rsidR="00C948E5" w:rsidRPr="009F434F" w:rsidRDefault="00C948E5" w:rsidP="00434877">
            <w:pPr>
              <w:spacing w:after="0" w:line="360" w:lineRule="auto"/>
              <w:rPr>
                <w:rFonts w:ascii="Times New Roman" w:hAnsi="Times New Roman" w:cs="Times New Roman"/>
                <w:b/>
                <w:bCs/>
                <w:color w:val="000000"/>
                <w:kern w:val="24"/>
                <w:sz w:val="24"/>
              </w:rPr>
            </w:pPr>
            <w:proofErr w:type="spellStart"/>
            <w:r w:rsidRPr="009F434F">
              <w:rPr>
                <w:rFonts w:ascii="Times New Roman" w:hAnsi="Times New Roman" w:cs="Times New Roman"/>
                <w:b/>
                <w:color w:val="000000"/>
                <w:kern w:val="24"/>
                <w:sz w:val="24"/>
              </w:rPr>
              <w:t>к.е.н</w:t>
            </w:r>
            <w:proofErr w:type="spellEnd"/>
            <w:r w:rsidRPr="009F434F">
              <w:rPr>
                <w:rFonts w:ascii="Times New Roman" w:hAnsi="Times New Roman" w:cs="Times New Roman"/>
                <w:b/>
                <w:color w:val="000000"/>
                <w:kern w:val="24"/>
                <w:sz w:val="24"/>
              </w:rPr>
              <w:t xml:space="preserve">., доцент                                                </w:t>
            </w:r>
          </w:p>
        </w:tc>
      </w:tr>
      <w:tr w:rsidR="00C948E5" w:rsidRPr="009F434F" w14:paraId="1D6EF376" w14:textId="77777777" w:rsidTr="00434877">
        <w:trPr>
          <w:trHeight w:val="1084"/>
        </w:trPr>
        <w:tc>
          <w:tcPr>
            <w:tcW w:w="3794" w:type="dxa"/>
            <w:shd w:val="clear" w:color="auto" w:fill="auto"/>
          </w:tcPr>
          <w:p w14:paraId="459E4592" w14:textId="77777777" w:rsidR="00C948E5" w:rsidRPr="009F434F" w:rsidRDefault="00C948E5" w:rsidP="00434877">
            <w:pPr>
              <w:spacing w:after="0" w:line="360" w:lineRule="auto"/>
              <w:rPr>
                <w:rFonts w:ascii="Times New Roman" w:hAnsi="Times New Roman" w:cs="Times New Roman"/>
                <w:b/>
                <w:color w:val="000000"/>
                <w:kern w:val="24"/>
                <w:sz w:val="24"/>
              </w:rPr>
            </w:pPr>
          </w:p>
        </w:tc>
        <w:tc>
          <w:tcPr>
            <w:tcW w:w="6059" w:type="dxa"/>
            <w:shd w:val="clear" w:color="auto" w:fill="auto"/>
          </w:tcPr>
          <w:p w14:paraId="63DFD804" w14:textId="77777777" w:rsidR="00C948E5" w:rsidRPr="009F434F" w:rsidRDefault="00C948E5" w:rsidP="00434877">
            <w:pPr>
              <w:spacing w:after="0" w:line="360" w:lineRule="auto"/>
              <w:rPr>
                <w:rFonts w:ascii="Times New Roman" w:hAnsi="Times New Roman" w:cs="Times New Roman"/>
                <w:color w:val="000000"/>
                <w:kern w:val="24"/>
                <w:sz w:val="24"/>
              </w:rPr>
            </w:pPr>
          </w:p>
        </w:tc>
      </w:tr>
      <w:tr w:rsidR="00C948E5" w:rsidRPr="009F434F" w14:paraId="6B79922A" w14:textId="77777777" w:rsidTr="00434877">
        <w:tc>
          <w:tcPr>
            <w:tcW w:w="3794" w:type="dxa"/>
            <w:shd w:val="clear" w:color="auto" w:fill="auto"/>
          </w:tcPr>
          <w:p w14:paraId="447EBFD2" w14:textId="77777777" w:rsidR="00C948E5" w:rsidRPr="009F434F" w:rsidRDefault="00C948E5" w:rsidP="00434877">
            <w:pPr>
              <w:spacing w:after="0" w:line="360" w:lineRule="auto"/>
              <w:rPr>
                <w:rFonts w:ascii="Times New Roman" w:hAnsi="Times New Roman" w:cs="Times New Roman"/>
                <w:b/>
                <w:color w:val="000000"/>
                <w:kern w:val="24"/>
                <w:sz w:val="24"/>
              </w:rPr>
            </w:pPr>
            <w:proofErr w:type="spellStart"/>
            <w:r w:rsidRPr="009F434F">
              <w:rPr>
                <w:rFonts w:ascii="Times New Roman" w:eastAsia="Calibri" w:hAnsi="Times New Roman" w:cs="Times New Roman"/>
                <w:b/>
                <w:bCs/>
                <w:color w:val="000000"/>
                <w:kern w:val="24"/>
                <w:sz w:val="24"/>
              </w:rPr>
              <w:t>Профайл</w:t>
            </w:r>
            <w:proofErr w:type="spellEnd"/>
            <w:r w:rsidRPr="009F434F">
              <w:rPr>
                <w:rFonts w:ascii="Times New Roman" w:eastAsia="Calibri" w:hAnsi="Times New Roman" w:cs="Times New Roman"/>
                <w:b/>
                <w:bCs/>
                <w:color w:val="000000"/>
                <w:kern w:val="24"/>
                <w:sz w:val="24"/>
              </w:rPr>
              <w:t xml:space="preserve"> викладача:</w:t>
            </w:r>
          </w:p>
        </w:tc>
        <w:tc>
          <w:tcPr>
            <w:tcW w:w="6059" w:type="dxa"/>
            <w:shd w:val="clear" w:color="auto" w:fill="auto"/>
          </w:tcPr>
          <w:p w14:paraId="4D91BFD8" w14:textId="77777777" w:rsidR="00C948E5" w:rsidRPr="009F434F" w:rsidRDefault="00C948E5" w:rsidP="00434877">
            <w:pPr>
              <w:spacing w:after="0" w:line="360" w:lineRule="auto"/>
              <w:rPr>
                <w:rFonts w:ascii="Times New Roman" w:hAnsi="Times New Roman" w:cs="Times New Roman"/>
                <w:b/>
                <w:bCs/>
                <w:kern w:val="24"/>
                <w:sz w:val="24"/>
              </w:rPr>
            </w:pPr>
            <w:r w:rsidRPr="00094B72">
              <w:rPr>
                <w:rStyle w:val="a4"/>
                <w:rFonts w:ascii="Times New Roman" w:hAnsi="Times New Roman" w:cs="Times New Roman"/>
                <w:b/>
                <w:bCs/>
                <w:color w:val="auto"/>
                <w:kern w:val="24"/>
                <w:sz w:val="24"/>
                <w:szCs w:val="24"/>
                <w:u w:val="none"/>
              </w:rPr>
              <w:t>https://econom.chnu.edu.ua/kafedry-ekonomichnogo-fakultetu/kafedra-finansiv-i-kredytu/kolektyv-kafedry-finansiv-i-kredytv/bak-nataliya-andriyivna</w:t>
            </w:r>
            <w:r w:rsidRPr="009F434F">
              <w:rPr>
                <w:rFonts w:ascii="Times New Roman" w:hAnsi="Times New Roman" w:cs="Times New Roman"/>
                <w:b/>
                <w:bCs/>
                <w:kern w:val="24"/>
                <w:sz w:val="24"/>
              </w:rPr>
              <w:t xml:space="preserve"> </w:t>
            </w:r>
          </w:p>
        </w:tc>
      </w:tr>
      <w:tr w:rsidR="00C948E5" w:rsidRPr="009F434F" w14:paraId="14A1C369" w14:textId="77777777" w:rsidTr="00434877">
        <w:tc>
          <w:tcPr>
            <w:tcW w:w="3794" w:type="dxa"/>
            <w:shd w:val="clear" w:color="auto" w:fill="auto"/>
          </w:tcPr>
          <w:p w14:paraId="31E94726" w14:textId="77777777" w:rsidR="00C948E5" w:rsidRPr="009F434F" w:rsidRDefault="00C948E5" w:rsidP="00434877">
            <w:pPr>
              <w:spacing w:after="0" w:line="360" w:lineRule="auto"/>
              <w:rPr>
                <w:rFonts w:ascii="Times New Roman" w:hAnsi="Times New Roman" w:cs="Times New Roman"/>
                <w:b/>
                <w:color w:val="000000"/>
                <w:kern w:val="24"/>
                <w:sz w:val="24"/>
              </w:rPr>
            </w:pPr>
            <w:r w:rsidRPr="009F434F">
              <w:rPr>
                <w:rFonts w:ascii="Times New Roman" w:eastAsia="Calibri" w:hAnsi="Times New Roman" w:cs="Times New Roman"/>
                <w:b/>
                <w:bCs/>
                <w:kern w:val="24"/>
                <w:sz w:val="24"/>
              </w:rPr>
              <w:t xml:space="preserve">Контактний </w:t>
            </w:r>
            <w:proofErr w:type="spellStart"/>
            <w:r w:rsidRPr="009F434F">
              <w:rPr>
                <w:rFonts w:ascii="Times New Roman" w:eastAsia="Calibri" w:hAnsi="Times New Roman" w:cs="Times New Roman"/>
                <w:b/>
                <w:bCs/>
                <w:kern w:val="24"/>
                <w:sz w:val="24"/>
              </w:rPr>
              <w:t>тел</w:t>
            </w:r>
            <w:proofErr w:type="spellEnd"/>
            <w:r w:rsidRPr="009F434F">
              <w:rPr>
                <w:rFonts w:ascii="Times New Roman" w:eastAsia="Calibri" w:hAnsi="Times New Roman" w:cs="Times New Roman"/>
                <w:b/>
                <w:bCs/>
                <w:kern w:val="24"/>
                <w:sz w:val="24"/>
              </w:rPr>
              <w:t>.:</w:t>
            </w:r>
          </w:p>
        </w:tc>
        <w:tc>
          <w:tcPr>
            <w:tcW w:w="6059" w:type="dxa"/>
            <w:shd w:val="clear" w:color="auto" w:fill="auto"/>
          </w:tcPr>
          <w:p w14:paraId="5D5B5A3D" w14:textId="77777777" w:rsidR="00C948E5" w:rsidRPr="009F434F" w:rsidRDefault="00C948E5" w:rsidP="00434877">
            <w:pPr>
              <w:spacing w:after="0" w:line="360" w:lineRule="auto"/>
              <w:rPr>
                <w:rFonts w:ascii="Times New Roman" w:hAnsi="Times New Roman" w:cs="Times New Roman"/>
                <w:color w:val="000000"/>
                <w:kern w:val="24"/>
                <w:sz w:val="24"/>
              </w:rPr>
            </w:pPr>
            <w:r>
              <w:rPr>
                <w:rFonts w:ascii="Times New Roman" w:hAnsi="Times New Roman" w:cs="Times New Roman"/>
                <w:b/>
                <w:bCs/>
                <w:color w:val="000000" w:themeColor="text1"/>
                <w:kern w:val="24"/>
                <w:sz w:val="24"/>
                <w:szCs w:val="24"/>
              </w:rPr>
              <w:t>+38</w:t>
            </w:r>
            <w:r w:rsidRPr="00560A10">
              <w:rPr>
                <w:rFonts w:ascii="Times New Roman" w:hAnsi="Times New Roman" w:cs="Times New Roman"/>
                <w:b/>
                <w:bCs/>
                <w:color w:val="000000" w:themeColor="text1"/>
                <w:kern w:val="24"/>
                <w:sz w:val="24"/>
                <w:szCs w:val="24"/>
              </w:rPr>
              <w:t>0965657933</w:t>
            </w:r>
          </w:p>
        </w:tc>
      </w:tr>
      <w:tr w:rsidR="00C948E5" w:rsidRPr="009F434F" w14:paraId="750AD01D" w14:textId="77777777" w:rsidTr="00434877">
        <w:tc>
          <w:tcPr>
            <w:tcW w:w="3794" w:type="dxa"/>
            <w:shd w:val="clear" w:color="auto" w:fill="auto"/>
          </w:tcPr>
          <w:p w14:paraId="1CD2402E"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E-</w:t>
            </w:r>
            <w:proofErr w:type="spellStart"/>
            <w:r w:rsidRPr="009F434F">
              <w:rPr>
                <w:rFonts w:ascii="Times New Roman" w:eastAsia="Calibri" w:hAnsi="Times New Roman" w:cs="Times New Roman"/>
                <w:b/>
                <w:bCs/>
                <w:kern w:val="24"/>
                <w:sz w:val="24"/>
              </w:rPr>
              <w:t>mail</w:t>
            </w:r>
            <w:proofErr w:type="spellEnd"/>
            <w:r w:rsidRPr="009F434F">
              <w:rPr>
                <w:rFonts w:ascii="Times New Roman" w:eastAsia="Calibri" w:hAnsi="Times New Roman" w:cs="Times New Roman"/>
                <w:b/>
                <w:bCs/>
                <w:kern w:val="24"/>
                <w:sz w:val="24"/>
              </w:rPr>
              <w:t>:</w:t>
            </w:r>
          </w:p>
        </w:tc>
        <w:tc>
          <w:tcPr>
            <w:tcW w:w="6059" w:type="dxa"/>
            <w:shd w:val="clear" w:color="auto" w:fill="auto"/>
          </w:tcPr>
          <w:p w14:paraId="48F4DE8E" w14:textId="77777777" w:rsidR="00C948E5" w:rsidRPr="009F434F" w:rsidRDefault="00C948E5" w:rsidP="00434877">
            <w:pPr>
              <w:spacing w:after="0" w:line="360" w:lineRule="auto"/>
              <w:rPr>
                <w:rFonts w:ascii="Times New Roman" w:hAnsi="Times New Roman" w:cs="Times New Roman"/>
                <w:color w:val="000000"/>
                <w:kern w:val="24"/>
                <w:sz w:val="24"/>
              </w:rPr>
            </w:pPr>
            <w:r w:rsidRPr="00560A10">
              <w:rPr>
                <w:rFonts w:ascii="Times New Roman" w:hAnsi="Times New Roman" w:cs="Times New Roman"/>
                <w:b/>
                <w:bCs/>
                <w:color w:val="000000" w:themeColor="text1"/>
                <w:kern w:val="24"/>
                <w:sz w:val="24"/>
                <w:szCs w:val="24"/>
              </w:rPr>
              <w:t>n.bak@chnu.edu.ua</w:t>
            </w:r>
          </w:p>
        </w:tc>
      </w:tr>
      <w:tr w:rsidR="00C948E5" w:rsidRPr="009F434F" w14:paraId="04A15FFF" w14:textId="77777777" w:rsidTr="00434877">
        <w:tc>
          <w:tcPr>
            <w:tcW w:w="3794" w:type="dxa"/>
            <w:shd w:val="clear" w:color="auto" w:fill="auto"/>
          </w:tcPr>
          <w:p w14:paraId="3ADEE345"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Сторінка курсу</w:t>
            </w:r>
            <w:r w:rsidRPr="009F434F">
              <w:rPr>
                <w:rFonts w:ascii="Times New Roman" w:hAnsi="Times New Roman" w:cs="Times New Roman"/>
                <w:b/>
                <w:bCs/>
                <w:color w:val="000000"/>
                <w:kern w:val="24"/>
                <w:sz w:val="24"/>
              </w:rPr>
              <w:t xml:space="preserve"> в </w:t>
            </w:r>
            <w:proofErr w:type="spellStart"/>
            <w:r w:rsidRPr="009F434F">
              <w:rPr>
                <w:rFonts w:ascii="Times New Roman" w:hAnsi="Times New Roman" w:cs="Times New Roman"/>
                <w:b/>
                <w:bCs/>
                <w:color w:val="000000"/>
                <w:kern w:val="24"/>
                <w:sz w:val="24"/>
              </w:rPr>
              <w:t>Moodle</w:t>
            </w:r>
            <w:proofErr w:type="spellEnd"/>
            <w:r w:rsidRPr="009F434F">
              <w:rPr>
                <w:rFonts w:ascii="Times New Roman" w:hAnsi="Times New Roman" w:cs="Times New Roman"/>
                <w:b/>
                <w:bCs/>
                <w:color w:val="000000"/>
                <w:kern w:val="24"/>
                <w:sz w:val="24"/>
              </w:rPr>
              <w:t>:</w:t>
            </w:r>
          </w:p>
        </w:tc>
        <w:tc>
          <w:tcPr>
            <w:tcW w:w="6059" w:type="dxa"/>
            <w:shd w:val="clear" w:color="auto" w:fill="auto"/>
          </w:tcPr>
          <w:p w14:paraId="13C195ED" w14:textId="715DB2B9" w:rsidR="00C948E5" w:rsidRPr="00094B72" w:rsidRDefault="009A65FB" w:rsidP="009A65FB">
            <w:pPr>
              <w:spacing w:after="0" w:line="360" w:lineRule="auto"/>
              <w:rPr>
                <w:rFonts w:ascii="Times New Roman" w:hAnsi="Times New Roman" w:cs="Times New Roman"/>
                <w:b/>
                <w:bCs/>
                <w:color w:val="000000" w:themeColor="text1"/>
                <w:kern w:val="24"/>
                <w:sz w:val="24"/>
                <w:szCs w:val="24"/>
              </w:rPr>
            </w:pPr>
            <w:r w:rsidRPr="009A65FB">
              <w:rPr>
                <w:rStyle w:val="a4"/>
                <w:rFonts w:ascii="Times New Roman" w:hAnsi="Times New Roman" w:cs="Times New Roman"/>
                <w:b/>
                <w:bCs/>
                <w:color w:val="auto"/>
                <w:kern w:val="24"/>
                <w:sz w:val="24"/>
                <w:szCs w:val="24"/>
                <w:u w:val="none"/>
              </w:rPr>
              <w:t>https://moodle.chnu.edu.ua/course/view.php?id=544</w:t>
            </w:r>
          </w:p>
        </w:tc>
      </w:tr>
      <w:tr w:rsidR="00C948E5" w:rsidRPr="009F434F" w14:paraId="06C40D3E" w14:textId="77777777" w:rsidTr="00434877">
        <w:tc>
          <w:tcPr>
            <w:tcW w:w="3794" w:type="dxa"/>
            <w:shd w:val="clear" w:color="auto" w:fill="auto"/>
          </w:tcPr>
          <w:p w14:paraId="3DEC6445" w14:textId="77777777" w:rsidR="00C948E5" w:rsidRPr="009F434F" w:rsidRDefault="00C948E5" w:rsidP="00434877">
            <w:pPr>
              <w:spacing w:after="0" w:line="360" w:lineRule="auto"/>
              <w:rPr>
                <w:rFonts w:ascii="Times New Roman" w:hAnsi="Times New Roman" w:cs="Times New Roman"/>
                <w:b/>
                <w:color w:val="000000"/>
                <w:kern w:val="24"/>
                <w:sz w:val="24"/>
              </w:rPr>
            </w:pPr>
            <w:r w:rsidRPr="009F434F">
              <w:rPr>
                <w:rFonts w:ascii="Times New Roman" w:eastAsia="Calibri" w:hAnsi="Times New Roman" w:cs="Times New Roman"/>
                <w:b/>
                <w:bCs/>
                <w:kern w:val="24"/>
                <w:sz w:val="24"/>
              </w:rPr>
              <w:t>Консультації</w:t>
            </w:r>
            <w:r w:rsidRPr="009F434F">
              <w:rPr>
                <w:rFonts w:ascii="Times New Roman" w:eastAsia="Calibri" w:hAnsi="Times New Roman" w:cs="Times New Roman"/>
                <w:b/>
                <w:bCs/>
                <w:kern w:val="24"/>
                <w:sz w:val="24"/>
              </w:rPr>
              <w:tab/>
              <w:t>:</w:t>
            </w:r>
          </w:p>
        </w:tc>
        <w:tc>
          <w:tcPr>
            <w:tcW w:w="6059" w:type="dxa"/>
            <w:shd w:val="clear" w:color="auto" w:fill="auto"/>
          </w:tcPr>
          <w:p w14:paraId="30CF9278"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он-лайн консультації - згідно з графіком</w:t>
            </w:r>
          </w:p>
          <w:p w14:paraId="2632D28C"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очні консультації – за попередньою домовленістю</w:t>
            </w:r>
          </w:p>
        </w:tc>
      </w:tr>
    </w:tbl>
    <w:p w14:paraId="78F16DE4" w14:textId="77777777" w:rsidR="00C948E5" w:rsidRDefault="00C948E5" w:rsidP="000E7061">
      <w:pPr>
        <w:spacing w:after="0" w:line="360" w:lineRule="auto"/>
        <w:jc w:val="both"/>
        <w:rPr>
          <w:rFonts w:ascii="Times New Roman" w:hAnsi="Times New Roman" w:cs="Times New Roman"/>
          <w:bCs/>
          <w:color w:val="000000" w:themeColor="text1"/>
          <w:kern w:val="24"/>
          <w:sz w:val="28"/>
          <w:szCs w:val="28"/>
        </w:rPr>
      </w:pPr>
    </w:p>
    <w:p w14:paraId="7E475EEE" w14:textId="77777777" w:rsidR="00C948E5" w:rsidRDefault="00C948E5">
      <w:pPr>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br w:type="page"/>
      </w:r>
    </w:p>
    <w:p w14:paraId="7A216437" w14:textId="53B2396F" w:rsidR="00D772E8" w:rsidRDefault="00D772E8" w:rsidP="00D772E8">
      <w:pPr>
        <w:spacing w:after="0" w:line="240" w:lineRule="auto"/>
        <w:ind w:firstLine="709"/>
        <w:jc w:val="both"/>
        <w:rPr>
          <w:rFonts w:ascii="Times New Roman" w:hAnsi="Times New Roman" w:cs="Times New Roman"/>
          <w:color w:val="000000" w:themeColor="text1"/>
          <w:kern w:val="24"/>
          <w:sz w:val="24"/>
          <w:szCs w:val="24"/>
        </w:rPr>
      </w:pPr>
      <w:r w:rsidRPr="00D772E8">
        <w:rPr>
          <w:rFonts w:ascii="Times New Roman" w:hAnsi="Times New Roman" w:cs="Times New Roman"/>
          <w:b/>
          <w:bCs/>
          <w:color w:val="000000" w:themeColor="text1"/>
          <w:kern w:val="24"/>
          <w:sz w:val="24"/>
          <w:szCs w:val="24"/>
        </w:rPr>
        <w:lastRenderedPageBreak/>
        <w:t xml:space="preserve">1. Анотація навчальної дисципліни. </w:t>
      </w:r>
      <w:r w:rsidRPr="00D772E8">
        <w:rPr>
          <w:rFonts w:ascii="Times New Roman" w:hAnsi="Times New Roman" w:cs="Times New Roman"/>
          <w:color w:val="000000" w:themeColor="text1"/>
          <w:kern w:val="24"/>
          <w:sz w:val="24"/>
          <w:szCs w:val="24"/>
        </w:rPr>
        <w:t xml:space="preserve">Навчальна дисципліна «Фінанси» належить до </w:t>
      </w:r>
      <w:r w:rsidR="00A31A9F">
        <w:rPr>
          <w:rFonts w:ascii="Times New Roman" w:hAnsi="Times New Roman" w:cs="Times New Roman"/>
          <w:color w:val="000000" w:themeColor="text1"/>
          <w:kern w:val="24"/>
          <w:sz w:val="24"/>
          <w:szCs w:val="24"/>
        </w:rPr>
        <w:t>вибіркових</w:t>
      </w:r>
      <w:r w:rsidRPr="00D772E8">
        <w:rPr>
          <w:rFonts w:ascii="Times New Roman" w:hAnsi="Times New Roman" w:cs="Times New Roman"/>
          <w:color w:val="000000" w:themeColor="text1"/>
          <w:kern w:val="24"/>
          <w:sz w:val="24"/>
          <w:szCs w:val="24"/>
        </w:rPr>
        <w:t xml:space="preserve"> освітніх компонент освітньо-професійної програми «</w:t>
      </w:r>
      <w:r w:rsidR="00A31A9F">
        <w:rPr>
          <w:rFonts w:ascii="Times New Roman" w:hAnsi="Times New Roman" w:cs="Times New Roman"/>
          <w:color w:val="000000" w:themeColor="text1"/>
          <w:kern w:val="24"/>
          <w:sz w:val="24"/>
          <w:szCs w:val="24"/>
        </w:rPr>
        <w:t>Облік і оподаткування</w:t>
      </w:r>
      <w:r w:rsidRPr="00D772E8">
        <w:rPr>
          <w:rFonts w:ascii="Times New Roman" w:hAnsi="Times New Roman" w:cs="Times New Roman"/>
          <w:color w:val="000000" w:themeColor="text1"/>
          <w:kern w:val="24"/>
          <w:sz w:val="24"/>
          <w:szCs w:val="24"/>
        </w:rPr>
        <w:t>» спеціальності 07</w:t>
      </w:r>
      <w:r w:rsidR="00A31A9F">
        <w:rPr>
          <w:rFonts w:ascii="Times New Roman" w:hAnsi="Times New Roman" w:cs="Times New Roman"/>
          <w:color w:val="000000" w:themeColor="text1"/>
          <w:kern w:val="24"/>
          <w:sz w:val="24"/>
          <w:szCs w:val="24"/>
        </w:rPr>
        <w:t>1</w:t>
      </w:r>
      <w:r w:rsidRPr="00D772E8">
        <w:rPr>
          <w:rFonts w:ascii="Times New Roman" w:hAnsi="Times New Roman" w:cs="Times New Roman"/>
          <w:color w:val="000000" w:themeColor="text1"/>
          <w:kern w:val="24"/>
          <w:sz w:val="24"/>
          <w:szCs w:val="24"/>
        </w:rPr>
        <w:t xml:space="preserve"> «</w:t>
      </w:r>
      <w:r w:rsidR="00A31A9F">
        <w:rPr>
          <w:rFonts w:ascii="Times New Roman" w:hAnsi="Times New Roman" w:cs="Times New Roman"/>
          <w:color w:val="000000" w:themeColor="text1"/>
          <w:kern w:val="24"/>
          <w:sz w:val="24"/>
          <w:szCs w:val="24"/>
        </w:rPr>
        <w:t xml:space="preserve">Облік і </w:t>
      </w:r>
      <w:r w:rsidR="00093C79">
        <w:rPr>
          <w:rFonts w:ascii="Times New Roman" w:hAnsi="Times New Roman" w:cs="Times New Roman"/>
          <w:color w:val="000000" w:themeColor="text1"/>
          <w:kern w:val="24"/>
          <w:sz w:val="24"/>
          <w:szCs w:val="24"/>
        </w:rPr>
        <w:t>оподаткування</w:t>
      </w:r>
      <w:r w:rsidRPr="00D772E8">
        <w:rPr>
          <w:rFonts w:ascii="Times New Roman" w:hAnsi="Times New Roman" w:cs="Times New Roman"/>
          <w:color w:val="000000" w:themeColor="text1"/>
          <w:kern w:val="24"/>
          <w:sz w:val="24"/>
          <w:szCs w:val="24"/>
        </w:rPr>
        <w:t xml:space="preserve">». Після завершення засвоєння змісту дисципліни здобувачі отримають базові фундаментальні знання з фінансів і набудуть відповідних фахових </w:t>
      </w:r>
      <w:proofErr w:type="spellStart"/>
      <w:r w:rsidRPr="00D772E8">
        <w:rPr>
          <w:rFonts w:ascii="Times New Roman" w:hAnsi="Times New Roman" w:cs="Times New Roman"/>
          <w:color w:val="000000" w:themeColor="text1"/>
          <w:kern w:val="24"/>
          <w:sz w:val="24"/>
          <w:szCs w:val="24"/>
        </w:rPr>
        <w:t>компетентностей</w:t>
      </w:r>
      <w:proofErr w:type="spellEnd"/>
      <w:r w:rsidRPr="00D772E8">
        <w:rPr>
          <w:rFonts w:ascii="Times New Roman" w:hAnsi="Times New Roman" w:cs="Times New Roman"/>
          <w:color w:val="000000" w:themeColor="text1"/>
          <w:kern w:val="24"/>
          <w:sz w:val="24"/>
          <w:szCs w:val="24"/>
        </w:rPr>
        <w:t xml:space="preserve"> для розв’язання складних спеціалізованих завдань і практичних проблем у ході професійної діяльності </w:t>
      </w:r>
      <w:r w:rsidR="00CE1C7F">
        <w:rPr>
          <w:rFonts w:ascii="Times New Roman" w:hAnsi="Times New Roman" w:cs="Times New Roman"/>
          <w:color w:val="000000" w:themeColor="text1"/>
          <w:kern w:val="24"/>
          <w:sz w:val="24"/>
          <w:szCs w:val="24"/>
        </w:rPr>
        <w:t>у сфері</w:t>
      </w:r>
      <w:r w:rsidRPr="00D772E8">
        <w:rPr>
          <w:rFonts w:ascii="Times New Roman" w:hAnsi="Times New Roman" w:cs="Times New Roman"/>
          <w:color w:val="000000" w:themeColor="text1"/>
          <w:kern w:val="24"/>
          <w:sz w:val="24"/>
          <w:szCs w:val="24"/>
        </w:rPr>
        <w:t xml:space="preserve"> </w:t>
      </w:r>
      <w:r w:rsidR="00CE1C7F">
        <w:rPr>
          <w:rFonts w:ascii="Times New Roman" w:hAnsi="Times New Roman" w:cs="Times New Roman"/>
          <w:color w:val="000000" w:themeColor="text1"/>
          <w:kern w:val="24"/>
          <w:sz w:val="24"/>
          <w:szCs w:val="24"/>
        </w:rPr>
        <w:t>обліку, аудиту та оподаткування</w:t>
      </w:r>
      <w:r w:rsidRPr="00D772E8">
        <w:rPr>
          <w:rFonts w:ascii="Times New Roman" w:hAnsi="Times New Roman" w:cs="Times New Roman"/>
          <w:color w:val="000000" w:themeColor="text1"/>
          <w:kern w:val="24"/>
          <w:sz w:val="24"/>
          <w:szCs w:val="24"/>
        </w:rPr>
        <w:t>.</w:t>
      </w:r>
    </w:p>
    <w:p w14:paraId="414EC618" w14:textId="2F6E0DD6" w:rsidR="00D64006" w:rsidRDefault="00D772E8" w:rsidP="000E7061">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2</w:t>
      </w:r>
      <w:r w:rsidR="006B4DDD" w:rsidRPr="00332C96">
        <w:rPr>
          <w:rFonts w:ascii="Times New Roman" w:hAnsi="Times New Roman" w:cs="Times New Roman"/>
          <w:b/>
          <w:bCs/>
          <w:color w:val="000000" w:themeColor="text1"/>
          <w:kern w:val="24"/>
          <w:sz w:val="24"/>
          <w:szCs w:val="24"/>
        </w:rPr>
        <w:t>.</w:t>
      </w:r>
      <w:r w:rsidR="00F77798" w:rsidRPr="00332C96">
        <w:rPr>
          <w:rFonts w:ascii="Times New Roman" w:hAnsi="Times New Roman" w:cs="Times New Roman"/>
          <w:b/>
          <w:bCs/>
          <w:color w:val="000000" w:themeColor="text1"/>
          <w:kern w:val="24"/>
          <w:sz w:val="24"/>
          <w:szCs w:val="24"/>
        </w:rPr>
        <w:t xml:space="preserve"> Мета навчальної дисципліни</w:t>
      </w:r>
      <w:bookmarkStart w:id="0" w:name="_Hlk52551147"/>
      <w:r w:rsidR="00306F3F" w:rsidRPr="00332C96">
        <w:rPr>
          <w:rFonts w:ascii="Times New Roman" w:hAnsi="Times New Roman" w:cs="Times New Roman"/>
          <w:b/>
          <w:bCs/>
          <w:color w:val="000000" w:themeColor="text1"/>
          <w:kern w:val="24"/>
          <w:sz w:val="24"/>
          <w:szCs w:val="24"/>
        </w:rPr>
        <w:t xml:space="preserve"> </w:t>
      </w:r>
      <w:r w:rsidR="008C1ACF">
        <w:rPr>
          <w:rFonts w:ascii="Times New Roman" w:hAnsi="Times New Roman" w:cs="Times New Roman"/>
          <w:bCs/>
          <w:color w:val="000000" w:themeColor="text1"/>
          <w:kern w:val="24"/>
          <w:sz w:val="24"/>
          <w:szCs w:val="24"/>
        </w:rPr>
        <w:t xml:space="preserve">– </w:t>
      </w:r>
      <w:r w:rsidR="00D64006" w:rsidRPr="00332C96">
        <w:rPr>
          <w:rFonts w:ascii="Times New Roman" w:hAnsi="Times New Roman" w:cs="Times New Roman"/>
          <w:sz w:val="24"/>
          <w:szCs w:val="24"/>
        </w:rPr>
        <w:t>зрозуміти</w:t>
      </w:r>
      <w:r w:rsidR="008C1ACF">
        <w:rPr>
          <w:rFonts w:ascii="Times New Roman" w:hAnsi="Times New Roman" w:cs="Times New Roman"/>
          <w:sz w:val="24"/>
          <w:szCs w:val="24"/>
        </w:rPr>
        <w:t>, поглибити</w:t>
      </w:r>
      <w:r w:rsidR="00D64006" w:rsidRPr="00332C96">
        <w:rPr>
          <w:rFonts w:ascii="Times New Roman" w:hAnsi="Times New Roman" w:cs="Times New Roman"/>
          <w:sz w:val="24"/>
          <w:szCs w:val="24"/>
        </w:rPr>
        <w:t xml:space="preserve"> та засвоїти закономірності функціонування</w:t>
      </w:r>
      <w:r w:rsidR="008C1ACF">
        <w:rPr>
          <w:rFonts w:ascii="Times New Roman" w:hAnsi="Times New Roman" w:cs="Times New Roman"/>
          <w:sz w:val="24"/>
          <w:szCs w:val="24"/>
        </w:rPr>
        <w:t xml:space="preserve"> фінансів</w:t>
      </w:r>
      <w:r w:rsidR="00D64006" w:rsidRPr="00332C96">
        <w:rPr>
          <w:rFonts w:ascii="Times New Roman" w:hAnsi="Times New Roman" w:cs="Times New Roman"/>
          <w:sz w:val="24"/>
          <w:szCs w:val="24"/>
        </w:rPr>
        <w:t xml:space="preserve"> на </w:t>
      </w:r>
      <w:proofErr w:type="spellStart"/>
      <w:r w:rsidR="00D64006" w:rsidRPr="00332C96">
        <w:rPr>
          <w:rFonts w:ascii="Times New Roman" w:hAnsi="Times New Roman" w:cs="Times New Roman"/>
          <w:sz w:val="24"/>
          <w:szCs w:val="24"/>
        </w:rPr>
        <w:t>макро</w:t>
      </w:r>
      <w:proofErr w:type="spellEnd"/>
      <w:r w:rsidR="00D64006" w:rsidRPr="00332C96">
        <w:rPr>
          <w:rFonts w:ascii="Times New Roman" w:hAnsi="Times New Roman" w:cs="Times New Roman"/>
          <w:sz w:val="24"/>
          <w:szCs w:val="24"/>
        </w:rPr>
        <w:t xml:space="preserve">-, </w:t>
      </w:r>
      <w:proofErr w:type="spellStart"/>
      <w:r w:rsidR="00D64006" w:rsidRPr="00332C96">
        <w:rPr>
          <w:rFonts w:ascii="Times New Roman" w:hAnsi="Times New Roman" w:cs="Times New Roman"/>
          <w:sz w:val="24"/>
          <w:szCs w:val="24"/>
        </w:rPr>
        <w:t>мезо</w:t>
      </w:r>
      <w:proofErr w:type="spellEnd"/>
      <w:r w:rsidR="00D64006" w:rsidRPr="00332C96">
        <w:rPr>
          <w:rFonts w:ascii="Times New Roman" w:hAnsi="Times New Roman" w:cs="Times New Roman"/>
          <w:sz w:val="24"/>
          <w:szCs w:val="24"/>
        </w:rPr>
        <w:t>- і мікрорівн</w:t>
      </w:r>
      <w:r w:rsidR="00306F3F" w:rsidRPr="00332C96">
        <w:rPr>
          <w:rFonts w:ascii="Times New Roman" w:hAnsi="Times New Roman" w:cs="Times New Roman"/>
          <w:sz w:val="24"/>
          <w:szCs w:val="24"/>
        </w:rPr>
        <w:t>і</w:t>
      </w:r>
      <w:r w:rsidR="00D64006" w:rsidRPr="00332C96">
        <w:rPr>
          <w:rFonts w:ascii="Times New Roman" w:hAnsi="Times New Roman" w:cs="Times New Roman"/>
          <w:sz w:val="24"/>
          <w:szCs w:val="24"/>
        </w:rPr>
        <w:t xml:space="preserve"> як теоретичної основи фахових рішень у сфері </w:t>
      </w:r>
      <w:r w:rsidR="00B762C0" w:rsidRPr="00332C96">
        <w:rPr>
          <w:rFonts w:ascii="Times New Roman" w:hAnsi="Times New Roman" w:cs="Times New Roman"/>
          <w:sz w:val="24"/>
          <w:szCs w:val="24"/>
        </w:rPr>
        <w:t xml:space="preserve">фінансово-господарської діяльності </w:t>
      </w:r>
      <w:r w:rsidR="00043699" w:rsidRPr="00332C96">
        <w:rPr>
          <w:rFonts w:ascii="Times New Roman" w:hAnsi="Times New Roman" w:cs="Times New Roman"/>
          <w:sz w:val="24"/>
          <w:szCs w:val="24"/>
        </w:rPr>
        <w:t>економічних агентів</w:t>
      </w:r>
      <w:r w:rsidR="00B762C0" w:rsidRPr="00332C96">
        <w:rPr>
          <w:rFonts w:ascii="Times New Roman" w:hAnsi="Times New Roman" w:cs="Times New Roman"/>
          <w:sz w:val="24"/>
          <w:szCs w:val="24"/>
        </w:rPr>
        <w:t xml:space="preserve">, а також </w:t>
      </w:r>
      <w:r w:rsidR="00D64006" w:rsidRPr="00332C96">
        <w:rPr>
          <w:rFonts w:ascii="Times New Roman" w:hAnsi="Times New Roman" w:cs="Times New Roman"/>
          <w:sz w:val="24"/>
          <w:szCs w:val="24"/>
        </w:rPr>
        <w:t>фінансової політики та розвитку фінансової системи</w:t>
      </w:r>
      <w:r w:rsidR="00D64006" w:rsidRPr="00332C96">
        <w:rPr>
          <w:rFonts w:ascii="Times New Roman" w:hAnsi="Times New Roman" w:cs="Times New Roman"/>
          <w:i/>
          <w:iCs/>
          <w:color w:val="000000" w:themeColor="text1"/>
          <w:kern w:val="24"/>
          <w:sz w:val="24"/>
          <w:szCs w:val="24"/>
        </w:rPr>
        <w:t xml:space="preserve"> </w:t>
      </w:r>
      <w:r w:rsidR="00D64006" w:rsidRPr="00332C96">
        <w:rPr>
          <w:rFonts w:ascii="Times New Roman" w:hAnsi="Times New Roman" w:cs="Times New Roman"/>
          <w:color w:val="000000" w:themeColor="text1"/>
          <w:kern w:val="24"/>
          <w:sz w:val="24"/>
          <w:szCs w:val="24"/>
        </w:rPr>
        <w:t>країни.</w:t>
      </w:r>
      <w:bookmarkEnd w:id="0"/>
    </w:p>
    <w:p w14:paraId="2579B508" w14:textId="09547005" w:rsidR="00E32794" w:rsidRPr="002811E2" w:rsidRDefault="00D772E8" w:rsidP="000E7061">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3</w:t>
      </w:r>
      <w:r w:rsidR="00E32794" w:rsidRPr="000565C6">
        <w:rPr>
          <w:rFonts w:ascii="Times New Roman" w:hAnsi="Times New Roman" w:cs="Times New Roman"/>
          <w:b/>
          <w:bCs/>
          <w:color w:val="000000" w:themeColor="text1"/>
          <w:kern w:val="24"/>
          <w:sz w:val="24"/>
          <w:szCs w:val="24"/>
        </w:rPr>
        <w:t xml:space="preserve">. </w:t>
      </w:r>
      <w:proofErr w:type="spellStart"/>
      <w:r w:rsidR="00E32794" w:rsidRPr="000565C6">
        <w:rPr>
          <w:rFonts w:ascii="Times New Roman" w:hAnsi="Times New Roman" w:cs="Times New Roman"/>
          <w:b/>
          <w:bCs/>
          <w:color w:val="000000" w:themeColor="text1"/>
          <w:kern w:val="24"/>
          <w:sz w:val="24"/>
          <w:szCs w:val="24"/>
        </w:rPr>
        <w:t>Пререквізити</w:t>
      </w:r>
      <w:proofErr w:type="spellEnd"/>
      <w:r w:rsidR="00E32794" w:rsidRPr="000565C6">
        <w:rPr>
          <w:rFonts w:ascii="Times New Roman" w:hAnsi="Times New Roman" w:cs="Times New Roman"/>
          <w:b/>
          <w:bCs/>
          <w:color w:val="000000" w:themeColor="text1"/>
          <w:kern w:val="24"/>
          <w:sz w:val="24"/>
          <w:szCs w:val="24"/>
        </w:rPr>
        <w:t xml:space="preserve">. </w:t>
      </w:r>
      <w:r w:rsidR="00E32794">
        <w:rPr>
          <w:rFonts w:ascii="Times New Roman" w:hAnsi="Times New Roman" w:cs="Times New Roman"/>
          <w:color w:val="000000" w:themeColor="text1"/>
          <w:kern w:val="24"/>
          <w:sz w:val="24"/>
          <w:szCs w:val="24"/>
        </w:rPr>
        <w:t>Навчальні д</w:t>
      </w:r>
      <w:r w:rsidR="00E32794" w:rsidRPr="000565C6">
        <w:rPr>
          <w:rFonts w:ascii="Times New Roman" w:hAnsi="Times New Roman" w:cs="Times New Roman"/>
          <w:color w:val="000000" w:themeColor="text1"/>
          <w:kern w:val="24"/>
          <w:sz w:val="24"/>
          <w:szCs w:val="24"/>
        </w:rPr>
        <w:t xml:space="preserve">исципліни, обов'язкові для вивчення здобувачем вищої освіти до початку роботи над курсом </w:t>
      </w:r>
      <w:r w:rsidR="00E32794">
        <w:rPr>
          <w:rFonts w:ascii="Times New Roman" w:hAnsi="Times New Roman" w:cs="Times New Roman"/>
          <w:color w:val="000000" w:themeColor="text1"/>
          <w:kern w:val="24"/>
          <w:sz w:val="24"/>
          <w:szCs w:val="24"/>
        </w:rPr>
        <w:t>«</w:t>
      </w:r>
      <w:r w:rsidR="00E32794" w:rsidRPr="002811E2">
        <w:rPr>
          <w:rFonts w:ascii="Times New Roman" w:hAnsi="Times New Roman" w:cs="Times New Roman"/>
          <w:color w:val="000000" w:themeColor="text1"/>
          <w:kern w:val="24"/>
          <w:sz w:val="24"/>
          <w:szCs w:val="24"/>
        </w:rPr>
        <w:t xml:space="preserve">Фінанси», - це «Економічна теорія», </w:t>
      </w:r>
      <w:r w:rsidR="00093C79">
        <w:rPr>
          <w:rFonts w:ascii="Times New Roman" w:hAnsi="Times New Roman" w:cs="Times New Roman"/>
          <w:color w:val="000000" w:themeColor="text1"/>
          <w:kern w:val="24"/>
          <w:sz w:val="24"/>
          <w:szCs w:val="24"/>
        </w:rPr>
        <w:t>«Вступ у спеціальність»</w:t>
      </w:r>
      <w:r w:rsidR="00E32794" w:rsidRPr="002811E2">
        <w:rPr>
          <w:rFonts w:ascii="Times New Roman" w:hAnsi="Times New Roman" w:cs="Times New Roman"/>
          <w:color w:val="000000" w:themeColor="text1"/>
          <w:kern w:val="24"/>
          <w:sz w:val="24"/>
          <w:szCs w:val="24"/>
        </w:rPr>
        <w:t>.</w:t>
      </w:r>
      <w:r w:rsidR="00093C79">
        <w:rPr>
          <w:rFonts w:ascii="Times New Roman" w:hAnsi="Times New Roman" w:cs="Times New Roman"/>
          <w:color w:val="000000" w:themeColor="text1"/>
          <w:kern w:val="24"/>
          <w:sz w:val="24"/>
          <w:szCs w:val="24"/>
        </w:rPr>
        <w:t xml:space="preserve"> Набуття загальних і фахових </w:t>
      </w:r>
      <w:proofErr w:type="spellStart"/>
      <w:r w:rsidR="00093C79">
        <w:rPr>
          <w:rFonts w:ascii="Times New Roman" w:hAnsi="Times New Roman" w:cs="Times New Roman"/>
          <w:color w:val="000000" w:themeColor="text1"/>
          <w:kern w:val="24"/>
          <w:sz w:val="24"/>
          <w:szCs w:val="24"/>
        </w:rPr>
        <w:t>компетентностей</w:t>
      </w:r>
      <w:proofErr w:type="spellEnd"/>
      <w:r w:rsidR="00093C79">
        <w:rPr>
          <w:rFonts w:ascii="Times New Roman" w:hAnsi="Times New Roman" w:cs="Times New Roman"/>
          <w:color w:val="000000" w:themeColor="text1"/>
          <w:kern w:val="24"/>
          <w:sz w:val="24"/>
          <w:szCs w:val="24"/>
        </w:rPr>
        <w:t>, яке забезпечить вивчення курсу «Фінанси», сприятиме поліпшенню програмних результатів навчання за такими обов’язковими компонентами освітньої програми, як «</w:t>
      </w:r>
      <w:r w:rsidR="00005ABF">
        <w:rPr>
          <w:rFonts w:ascii="Times New Roman" w:hAnsi="Times New Roman" w:cs="Times New Roman"/>
          <w:color w:val="000000" w:themeColor="text1"/>
          <w:kern w:val="24"/>
          <w:sz w:val="24"/>
          <w:szCs w:val="24"/>
        </w:rPr>
        <w:t>Макроекономіка», «Фінанси підприємств».</w:t>
      </w:r>
    </w:p>
    <w:p w14:paraId="57FCB7D2" w14:textId="32CF709B" w:rsidR="00B762C0" w:rsidRPr="002811E2" w:rsidRDefault="00D772E8" w:rsidP="000E7061">
      <w:pPr>
        <w:spacing w:after="0" w:line="240" w:lineRule="auto"/>
        <w:ind w:firstLine="709"/>
        <w:jc w:val="both"/>
        <w:rPr>
          <w:rFonts w:ascii="Times New Roman" w:hAnsi="Times New Roman" w:cs="Times New Roman"/>
          <w:color w:val="000000" w:themeColor="text1"/>
          <w:kern w:val="24"/>
          <w:sz w:val="24"/>
          <w:szCs w:val="24"/>
        </w:rPr>
      </w:pPr>
      <w:r w:rsidRPr="002811E2">
        <w:rPr>
          <w:rFonts w:ascii="Times New Roman" w:hAnsi="Times New Roman" w:cs="Times New Roman"/>
          <w:b/>
          <w:iCs/>
          <w:color w:val="000000" w:themeColor="text1"/>
          <w:kern w:val="24"/>
          <w:sz w:val="24"/>
          <w:szCs w:val="24"/>
        </w:rPr>
        <w:t>4</w:t>
      </w:r>
      <w:r w:rsidR="00F77798" w:rsidRPr="002811E2">
        <w:rPr>
          <w:rFonts w:ascii="Times New Roman" w:hAnsi="Times New Roman" w:cs="Times New Roman"/>
          <w:b/>
          <w:bCs/>
          <w:color w:val="000000" w:themeColor="text1"/>
          <w:kern w:val="24"/>
          <w:sz w:val="24"/>
          <w:szCs w:val="24"/>
        </w:rPr>
        <w:t>. Результат</w:t>
      </w:r>
      <w:r w:rsidR="004E28A1" w:rsidRPr="002811E2">
        <w:rPr>
          <w:rFonts w:ascii="Times New Roman" w:hAnsi="Times New Roman" w:cs="Times New Roman"/>
          <w:b/>
          <w:bCs/>
          <w:color w:val="000000" w:themeColor="text1"/>
          <w:kern w:val="24"/>
          <w:sz w:val="24"/>
          <w:szCs w:val="24"/>
        </w:rPr>
        <w:t>и</w:t>
      </w:r>
      <w:r w:rsidR="000565C6" w:rsidRPr="002811E2">
        <w:rPr>
          <w:rFonts w:ascii="Times New Roman" w:hAnsi="Times New Roman" w:cs="Times New Roman"/>
          <w:b/>
          <w:bCs/>
          <w:color w:val="000000" w:themeColor="text1"/>
          <w:kern w:val="24"/>
          <w:sz w:val="24"/>
          <w:szCs w:val="24"/>
        </w:rPr>
        <w:t xml:space="preserve"> </w:t>
      </w:r>
      <w:r w:rsidR="000565C6" w:rsidRPr="002811E2">
        <w:rPr>
          <w:rFonts w:ascii="Times New Roman" w:hAnsi="Times New Roman" w:cs="Times New Roman"/>
          <w:b/>
          <w:bCs/>
          <w:color w:val="000000"/>
          <w:kern w:val="24"/>
          <w:sz w:val="24"/>
          <w:szCs w:val="24"/>
        </w:rPr>
        <w:t>навчання</w:t>
      </w:r>
      <w:r w:rsidR="000565C6" w:rsidRPr="002811E2">
        <w:rPr>
          <w:rFonts w:ascii="Times New Roman" w:hAnsi="Times New Roman" w:cs="Times New Roman"/>
          <w:b/>
          <w:bCs/>
          <w:color w:val="000000" w:themeColor="text1"/>
          <w:kern w:val="24"/>
          <w:sz w:val="24"/>
          <w:szCs w:val="24"/>
        </w:rPr>
        <w:t xml:space="preserve">. </w:t>
      </w:r>
      <w:bookmarkStart w:id="1" w:name="_Hlk52553018"/>
      <w:r w:rsidR="00B762C0" w:rsidRPr="002811E2">
        <w:rPr>
          <w:rFonts w:ascii="Times New Roman" w:hAnsi="Times New Roman" w:cs="Times New Roman"/>
          <w:color w:val="000000" w:themeColor="text1"/>
          <w:kern w:val="24"/>
          <w:sz w:val="24"/>
          <w:szCs w:val="24"/>
        </w:rPr>
        <w:t>Відповідно до освітньо-професійної програми підгото</w:t>
      </w:r>
      <w:r w:rsidR="006206E5" w:rsidRPr="002811E2">
        <w:rPr>
          <w:rFonts w:ascii="Times New Roman" w:hAnsi="Times New Roman" w:cs="Times New Roman"/>
          <w:color w:val="000000" w:themeColor="text1"/>
          <w:kern w:val="24"/>
          <w:sz w:val="24"/>
          <w:szCs w:val="24"/>
        </w:rPr>
        <w:t>вки бакалаврів галузі знань 07 «</w:t>
      </w:r>
      <w:r w:rsidR="00B762C0" w:rsidRPr="002811E2">
        <w:rPr>
          <w:rFonts w:ascii="Times New Roman" w:hAnsi="Times New Roman" w:cs="Times New Roman"/>
          <w:color w:val="000000" w:themeColor="text1"/>
          <w:kern w:val="24"/>
          <w:sz w:val="24"/>
          <w:szCs w:val="24"/>
        </w:rPr>
        <w:t>Управління та адміністрування</w:t>
      </w:r>
      <w:r w:rsidR="006206E5" w:rsidRPr="002811E2">
        <w:rPr>
          <w:rFonts w:ascii="Times New Roman" w:hAnsi="Times New Roman" w:cs="Times New Roman"/>
          <w:color w:val="000000" w:themeColor="text1"/>
          <w:kern w:val="24"/>
          <w:sz w:val="24"/>
          <w:szCs w:val="24"/>
        </w:rPr>
        <w:t xml:space="preserve">» за спеціальністю </w:t>
      </w:r>
      <w:r w:rsidR="003C6CE8" w:rsidRPr="00D772E8">
        <w:rPr>
          <w:rFonts w:ascii="Times New Roman" w:hAnsi="Times New Roman" w:cs="Times New Roman"/>
          <w:color w:val="000000" w:themeColor="text1"/>
          <w:kern w:val="24"/>
          <w:sz w:val="24"/>
          <w:szCs w:val="24"/>
        </w:rPr>
        <w:t>07</w:t>
      </w:r>
      <w:r w:rsidR="003C6CE8">
        <w:rPr>
          <w:rFonts w:ascii="Times New Roman" w:hAnsi="Times New Roman" w:cs="Times New Roman"/>
          <w:color w:val="000000" w:themeColor="text1"/>
          <w:kern w:val="24"/>
          <w:sz w:val="24"/>
          <w:szCs w:val="24"/>
        </w:rPr>
        <w:t>1</w:t>
      </w:r>
      <w:r w:rsidR="003C6CE8" w:rsidRPr="00D772E8">
        <w:rPr>
          <w:rFonts w:ascii="Times New Roman" w:hAnsi="Times New Roman" w:cs="Times New Roman"/>
          <w:color w:val="000000" w:themeColor="text1"/>
          <w:kern w:val="24"/>
          <w:sz w:val="24"/>
          <w:szCs w:val="24"/>
        </w:rPr>
        <w:t xml:space="preserve"> «</w:t>
      </w:r>
      <w:r w:rsidR="003C6CE8">
        <w:rPr>
          <w:rFonts w:ascii="Times New Roman" w:hAnsi="Times New Roman" w:cs="Times New Roman"/>
          <w:color w:val="000000" w:themeColor="text1"/>
          <w:kern w:val="24"/>
          <w:sz w:val="24"/>
          <w:szCs w:val="24"/>
        </w:rPr>
        <w:t>Облік і оподаткування</w:t>
      </w:r>
      <w:r w:rsidR="00B762C0" w:rsidRPr="002811E2">
        <w:rPr>
          <w:rFonts w:ascii="Times New Roman" w:hAnsi="Times New Roman" w:cs="Times New Roman"/>
          <w:color w:val="000000" w:themeColor="text1"/>
          <w:kern w:val="24"/>
          <w:sz w:val="24"/>
          <w:szCs w:val="24"/>
        </w:rPr>
        <w:t xml:space="preserve"> (освітня програма </w:t>
      </w:r>
      <w:r w:rsidR="006206E5" w:rsidRPr="002811E2">
        <w:rPr>
          <w:rFonts w:ascii="Times New Roman" w:hAnsi="Times New Roman" w:cs="Times New Roman"/>
          <w:color w:val="000000" w:themeColor="text1"/>
          <w:kern w:val="24"/>
          <w:sz w:val="24"/>
          <w:szCs w:val="24"/>
        </w:rPr>
        <w:t>«</w:t>
      </w:r>
      <w:r w:rsidR="003C6CE8">
        <w:rPr>
          <w:rFonts w:ascii="Times New Roman" w:hAnsi="Times New Roman" w:cs="Times New Roman"/>
          <w:color w:val="000000" w:themeColor="text1"/>
          <w:kern w:val="24"/>
          <w:sz w:val="24"/>
          <w:szCs w:val="24"/>
        </w:rPr>
        <w:t>Облік і оподаткування</w:t>
      </w:r>
      <w:r w:rsidR="006206E5" w:rsidRPr="002811E2">
        <w:rPr>
          <w:rFonts w:ascii="Times New Roman" w:hAnsi="Times New Roman" w:cs="Times New Roman"/>
          <w:color w:val="000000" w:themeColor="text1"/>
          <w:kern w:val="24"/>
          <w:sz w:val="24"/>
          <w:szCs w:val="24"/>
        </w:rPr>
        <w:t>»</w:t>
      </w:r>
      <w:r w:rsidR="00B762C0" w:rsidRPr="002811E2">
        <w:rPr>
          <w:rFonts w:ascii="Times New Roman" w:hAnsi="Times New Roman" w:cs="Times New Roman"/>
          <w:color w:val="000000" w:themeColor="text1"/>
          <w:kern w:val="24"/>
          <w:sz w:val="24"/>
          <w:szCs w:val="24"/>
        </w:rPr>
        <w:t xml:space="preserve">) вивчення дисципліни </w:t>
      </w:r>
      <w:r w:rsidR="006206E5" w:rsidRPr="002811E2">
        <w:rPr>
          <w:rFonts w:ascii="Times New Roman" w:hAnsi="Times New Roman" w:cs="Times New Roman"/>
          <w:color w:val="000000" w:themeColor="text1"/>
          <w:kern w:val="24"/>
          <w:sz w:val="24"/>
          <w:szCs w:val="24"/>
        </w:rPr>
        <w:t xml:space="preserve">«Фінанси» </w:t>
      </w:r>
      <w:r w:rsidR="00B762C0" w:rsidRPr="002811E2">
        <w:rPr>
          <w:rFonts w:ascii="Times New Roman" w:hAnsi="Times New Roman" w:cs="Times New Roman"/>
          <w:color w:val="000000" w:themeColor="text1"/>
          <w:kern w:val="24"/>
          <w:sz w:val="24"/>
          <w:szCs w:val="24"/>
        </w:rPr>
        <w:t xml:space="preserve">сприяє формуванню наступних </w:t>
      </w:r>
      <w:proofErr w:type="spellStart"/>
      <w:r w:rsidR="00B762C0" w:rsidRPr="002811E2">
        <w:rPr>
          <w:rFonts w:ascii="Times New Roman" w:hAnsi="Times New Roman" w:cs="Times New Roman"/>
          <w:color w:val="000000" w:themeColor="text1"/>
          <w:kern w:val="24"/>
          <w:sz w:val="24"/>
          <w:szCs w:val="24"/>
        </w:rPr>
        <w:t>компетентностей</w:t>
      </w:r>
      <w:proofErr w:type="spellEnd"/>
      <w:r w:rsidR="00B762C0" w:rsidRPr="002811E2">
        <w:rPr>
          <w:rFonts w:ascii="Times New Roman" w:hAnsi="Times New Roman" w:cs="Times New Roman"/>
          <w:color w:val="000000" w:themeColor="text1"/>
          <w:kern w:val="24"/>
          <w:sz w:val="24"/>
          <w:szCs w:val="24"/>
        </w:rPr>
        <w:t xml:space="preserve"> і програмних результатів навчання:</w:t>
      </w:r>
    </w:p>
    <w:p w14:paraId="1524CEA1" w14:textId="4B126DE8" w:rsidR="00B762C0" w:rsidRPr="002811E2" w:rsidRDefault="00B762C0" w:rsidP="000E7061">
      <w:pPr>
        <w:spacing w:after="0" w:line="240" w:lineRule="auto"/>
        <w:ind w:firstLine="709"/>
        <w:jc w:val="both"/>
        <w:rPr>
          <w:rFonts w:ascii="Times New Roman" w:hAnsi="Times New Roman" w:cs="Times New Roman"/>
          <w:b/>
          <w:bCs/>
          <w:i/>
          <w:iCs/>
          <w:color w:val="000000" w:themeColor="text1"/>
          <w:kern w:val="24"/>
          <w:sz w:val="24"/>
          <w:szCs w:val="24"/>
        </w:rPr>
      </w:pPr>
      <w:r w:rsidRPr="002811E2">
        <w:rPr>
          <w:rFonts w:ascii="Times New Roman" w:hAnsi="Times New Roman" w:cs="Times New Roman"/>
          <w:b/>
          <w:bCs/>
          <w:i/>
          <w:iCs/>
          <w:color w:val="000000" w:themeColor="text1"/>
          <w:kern w:val="24"/>
          <w:sz w:val="24"/>
          <w:szCs w:val="24"/>
        </w:rPr>
        <w:t>Загальні та фахові компетентності</w:t>
      </w:r>
      <w:r w:rsidR="00BB2126" w:rsidRPr="002811E2">
        <w:rPr>
          <w:rFonts w:ascii="Times New Roman" w:hAnsi="Times New Roman" w:cs="Times New Roman"/>
          <w:b/>
          <w:bCs/>
          <w:i/>
          <w:iCs/>
          <w:color w:val="000000" w:themeColor="text1"/>
          <w:kern w:val="24"/>
          <w:sz w:val="24"/>
          <w:szCs w:val="24"/>
        </w:rPr>
        <w:t>:</w:t>
      </w:r>
    </w:p>
    <w:p w14:paraId="0CFFF3D4" w14:textId="76ED7ED0" w:rsidR="00A31A9F" w:rsidRPr="002811E2" w:rsidRDefault="008C1ACF" w:rsidP="002811E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ЗК0</w:t>
      </w:r>
      <w:r w:rsidR="00A31A9F" w:rsidRPr="002811E2">
        <w:rPr>
          <w:rFonts w:ascii="Times New Roman" w:hAnsi="Times New Roman" w:cs="Times New Roman"/>
          <w:sz w:val="24"/>
          <w:szCs w:val="24"/>
        </w:rPr>
        <w:t>1. Здатність вчитися і оволодівати сучасними знаннями.</w:t>
      </w:r>
    </w:p>
    <w:p w14:paraId="5239BF0A" w14:textId="13F96E4D" w:rsidR="00A31A9F" w:rsidRPr="002811E2" w:rsidRDefault="008C1ACF" w:rsidP="002811E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ЗК0</w:t>
      </w:r>
      <w:r w:rsidR="00A31A9F" w:rsidRPr="002811E2">
        <w:rPr>
          <w:rFonts w:ascii="Times New Roman" w:hAnsi="Times New Roman" w:cs="Times New Roman"/>
          <w:sz w:val="24"/>
          <w:szCs w:val="24"/>
        </w:rPr>
        <w:t>2. Здатність до абстрактного мислення, аналізу та синтезу.</w:t>
      </w:r>
    </w:p>
    <w:p w14:paraId="58B13337" w14:textId="78B2D224" w:rsidR="00A31A9F" w:rsidRPr="002811E2" w:rsidRDefault="008C1ACF" w:rsidP="002811E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ЗК0</w:t>
      </w:r>
      <w:r w:rsidR="00A31A9F" w:rsidRPr="002811E2">
        <w:rPr>
          <w:rFonts w:ascii="Times New Roman" w:hAnsi="Times New Roman" w:cs="Times New Roman"/>
          <w:sz w:val="24"/>
          <w:szCs w:val="24"/>
        </w:rPr>
        <w:t xml:space="preserve">7. Здатність бути критичним </w:t>
      </w:r>
      <w:r w:rsidR="00434877">
        <w:rPr>
          <w:rFonts w:ascii="Times New Roman" w:hAnsi="Times New Roman" w:cs="Times New Roman"/>
          <w:sz w:val="24"/>
          <w:szCs w:val="24"/>
        </w:rPr>
        <w:t>і</w:t>
      </w:r>
      <w:r w:rsidR="00A31A9F" w:rsidRPr="002811E2">
        <w:rPr>
          <w:rFonts w:ascii="Times New Roman" w:hAnsi="Times New Roman" w:cs="Times New Roman"/>
          <w:sz w:val="24"/>
          <w:szCs w:val="24"/>
        </w:rPr>
        <w:t xml:space="preserve"> самокритичним.</w:t>
      </w:r>
    </w:p>
    <w:p w14:paraId="40B3597B" w14:textId="1FBFD6BD" w:rsidR="00A31A9F" w:rsidRPr="002811E2" w:rsidRDefault="008C1ACF" w:rsidP="002811E2">
      <w:pPr>
        <w:pStyle w:val="Default"/>
        <w:ind w:left="567" w:hanging="567"/>
        <w:jc w:val="both"/>
      </w:pPr>
      <w:r>
        <w:t>ЗК</w:t>
      </w:r>
      <w:r w:rsidR="00A31A9F" w:rsidRPr="002811E2">
        <w:t xml:space="preserve">12. Здатність діяти соціально </w:t>
      </w:r>
      <w:proofErr w:type="spellStart"/>
      <w:r w:rsidR="00A31A9F" w:rsidRPr="002811E2">
        <w:t>відповідально</w:t>
      </w:r>
      <w:proofErr w:type="spellEnd"/>
      <w:r w:rsidR="00A31A9F" w:rsidRPr="002811E2">
        <w:t xml:space="preserve"> та свідомо. </w:t>
      </w:r>
    </w:p>
    <w:p w14:paraId="6002DAB6" w14:textId="28D223C1" w:rsidR="00A31A9F" w:rsidRPr="002811E2" w:rsidRDefault="008C1ACF" w:rsidP="002811E2">
      <w:pPr>
        <w:spacing w:after="0" w:line="240" w:lineRule="auto"/>
        <w:ind w:left="567" w:hanging="567"/>
        <w:jc w:val="both"/>
        <w:rPr>
          <w:rFonts w:ascii="Times New Roman" w:hAnsi="Times New Roman" w:cs="Times New Roman"/>
          <w:spacing w:val="-4"/>
          <w:sz w:val="24"/>
          <w:szCs w:val="24"/>
        </w:rPr>
      </w:pPr>
      <w:r>
        <w:rPr>
          <w:rFonts w:ascii="Times New Roman" w:hAnsi="Times New Roman" w:cs="Times New Roman"/>
          <w:spacing w:val="-4"/>
          <w:sz w:val="24"/>
          <w:szCs w:val="24"/>
        </w:rPr>
        <w:t>СК01</w:t>
      </w:r>
      <w:r w:rsidR="00A31A9F" w:rsidRPr="002811E2">
        <w:rPr>
          <w:rFonts w:ascii="Times New Roman" w:hAnsi="Times New Roman" w:cs="Times New Roman"/>
          <w:spacing w:val="-4"/>
          <w:sz w:val="24"/>
          <w:szCs w:val="24"/>
        </w:rPr>
        <w:t xml:space="preserve">. Здатність досліджувати тенденції розвитку економіки за допомогою інструментарію </w:t>
      </w:r>
      <w:proofErr w:type="spellStart"/>
      <w:r w:rsidR="00A31A9F" w:rsidRPr="002811E2">
        <w:rPr>
          <w:rFonts w:ascii="Times New Roman" w:hAnsi="Times New Roman" w:cs="Times New Roman"/>
          <w:spacing w:val="-4"/>
          <w:sz w:val="24"/>
          <w:szCs w:val="24"/>
        </w:rPr>
        <w:t>макро</w:t>
      </w:r>
      <w:proofErr w:type="spellEnd"/>
      <w:r w:rsidR="00A31A9F" w:rsidRPr="002811E2">
        <w:rPr>
          <w:rFonts w:ascii="Times New Roman" w:hAnsi="Times New Roman" w:cs="Times New Roman"/>
          <w:spacing w:val="-4"/>
          <w:sz w:val="24"/>
          <w:szCs w:val="24"/>
        </w:rPr>
        <w:t>- та мікроекономічного аналізу, робити узагальнення стосовно оцінки прояву окремих явищ, які властиві сучасним процесам в економіці.</w:t>
      </w:r>
    </w:p>
    <w:p w14:paraId="3574E9AD" w14:textId="42FA1979" w:rsidR="00043699" w:rsidRPr="002811E2" w:rsidRDefault="000565C6" w:rsidP="003D442F">
      <w:pPr>
        <w:spacing w:after="0" w:line="240" w:lineRule="auto"/>
        <w:ind w:left="567" w:firstLine="142"/>
        <w:jc w:val="both"/>
        <w:rPr>
          <w:rFonts w:ascii="Times New Roman" w:hAnsi="Times New Roman" w:cs="Times New Roman"/>
          <w:i/>
          <w:color w:val="000000" w:themeColor="text1"/>
          <w:kern w:val="24"/>
          <w:sz w:val="24"/>
          <w:szCs w:val="24"/>
        </w:rPr>
      </w:pPr>
      <w:r w:rsidRPr="002811E2">
        <w:rPr>
          <w:rFonts w:ascii="Times New Roman" w:hAnsi="Times New Roman" w:cs="Times New Roman"/>
          <w:b/>
          <w:i/>
          <w:sz w:val="24"/>
          <w:szCs w:val="24"/>
        </w:rPr>
        <w:t>Програмні р</w:t>
      </w:r>
      <w:r w:rsidR="00043699" w:rsidRPr="002811E2">
        <w:rPr>
          <w:rFonts w:ascii="Times New Roman" w:hAnsi="Times New Roman" w:cs="Times New Roman"/>
          <w:b/>
          <w:i/>
          <w:sz w:val="24"/>
          <w:szCs w:val="24"/>
        </w:rPr>
        <w:t>езультати навчання</w:t>
      </w:r>
      <w:r w:rsidR="00043699" w:rsidRPr="002811E2">
        <w:rPr>
          <w:rFonts w:ascii="Times New Roman" w:hAnsi="Times New Roman" w:cs="Times New Roman"/>
          <w:i/>
          <w:color w:val="000000" w:themeColor="text1"/>
          <w:kern w:val="24"/>
          <w:sz w:val="24"/>
          <w:szCs w:val="24"/>
        </w:rPr>
        <w:t>:</w:t>
      </w:r>
    </w:p>
    <w:p w14:paraId="45476CC6" w14:textId="2D3A733A" w:rsidR="00A31A9F" w:rsidRPr="002811E2" w:rsidRDefault="008C1ACF" w:rsidP="002811E2">
      <w:pPr>
        <w:pStyle w:val="a5"/>
        <w:widowControl w:val="0"/>
        <w:tabs>
          <w:tab w:val="left" w:pos="900"/>
        </w:tabs>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ПР0</w:t>
      </w:r>
      <w:r w:rsidR="00A31A9F" w:rsidRPr="002811E2">
        <w:rPr>
          <w:rFonts w:ascii="Times New Roman" w:hAnsi="Times New Roman" w:cs="Times New Roman"/>
          <w:sz w:val="24"/>
          <w:szCs w:val="24"/>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14:paraId="21727C1C" w14:textId="2ED35AA0" w:rsidR="00A31A9F" w:rsidRPr="002811E2" w:rsidRDefault="008C1ACF" w:rsidP="002811E2">
      <w:pPr>
        <w:pStyle w:val="a5"/>
        <w:widowControl w:val="0"/>
        <w:tabs>
          <w:tab w:val="left" w:pos="900"/>
        </w:tabs>
        <w:spacing w:after="0" w:line="240" w:lineRule="auto"/>
        <w:ind w:left="567" w:hanging="567"/>
        <w:contextualSpacing w:val="0"/>
        <w:jc w:val="both"/>
        <w:rPr>
          <w:rFonts w:ascii="Times New Roman" w:hAnsi="Times New Roman" w:cs="Times New Roman"/>
          <w:color w:val="000000"/>
          <w:sz w:val="24"/>
          <w:szCs w:val="24"/>
        </w:rPr>
      </w:pPr>
      <w:r>
        <w:rPr>
          <w:rFonts w:ascii="Times New Roman" w:hAnsi="Times New Roman" w:cs="Times New Roman"/>
          <w:sz w:val="24"/>
          <w:szCs w:val="24"/>
        </w:rPr>
        <w:t>ПР0</w:t>
      </w:r>
      <w:r w:rsidR="00A31A9F" w:rsidRPr="002811E2">
        <w:rPr>
          <w:rFonts w:ascii="Times New Roman" w:hAnsi="Times New Roman" w:cs="Times New Roman"/>
          <w:sz w:val="24"/>
          <w:szCs w:val="24"/>
        </w:rPr>
        <w:t xml:space="preserve">7. </w:t>
      </w:r>
      <w:r w:rsidR="00A31A9F" w:rsidRPr="002811E2">
        <w:rPr>
          <w:rFonts w:ascii="Times New Roman" w:hAnsi="Times New Roman" w:cs="Times New Roman"/>
          <w:color w:val="000000"/>
          <w:sz w:val="24"/>
          <w:szCs w:val="24"/>
        </w:rPr>
        <w:t xml:space="preserve">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формування звітності на підприємствах. </w:t>
      </w:r>
    </w:p>
    <w:p w14:paraId="3972E8F6" w14:textId="3A22D936" w:rsidR="00A31A9F" w:rsidRPr="002811E2" w:rsidRDefault="008C1ACF" w:rsidP="002811E2">
      <w:pPr>
        <w:pStyle w:val="a5"/>
        <w:widowControl w:val="0"/>
        <w:tabs>
          <w:tab w:val="left" w:pos="900"/>
        </w:tabs>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ПР</w:t>
      </w:r>
      <w:r w:rsidR="00A31A9F" w:rsidRPr="002811E2">
        <w:rPr>
          <w:rFonts w:ascii="Times New Roman" w:hAnsi="Times New Roman" w:cs="Times New Roman"/>
          <w:sz w:val="24"/>
          <w:szCs w:val="24"/>
        </w:rPr>
        <w:t>11. Визначати напрями підвищення ефективності формування фінансових ресурсів, їх розподілу та контролю використання на рівні підприємств різних організаційно-правових форм власності.</w:t>
      </w:r>
    </w:p>
    <w:bookmarkEnd w:id="1"/>
    <w:p w14:paraId="6A5352E4" w14:textId="77777777" w:rsidR="003C6CE8" w:rsidRDefault="003C6CE8" w:rsidP="000E7061">
      <w:pPr>
        <w:spacing w:after="0" w:line="240" w:lineRule="auto"/>
        <w:ind w:firstLine="709"/>
        <w:jc w:val="both"/>
        <w:rPr>
          <w:rFonts w:ascii="Times New Roman" w:hAnsi="Times New Roman" w:cs="Times New Roman"/>
          <w:b/>
          <w:bCs/>
          <w:color w:val="000000" w:themeColor="text1"/>
          <w:kern w:val="24"/>
          <w:sz w:val="24"/>
          <w:szCs w:val="24"/>
        </w:rPr>
      </w:pPr>
    </w:p>
    <w:p w14:paraId="2729555C" w14:textId="77777777" w:rsidR="003C6CE8" w:rsidRDefault="003C6CE8" w:rsidP="000E7061">
      <w:pPr>
        <w:spacing w:after="0" w:line="240" w:lineRule="auto"/>
        <w:ind w:firstLine="709"/>
        <w:jc w:val="both"/>
        <w:rPr>
          <w:rFonts w:ascii="Times New Roman" w:hAnsi="Times New Roman" w:cs="Times New Roman"/>
          <w:b/>
          <w:bCs/>
          <w:color w:val="000000" w:themeColor="text1"/>
          <w:kern w:val="24"/>
          <w:sz w:val="24"/>
          <w:szCs w:val="24"/>
        </w:rPr>
      </w:pPr>
    </w:p>
    <w:p w14:paraId="4081D3E6" w14:textId="199FEBE4" w:rsidR="004E28A1" w:rsidRPr="00332C96" w:rsidRDefault="00D772E8" w:rsidP="000E7061">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332C96">
        <w:rPr>
          <w:rFonts w:ascii="Times New Roman" w:hAnsi="Times New Roman" w:cs="Times New Roman"/>
          <w:b/>
          <w:bCs/>
          <w:color w:val="000000" w:themeColor="text1"/>
          <w:kern w:val="24"/>
          <w:sz w:val="24"/>
          <w:szCs w:val="24"/>
        </w:rPr>
        <w:t>. Опис навчальної дисципліни</w:t>
      </w:r>
    </w:p>
    <w:p w14:paraId="0A32429A" w14:textId="54AB3516" w:rsidR="000565C6" w:rsidRPr="00332C96" w:rsidRDefault="00D772E8" w:rsidP="000E7061">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332C96">
        <w:rPr>
          <w:rFonts w:ascii="Times New Roman" w:hAnsi="Times New Roman" w:cs="Times New Roman"/>
          <w:b/>
          <w:bCs/>
          <w:color w:val="000000" w:themeColor="text1"/>
          <w:kern w:val="24"/>
          <w:sz w:val="24"/>
          <w:szCs w:val="24"/>
        </w:rPr>
        <w:t>.1. Загальна інформація</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115"/>
        <w:gridCol w:w="1073"/>
        <w:gridCol w:w="547"/>
        <w:gridCol w:w="633"/>
        <w:gridCol w:w="500"/>
        <w:gridCol w:w="500"/>
        <w:gridCol w:w="500"/>
        <w:gridCol w:w="500"/>
        <w:gridCol w:w="770"/>
        <w:gridCol w:w="704"/>
        <w:gridCol w:w="1696"/>
      </w:tblGrid>
      <w:tr w:rsidR="00BF7C70" w:rsidRPr="00332C96" w14:paraId="40E2E3E5" w14:textId="77777777" w:rsidTr="00A459C8">
        <w:tc>
          <w:tcPr>
            <w:tcW w:w="696" w:type="pct"/>
            <w:vMerge w:val="restart"/>
            <w:shd w:val="clear" w:color="auto" w:fill="auto"/>
            <w:vAlign w:val="center"/>
          </w:tcPr>
          <w:p w14:paraId="56FD066C" w14:textId="052F518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bookmarkStart w:id="2" w:name="_Hlk52553816"/>
            <w:r w:rsidRPr="00332C96">
              <w:rPr>
                <w:rFonts w:ascii="Times New Roman" w:hAnsi="Times New Roman" w:cs="Times New Roman"/>
                <w:bCs/>
                <w:sz w:val="24"/>
                <w:szCs w:val="24"/>
              </w:rPr>
              <w:t>Форма навчання</w:t>
            </w:r>
          </w:p>
        </w:tc>
        <w:tc>
          <w:tcPr>
            <w:tcW w:w="562" w:type="pct"/>
            <w:vMerge w:val="restart"/>
            <w:shd w:val="clear" w:color="auto" w:fill="auto"/>
            <w:vAlign w:val="center"/>
          </w:tcPr>
          <w:p w14:paraId="43EC478F" w14:textId="03574BA3"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 xml:space="preserve">Рік </w:t>
            </w:r>
            <w:proofErr w:type="spellStart"/>
            <w:r w:rsidRPr="00332C96">
              <w:rPr>
                <w:rFonts w:ascii="Times New Roman" w:hAnsi="Times New Roman" w:cs="Times New Roman"/>
                <w:bCs/>
                <w:sz w:val="24"/>
                <w:szCs w:val="24"/>
              </w:rPr>
              <w:t>підго-товки</w:t>
            </w:r>
            <w:proofErr w:type="spellEnd"/>
          </w:p>
        </w:tc>
        <w:tc>
          <w:tcPr>
            <w:tcW w:w="541" w:type="pct"/>
            <w:vMerge w:val="restart"/>
            <w:shd w:val="clear" w:color="auto" w:fill="auto"/>
            <w:vAlign w:val="center"/>
          </w:tcPr>
          <w:p w14:paraId="5A82091F" w14:textId="46FD6A68"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Семестр</w:t>
            </w:r>
          </w:p>
        </w:tc>
        <w:tc>
          <w:tcPr>
            <w:tcW w:w="595" w:type="pct"/>
            <w:gridSpan w:val="2"/>
            <w:shd w:val="clear" w:color="auto" w:fill="auto"/>
            <w:vAlign w:val="center"/>
          </w:tcPr>
          <w:p w14:paraId="530F1394" w14:textId="60F3BCC3"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Кількість</w:t>
            </w:r>
          </w:p>
        </w:tc>
        <w:tc>
          <w:tcPr>
            <w:tcW w:w="1751" w:type="pct"/>
            <w:gridSpan w:val="6"/>
            <w:shd w:val="clear" w:color="auto" w:fill="auto"/>
            <w:vAlign w:val="center"/>
          </w:tcPr>
          <w:p w14:paraId="511D398B" w14:textId="126681DD"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Кількість годин</w:t>
            </w:r>
          </w:p>
        </w:tc>
        <w:tc>
          <w:tcPr>
            <w:tcW w:w="855" w:type="pct"/>
            <w:vMerge w:val="restart"/>
            <w:shd w:val="clear" w:color="auto" w:fill="auto"/>
            <w:vAlign w:val="center"/>
          </w:tcPr>
          <w:p w14:paraId="693567FA" w14:textId="47926A3C"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Вид підсумкового контролю</w:t>
            </w:r>
          </w:p>
        </w:tc>
      </w:tr>
      <w:tr w:rsidR="00BF7C70" w:rsidRPr="00332C96" w14:paraId="5157BEC4" w14:textId="77777777" w:rsidTr="00A459C8">
        <w:trPr>
          <w:trHeight w:val="1623"/>
        </w:trPr>
        <w:tc>
          <w:tcPr>
            <w:tcW w:w="696" w:type="pct"/>
            <w:vMerge/>
            <w:shd w:val="clear" w:color="auto" w:fill="auto"/>
            <w:vAlign w:val="center"/>
          </w:tcPr>
          <w:p w14:paraId="706F782D"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c>
          <w:tcPr>
            <w:tcW w:w="562" w:type="pct"/>
            <w:vMerge/>
            <w:shd w:val="clear" w:color="auto" w:fill="auto"/>
            <w:vAlign w:val="center"/>
          </w:tcPr>
          <w:p w14:paraId="7F6237FA"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c>
          <w:tcPr>
            <w:tcW w:w="541" w:type="pct"/>
            <w:vMerge/>
            <w:shd w:val="clear" w:color="auto" w:fill="auto"/>
            <w:vAlign w:val="center"/>
          </w:tcPr>
          <w:p w14:paraId="760A65BB"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c>
          <w:tcPr>
            <w:tcW w:w="276" w:type="pct"/>
            <w:shd w:val="clear" w:color="auto" w:fill="auto"/>
            <w:textDirection w:val="btLr"/>
            <w:vAlign w:val="center"/>
          </w:tcPr>
          <w:p w14:paraId="07EDB724" w14:textId="56865C79"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кредитів</w:t>
            </w:r>
          </w:p>
        </w:tc>
        <w:tc>
          <w:tcPr>
            <w:tcW w:w="319" w:type="pct"/>
            <w:textDirection w:val="btLr"/>
          </w:tcPr>
          <w:p w14:paraId="45978B76" w14:textId="7B9674E8"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годин</w:t>
            </w:r>
          </w:p>
        </w:tc>
        <w:tc>
          <w:tcPr>
            <w:tcW w:w="252" w:type="pct"/>
            <w:shd w:val="clear" w:color="auto" w:fill="auto"/>
            <w:textDirection w:val="btLr"/>
            <w:vAlign w:val="center"/>
          </w:tcPr>
          <w:p w14:paraId="61CE0E39" w14:textId="560FD826"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лекції</w:t>
            </w:r>
          </w:p>
        </w:tc>
        <w:tc>
          <w:tcPr>
            <w:tcW w:w="252" w:type="pct"/>
            <w:shd w:val="clear" w:color="auto" w:fill="auto"/>
            <w:textDirection w:val="btLr"/>
            <w:vAlign w:val="center"/>
          </w:tcPr>
          <w:p w14:paraId="3904912D" w14:textId="38E40AFD"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практичні</w:t>
            </w:r>
          </w:p>
        </w:tc>
        <w:tc>
          <w:tcPr>
            <w:tcW w:w="252" w:type="pct"/>
            <w:shd w:val="clear" w:color="auto" w:fill="auto"/>
            <w:textDirection w:val="btLr"/>
            <w:vAlign w:val="center"/>
          </w:tcPr>
          <w:p w14:paraId="7F423779" w14:textId="1F8655F1"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семінарські</w:t>
            </w:r>
          </w:p>
        </w:tc>
        <w:tc>
          <w:tcPr>
            <w:tcW w:w="252" w:type="pct"/>
            <w:shd w:val="clear" w:color="auto" w:fill="auto"/>
            <w:textDirection w:val="btLr"/>
            <w:vAlign w:val="center"/>
          </w:tcPr>
          <w:p w14:paraId="2A570BC7" w14:textId="7F9BC3B5"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лабораторні</w:t>
            </w:r>
          </w:p>
        </w:tc>
        <w:tc>
          <w:tcPr>
            <w:tcW w:w="388" w:type="pct"/>
            <w:shd w:val="clear" w:color="auto" w:fill="auto"/>
            <w:textDirection w:val="btLr"/>
            <w:vAlign w:val="center"/>
          </w:tcPr>
          <w:p w14:paraId="686B9DA5" w14:textId="15AFE9B2"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самостійна робота</w:t>
            </w:r>
          </w:p>
        </w:tc>
        <w:tc>
          <w:tcPr>
            <w:tcW w:w="355" w:type="pct"/>
            <w:shd w:val="clear" w:color="auto" w:fill="auto"/>
            <w:textDirection w:val="btLr"/>
            <w:vAlign w:val="center"/>
          </w:tcPr>
          <w:p w14:paraId="038BA04E" w14:textId="18A51DB8"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індивідуальні завдання</w:t>
            </w:r>
          </w:p>
        </w:tc>
        <w:tc>
          <w:tcPr>
            <w:tcW w:w="855" w:type="pct"/>
            <w:vMerge/>
            <w:shd w:val="clear" w:color="auto" w:fill="auto"/>
            <w:vAlign w:val="center"/>
          </w:tcPr>
          <w:p w14:paraId="1E919041"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r>
      <w:tr w:rsidR="00BF7C70" w:rsidRPr="00332C96" w14:paraId="297611E5" w14:textId="77777777" w:rsidTr="00A459C8">
        <w:tc>
          <w:tcPr>
            <w:tcW w:w="696" w:type="pct"/>
            <w:shd w:val="clear" w:color="auto" w:fill="auto"/>
            <w:vAlign w:val="center"/>
          </w:tcPr>
          <w:p w14:paraId="2C2AC617"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Денна</w:t>
            </w:r>
          </w:p>
        </w:tc>
        <w:tc>
          <w:tcPr>
            <w:tcW w:w="562" w:type="pct"/>
            <w:shd w:val="clear" w:color="auto" w:fill="auto"/>
            <w:vAlign w:val="center"/>
          </w:tcPr>
          <w:p w14:paraId="7FFE2330" w14:textId="263F409A"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w:t>
            </w:r>
          </w:p>
        </w:tc>
        <w:tc>
          <w:tcPr>
            <w:tcW w:w="541" w:type="pct"/>
            <w:shd w:val="clear" w:color="auto" w:fill="auto"/>
            <w:vAlign w:val="center"/>
          </w:tcPr>
          <w:p w14:paraId="5398E98A" w14:textId="2811ABA6"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ІІ</w:t>
            </w:r>
          </w:p>
        </w:tc>
        <w:tc>
          <w:tcPr>
            <w:tcW w:w="276" w:type="pct"/>
            <w:shd w:val="clear" w:color="auto" w:fill="auto"/>
            <w:vAlign w:val="center"/>
          </w:tcPr>
          <w:p w14:paraId="2C442BC6" w14:textId="312DBED4"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19" w:type="pct"/>
            <w:vAlign w:val="center"/>
          </w:tcPr>
          <w:p w14:paraId="7BAC3F99" w14:textId="696F2D6B" w:rsidR="00BF7C70" w:rsidRPr="00332C96" w:rsidRDefault="00BF7C70" w:rsidP="00A56C6A">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1</w:t>
            </w:r>
            <w:r w:rsidR="00A56C6A">
              <w:rPr>
                <w:rFonts w:ascii="Times New Roman" w:hAnsi="Times New Roman" w:cs="Times New Roman"/>
                <w:bCs/>
                <w:sz w:val="24"/>
                <w:szCs w:val="24"/>
              </w:rPr>
              <w:t>2</w:t>
            </w:r>
            <w:r w:rsidRPr="00332C96">
              <w:rPr>
                <w:rFonts w:ascii="Times New Roman" w:hAnsi="Times New Roman" w:cs="Times New Roman"/>
                <w:bCs/>
                <w:sz w:val="24"/>
                <w:szCs w:val="24"/>
              </w:rPr>
              <w:t>0</w:t>
            </w:r>
          </w:p>
        </w:tc>
        <w:tc>
          <w:tcPr>
            <w:tcW w:w="252" w:type="pct"/>
            <w:shd w:val="clear" w:color="auto" w:fill="auto"/>
            <w:vAlign w:val="center"/>
          </w:tcPr>
          <w:p w14:paraId="72F01320"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30</w:t>
            </w:r>
          </w:p>
        </w:tc>
        <w:tc>
          <w:tcPr>
            <w:tcW w:w="252" w:type="pct"/>
            <w:shd w:val="clear" w:color="auto" w:fill="auto"/>
            <w:vAlign w:val="center"/>
          </w:tcPr>
          <w:p w14:paraId="7F1AA137" w14:textId="7AFD3D4D"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252" w:type="pct"/>
            <w:shd w:val="clear" w:color="auto" w:fill="auto"/>
            <w:vAlign w:val="center"/>
          </w:tcPr>
          <w:p w14:paraId="3BA7BF14"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252" w:type="pct"/>
            <w:shd w:val="clear" w:color="auto" w:fill="auto"/>
            <w:vAlign w:val="center"/>
          </w:tcPr>
          <w:p w14:paraId="2D5A4519"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388" w:type="pct"/>
            <w:shd w:val="clear" w:color="auto" w:fill="auto"/>
            <w:vAlign w:val="center"/>
          </w:tcPr>
          <w:p w14:paraId="7B1999F5" w14:textId="5A16D672"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355" w:type="pct"/>
            <w:shd w:val="clear" w:color="auto" w:fill="auto"/>
            <w:vAlign w:val="center"/>
          </w:tcPr>
          <w:p w14:paraId="20344FF4"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855" w:type="pct"/>
            <w:shd w:val="clear" w:color="auto" w:fill="auto"/>
            <w:vAlign w:val="center"/>
          </w:tcPr>
          <w:p w14:paraId="11EC188A" w14:textId="010AB9AB"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залік</w:t>
            </w:r>
          </w:p>
        </w:tc>
      </w:tr>
      <w:tr w:rsidR="008C1ACF" w:rsidRPr="00332C96" w14:paraId="392D2785" w14:textId="77777777" w:rsidTr="00A459C8">
        <w:tc>
          <w:tcPr>
            <w:tcW w:w="696" w:type="pct"/>
            <w:shd w:val="clear" w:color="auto" w:fill="auto"/>
            <w:vAlign w:val="center"/>
          </w:tcPr>
          <w:p w14:paraId="0C3B6BBD" w14:textId="6AC0DAAC"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Заочна</w:t>
            </w:r>
          </w:p>
        </w:tc>
        <w:tc>
          <w:tcPr>
            <w:tcW w:w="562" w:type="pct"/>
            <w:shd w:val="clear" w:color="auto" w:fill="auto"/>
            <w:vAlign w:val="center"/>
          </w:tcPr>
          <w:p w14:paraId="5EA0DC11" w14:textId="0E6186F9"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w:t>
            </w:r>
          </w:p>
        </w:tc>
        <w:tc>
          <w:tcPr>
            <w:tcW w:w="541" w:type="pct"/>
            <w:shd w:val="clear" w:color="auto" w:fill="auto"/>
            <w:vAlign w:val="center"/>
          </w:tcPr>
          <w:p w14:paraId="5C277109" w14:textId="4E83C9E9"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ІІ</w:t>
            </w:r>
          </w:p>
        </w:tc>
        <w:tc>
          <w:tcPr>
            <w:tcW w:w="276" w:type="pct"/>
            <w:shd w:val="clear" w:color="auto" w:fill="auto"/>
            <w:vAlign w:val="center"/>
          </w:tcPr>
          <w:p w14:paraId="70283F95" w14:textId="30E5C61D"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19" w:type="pct"/>
            <w:vAlign w:val="center"/>
          </w:tcPr>
          <w:p w14:paraId="531C24C0" w14:textId="79EE1189"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1</w:t>
            </w:r>
            <w:r>
              <w:rPr>
                <w:rFonts w:ascii="Times New Roman" w:hAnsi="Times New Roman" w:cs="Times New Roman"/>
                <w:bCs/>
                <w:sz w:val="24"/>
                <w:szCs w:val="24"/>
              </w:rPr>
              <w:t>2</w:t>
            </w:r>
            <w:r w:rsidRPr="00332C96">
              <w:rPr>
                <w:rFonts w:ascii="Times New Roman" w:hAnsi="Times New Roman" w:cs="Times New Roman"/>
                <w:bCs/>
                <w:sz w:val="24"/>
                <w:szCs w:val="24"/>
              </w:rPr>
              <w:t>0</w:t>
            </w:r>
          </w:p>
        </w:tc>
        <w:tc>
          <w:tcPr>
            <w:tcW w:w="252" w:type="pct"/>
            <w:shd w:val="clear" w:color="auto" w:fill="auto"/>
            <w:vAlign w:val="center"/>
          </w:tcPr>
          <w:p w14:paraId="79BAA9B2" w14:textId="547A3560" w:rsidR="008C1ACF" w:rsidRPr="00332C96" w:rsidRDefault="004C0534"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52" w:type="pct"/>
            <w:shd w:val="clear" w:color="auto" w:fill="auto"/>
            <w:vAlign w:val="center"/>
          </w:tcPr>
          <w:p w14:paraId="090D0A9A" w14:textId="17712280" w:rsidR="008C1ACF" w:rsidRDefault="004C0534"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52" w:type="pct"/>
            <w:shd w:val="clear" w:color="auto" w:fill="auto"/>
            <w:vAlign w:val="center"/>
          </w:tcPr>
          <w:p w14:paraId="545C7004" w14:textId="6338D553"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252" w:type="pct"/>
            <w:shd w:val="clear" w:color="auto" w:fill="auto"/>
            <w:vAlign w:val="center"/>
          </w:tcPr>
          <w:p w14:paraId="79421A86" w14:textId="165CCA04"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388" w:type="pct"/>
            <w:shd w:val="clear" w:color="auto" w:fill="auto"/>
            <w:vAlign w:val="center"/>
          </w:tcPr>
          <w:p w14:paraId="7800750C" w14:textId="7DD2AF36" w:rsidR="008C1ACF" w:rsidRDefault="008C1ACF" w:rsidP="004C0534">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r w:rsidR="004C0534">
              <w:rPr>
                <w:rFonts w:ascii="Times New Roman" w:hAnsi="Times New Roman" w:cs="Times New Roman"/>
                <w:bCs/>
                <w:sz w:val="24"/>
                <w:szCs w:val="24"/>
              </w:rPr>
              <w:t>8</w:t>
            </w:r>
          </w:p>
        </w:tc>
        <w:tc>
          <w:tcPr>
            <w:tcW w:w="355" w:type="pct"/>
            <w:shd w:val="clear" w:color="auto" w:fill="auto"/>
            <w:vAlign w:val="center"/>
          </w:tcPr>
          <w:p w14:paraId="44973CA1" w14:textId="2E35930A"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855" w:type="pct"/>
            <w:shd w:val="clear" w:color="auto" w:fill="auto"/>
            <w:vAlign w:val="center"/>
          </w:tcPr>
          <w:p w14:paraId="78FDBC49" w14:textId="5856B682"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залік</w:t>
            </w:r>
          </w:p>
        </w:tc>
      </w:tr>
      <w:bookmarkEnd w:id="2"/>
    </w:tbl>
    <w:p w14:paraId="30CEA8CB" w14:textId="77777777" w:rsidR="00772500" w:rsidRPr="00332C96" w:rsidRDefault="00772500" w:rsidP="000E7061">
      <w:pPr>
        <w:spacing w:after="0" w:line="240" w:lineRule="auto"/>
        <w:rPr>
          <w:rFonts w:ascii="Times New Roman" w:hAnsi="Times New Roman" w:cs="Times New Roman"/>
          <w:sz w:val="24"/>
          <w:szCs w:val="24"/>
        </w:rPr>
      </w:pPr>
    </w:p>
    <w:p w14:paraId="128601FD"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3C3B918C"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6DEF9664"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33D17BBB"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39984B13" w14:textId="77777777" w:rsidR="008771A4" w:rsidRPr="008771A4" w:rsidRDefault="008771A4" w:rsidP="008771A4">
      <w:pPr>
        <w:autoSpaceDE w:val="0"/>
        <w:autoSpaceDN w:val="0"/>
        <w:adjustRightInd w:val="0"/>
        <w:spacing w:after="0" w:line="240" w:lineRule="auto"/>
        <w:jc w:val="center"/>
        <w:rPr>
          <w:rFonts w:ascii="Times New Roman" w:hAnsi="Times New Roman" w:cs="Times New Roman"/>
          <w:b/>
          <w:sz w:val="24"/>
          <w:szCs w:val="24"/>
          <w:lang w:eastAsia="uk-UA"/>
        </w:rPr>
      </w:pPr>
      <w:r w:rsidRPr="008771A4">
        <w:rPr>
          <w:rFonts w:ascii="Times New Roman" w:hAnsi="Times New Roman" w:cs="Times New Roman"/>
          <w:b/>
          <w:sz w:val="24"/>
          <w:szCs w:val="24"/>
          <w:lang w:eastAsia="uk-UA"/>
        </w:rPr>
        <w:lastRenderedPageBreak/>
        <w:t>5.2. Структура змісту навчальної дисципліни</w:t>
      </w:r>
    </w:p>
    <w:tbl>
      <w:tblPr>
        <w:tblW w:w="48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691"/>
        <w:gridCol w:w="558"/>
        <w:gridCol w:w="552"/>
        <w:gridCol w:w="556"/>
        <w:gridCol w:w="554"/>
        <w:gridCol w:w="544"/>
        <w:gridCol w:w="569"/>
        <w:gridCol w:w="413"/>
        <w:gridCol w:w="414"/>
        <w:gridCol w:w="554"/>
        <w:gridCol w:w="414"/>
        <w:gridCol w:w="691"/>
      </w:tblGrid>
      <w:tr w:rsidR="008771A4" w:rsidRPr="008771A4" w14:paraId="3595A814" w14:textId="77777777" w:rsidTr="008771A4">
        <w:trPr>
          <w:cantSplit/>
        </w:trPr>
        <w:tc>
          <w:tcPr>
            <w:tcW w:w="1544" w:type="pct"/>
            <w:vMerge w:val="restart"/>
          </w:tcPr>
          <w:p w14:paraId="2284E4B5"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Назви змістових модулів і тем</w:t>
            </w:r>
          </w:p>
        </w:tc>
        <w:tc>
          <w:tcPr>
            <w:tcW w:w="3456" w:type="pct"/>
            <w:gridSpan w:val="12"/>
          </w:tcPr>
          <w:p w14:paraId="5F46AE32"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Кількість годин</w:t>
            </w:r>
          </w:p>
        </w:tc>
      </w:tr>
      <w:tr w:rsidR="008771A4" w:rsidRPr="008771A4" w14:paraId="66D468EC" w14:textId="77777777" w:rsidTr="008771A4">
        <w:trPr>
          <w:cantSplit/>
        </w:trPr>
        <w:tc>
          <w:tcPr>
            <w:tcW w:w="1544" w:type="pct"/>
            <w:vMerge/>
          </w:tcPr>
          <w:p w14:paraId="495DE108"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1834" w:type="pct"/>
            <w:gridSpan w:val="6"/>
          </w:tcPr>
          <w:p w14:paraId="318EBA9C"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денна форма</w:t>
            </w:r>
          </w:p>
        </w:tc>
        <w:tc>
          <w:tcPr>
            <w:tcW w:w="1622" w:type="pct"/>
            <w:gridSpan w:val="6"/>
          </w:tcPr>
          <w:p w14:paraId="4B99D02F"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Заочна форма</w:t>
            </w:r>
          </w:p>
        </w:tc>
      </w:tr>
      <w:tr w:rsidR="008771A4" w:rsidRPr="008771A4" w14:paraId="2176CAAA" w14:textId="77777777" w:rsidTr="008771A4">
        <w:trPr>
          <w:cantSplit/>
        </w:trPr>
        <w:tc>
          <w:tcPr>
            <w:tcW w:w="1544" w:type="pct"/>
            <w:vMerge/>
          </w:tcPr>
          <w:p w14:paraId="7DCA1B5E"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Merge w:val="restart"/>
            <w:shd w:val="clear" w:color="auto" w:fill="auto"/>
          </w:tcPr>
          <w:p w14:paraId="4D88EC18"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 xml:space="preserve">усього </w:t>
            </w:r>
          </w:p>
        </w:tc>
        <w:tc>
          <w:tcPr>
            <w:tcW w:w="1467" w:type="pct"/>
            <w:gridSpan w:val="5"/>
            <w:shd w:val="clear" w:color="auto" w:fill="auto"/>
          </w:tcPr>
          <w:p w14:paraId="18D633CE"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у тому числі</w:t>
            </w:r>
          </w:p>
        </w:tc>
        <w:tc>
          <w:tcPr>
            <w:tcW w:w="302" w:type="pct"/>
            <w:vMerge w:val="restart"/>
            <w:shd w:val="clear" w:color="auto" w:fill="auto"/>
          </w:tcPr>
          <w:p w14:paraId="6C8E2C91"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 xml:space="preserve">усього </w:t>
            </w:r>
          </w:p>
        </w:tc>
        <w:tc>
          <w:tcPr>
            <w:tcW w:w="1320" w:type="pct"/>
            <w:gridSpan w:val="5"/>
            <w:shd w:val="clear" w:color="auto" w:fill="auto"/>
          </w:tcPr>
          <w:p w14:paraId="2550A280"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у тому числі</w:t>
            </w:r>
          </w:p>
        </w:tc>
      </w:tr>
      <w:tr w:rsidR="008771A4" w:rsidRPr="008771A4" w14:paraId="60FE151E" w14:textId="77777777" w:rsidTr="008771A4">
        <w:trPr>
          <w:cantSplit/>
        </w:trPr>
        <w:tc>
          <w:tcPr>
            <w:tcW w:w="1544" w:type="pct"/>
            <w:vMerge/>
          </w:tcPr>
          <w:p w14:paraId="65499E24"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Merge/>
            <w:shd w:val="clear" w:color="auto" w:fill="auto"/>
          </w:tcPr>
          <w:p w14:paraId="5444C8BB"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96" w:type="pct"/>
            <w:shd w:val="clear" w:color="auto" w:fill="auto"/>
          </w:tcPr>
          <w:p w14:paraId="6DD59F39"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л</w:t>
            </w:r>
          </w:p>
        </w:tc>
        <w:tc>
          <w:tcPr>
            <w:tcW w:w="293" w:type="pct"/>
          </w:tcPr>
          <w:p w14:paraId="374A4020"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с</w:t>
            </w:r>
          </w:p>
        </w:tc>
        <w:tc>
          <w:tcPr>
            <w:tcW w:w="295" w:type="pct"/>
          </w:tcPr>
          <w:p w14:paraId="368ACD30"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лаб</w:t>
            </w:r>
            <w:proofErr w:type="spellEnd"/>
          </w:p>
        </w:tc>
        <w:tc>
          <w:tcPr>
            <w:tcW w:w="294" w:type="pct"/>
          </w:tcPr>
          <w:p w14:paraId="05EE81CF"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ін</w:t>
            </w:r>
            <w:proofErr w:type="spellEnd"/>
          </w:p>
        </w:tc>
        <w:tc>
          <w:tcPr>
            <w:tcW w:w="289" w:type="pct"/>
          </w:tcPr>
          <w:p w14:paraId="29F68DBC"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с.р</w:t>
            </w:r>
            <w:proofErr w:type="spellEnd"/>
          </w:p>
        </w:tc>
        <w:tc>
          <w:tcPr>
            <w:tcW w:w="302" w:type="pct"/>
            <w:vMerge/>
            <w:shd w:val="clear" w:color="auto" w:fill="auto"/>
          </w:tcPr>
          <w:p w14:paraId="72A82D3A"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19" w:type="pct"/>
            <w:shd w:val="clear" w:color="auto" w:fill="auto"/>
          </w:tcPr>
          <w:p w14:paraId="38DBF24C"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л</w:t>
            </w:r>
          </w:p>
        </w:tc>
        <w:tc>
          <w:tcPr>
            <w:tcW w:w="220" w:type="pct"/>
          </w:tcPr>
          <w:p w14:paraId="68EB1A8F"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с</w:t>
            </w:r>
          </w:p>
        </w:tc>
        <w:tc>
          <w:tcPr>
            <w:tcW w:w="294" w:type="pct"/>
          </w:tcPr>
          <w:p w14:paraId="1E66CEB2"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лаб</w:t>
            </w:r>
            <w:proofErr w:type="spellEnd"/>
          </w:p>
        </w:tc>
        <w:tc>
          <w:tcPr>
            <w:tcW w:w="220" w:type="pct"/>
          </w:tcPr>
          <w:p w14:paraId="691447F8"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ін</w:t>
            </w:r>
            <w:proofErr w:type="spellEnd"/>
          </w:p>
        </w:tc>
        <w:tc>
          <w:tcPr>
            <w:tcW w:w="367" w:type="pct"/>
          </w:tcPr>
          <w:p w14:paraId="4A19F5F8"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с.р</w:t>
            </w:r>
            <w:proofErr w:type="spellEnd"/>
            <w:r w:rsidRPr="008771A4">
              <w:rPr>
                <w:rFonts w:ascii="Times New Roman" w:hAnsi="Times New Roman" w:cs="Times New Roman"/>
                <w:sz w:val="24"/>
                <w:szCs w:val="24"/>
              </w:rPr>
              <w:t>.</w:t>
            </w:r>
          </w:p>
        </w:tc>
      </w:tr>
      <w:tr w:rsidR="008771A4" w:rsidRPr="008771A4" w14:paraId="05357C12" w14:textId="77777777" w:rsidTr="008771A4">
        <w:tc>
          <w:tcPr>
            <w:tcW w:w="1544" w:type="pct"/>
          </w:tcPr>
          <w:p w14:paraId="0E7CFA91"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w:t>
            </w:r>
          </w:p>
        </w:tc>
        <w:tc>
          <w:tcPr>
            <w:tcW w:w="367" w:type="pct"/>
            <w:shd w:val="clear" w:color="auto" w:fill="auto"/>
          </w:tcPr>
          <w:p w14:paraId="6BA537E8"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2</w:t>
            </w:r>
          </w:p>
        </w:tc>
        <w:tc>
          <w:tcPr>
            <w:tcW w:w="296" w:type="pct"/>
            <w:shd w:val="clear" w:color="auto" w:fill="auto"/>
          </w:tcPr>
          <w:p w14:paraId="3C5EB811"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3</w:t>
            </w:r>
          </w:p>
        </w:tc>
        <w:tc>
          <w:tcPr>
            <w:tcW w:w="293" w:type="pct"/>
          </w:tcPr>
          <w:p w14:paraId="18C83686"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4</w:t>
            </w:r>
          </w:p>
        </w:tc>
        <w:tc>
          <w:tcPr>
            <w:tcW w:w="295" w:type="pct"/>
          </w:tcPr>
          <w:p w14:paraId="53E07E0F"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5</w:t>
            </w:r>
          </w:p>
        </w:tc>
        <w:tc>
          <w:tcPr>
            <w:tcW w:w="294" w:type="pct"/>
          </w:tcPr>
          <w:p w14:paraId="6650D4F2"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6</w:t>
            </w:r>
          </w:p>
        </w:tc>
        <w:tc>
          <w:tcPr>
            <w:tcW w:w="289" w:type="pct"/>
          </w:tcPr>
          <w:p w14:paraId="46063D67"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7</w:t>
            </w:r>
          </w:p>
        </w:tc>
        <w:tc>
          <w:tcPr>
            <w:tcW w:w="302" w:type="pct"/>
            <w:shd w:val="clear" w:color="auto" w:fill="auto"/>
          </w:tcPr>
          <w:p w14:paraId="786E6B10"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8</w:t>
            </w:r>
          </w:p>
        </w:tc>
        <w:tc>
          <w:tcPr>
            <w:tcW w:w="219" w:type="pct"/>
            <w:shd w:val="clear" w:color="auto" w:fill="auto"/>
          </w:tcPr>
          <w:p w14:paraId="3F0E2C10"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9</w:t>
            </w:r>
          </w:p>
        </w:tc>
        <w:tc>
          <w:tcPr>
            <w:tcW w:w="220" w:type="pct"/>
          </w:tcPr>
          <w:p w14:paraId="1DBD4758"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10</w:t>
            </w:r>
          </w:p>
        </w:tc>
        <w:tc>
          <w:tcPr>
            <w:tcW w:w="294" w:type="pct"/>
          </w:tcPr>
          <w:p w14:paraId="0166B32B"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11</w:t>
            </w:r>
          </w:p>
        </w:tc>
        <w:tc>
          <w:tcPr>
            <w:tcW w:w="220" w:type="pct"/>
          </w:tcPr>
          <w:p w14:paraId="5BF434F0"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12</w:t>
            </w:r>
          </w:p>
        </w:tc>
        <w:tc>
          <w:tcPr>
            <w:tcW w:w="367" w:type="pct"/>
          </w:tcPr>
          <w:p w14:paraId="429FBD7F"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13</w:t>
            </w:r>
          </w:p>
        </w:tc>
      </w:tr>
      <w:tr w:rsidR="008771A4" w:rsidRPr="008771A4" w14:paraId="7887EA47" w14:textId="77777777" w:rsidTr="008771A4">
        <w:trPr>
          <w:cantSplit/>
          <w:trHeight w:val="257"/>
        </w:trPr>
        <w:tc>
          <w:tcPr>
            <w:tcW w:w="1544" w:type="pct"/>
            <w:tcBorders>
              <w:bottom w:val="single" w:sz="4" w:space="0" w:color="auto"/>
            </w:tcBorders>
          </w:tcPr>
          <w:p w14:paraId="6FE5643A" w14:textId="77777777" w:rsidR="008771A4" w:rsidRPr="008771A4" w:rsidRDefault="008771A4" w:rsidP="008771A4">
            <w:pPr>
              <w:spacing w:after="0" w:line="240" w:lineRule="auto"/>
              <w:jc w:val="center"/>
              <w:rPr>
                <w:rFonts w:ascii="Times New Roman" w:hAnsi="Times New Roman" w:cs="Times New Roman"/>
                <w:b/>
                <w:bCs/>
                <w:sz w:val="24"/>
                <w:szCs w:val="24"/>
              </w:rPr>
            </w:pPr>
            <w:r w:rsidRPr="008771A4">
              <w:rPr>
                <w:rFonts w:ascii="Times New Roman" w:hAnsi="Times New Roman" w:cs="Times New Roman"/>
                <w:b/>
                <w:bCs/>
                <w:sz w:val="24"/>
                <w:szCs w:val="24"/>
              </w:rPr>
              <w:t>Теми лекційних занять</w:t>
            </w:r>
          </w:p>
        </w:tc>
        <w:tc>
          <w:tcPr>
            <w:tcW w:w="3456" w:type="pct"/>
            <w:gridSpan w:val="12"/>
            <w:tcBorders>
              <w:bottom w:val="single" w:sz="4" w:space="0" w:color="auto"/>
            </w:tcBorders>
          </w:tcPr>
          <w:p w14:paraId="4E42ECEC" w14:textId="6FD4A6C5" w:rsidR="008771A4" w:rsidRPr="008771A4" w:rsidRDefault="008771A4" w:rsidP="008771A4">
            <w:pPr>
              <w:spacing w:after="0" w:line="240" w:lineRule="auto"/>
              <w:jc w:val="center"/>
              <w:rPr>
                <w:rFonts w:ascii="Times New Roman" w:hAnsi="Times New Roman" w:cs="Times New Roman"/>
                <w:b/>
                <w:bCs/>
                <w:sz w:val="24"/>
                <w:szCs w:val="24"/>
              </w:rPr>
            </w:pPr>
            <w:r w:rsidRPr="008771A4">
              <w:rPr>
                <w:rFonts w:ascii="Times New Roman" w:hAnsi="Times New Roman" w:cs="Times New Roman"/>
                <w:b/>
                <w:bCs/>
                <w:sz w:val="24"/>
                <w:szCs w:val="24"/>
              </w:rPr>
              <w:t>Змістовий модуль 1</w:t>
            </w:r>
            <w:r w:rsidRPr="008771A4">
              <w:rPr>
                <w:rFonts w:ascii="Times New Roman" w:hAnsi="Times New Roman" w:cs="Times New Roman"/>
                <w:sz w:val="24"/>
                <w:szCs w:val="24"/>
              </w:rPr>
              <w:t xml:space="preserve">. </w:t>
            </w:r>
            <w:r w:rsidRPr="008771A4">
              <w:rPr>
                <w:rFonts w:ascii="Times New Roman" w:hAnsi="Times New Roman" w:cs="Times New Roman"/>
                <w:b/>
                <w:sz w:val="24"/>
                <w:szCs w:val="24"/>
              </w:rPr>
              <w:t>Основи теорії фінансів</w:t>
            </w:r>
          </w:p>
        </w:tc>
      </w:tr>
      <w:tr w:rsidR="008771A4" w:rsidRPr="008771A4" w14:paraId="7E247378" w14:textId="77777777" w:rsidTr="008771A4">
        <w:tc>
          <w:tcPr>
            <w:tcW w:w="1544" w:type="pct"/>
          </w:tcPr>
          <w:p w14:paraId="1133B01D" w14:textId="6C02767E" w:rsidR="008771A4" w:rsidRPr="008771A4" w:rsidRDefault="008771A4" w:rsidP="008771A4">
            <w:pPr>
              <w:spacing w:after="0" w:line="240" w:lineRule="auto"/>
              <w:rPr>
                <w:rFonts w:ascii="Times New Roman" w:hAnsi="Times New Roman" w:cs="Times New Roman"/>
                <w:sz w:val="24"/>
                <w:szCs w:val="24"/>
              </w:rPr>
            </w:pPr>
            <w:r w:rsidRPr="008771A4">
              <w:rPr>
                <w:rFonts w:ascii="Times New Roman" w:hAnsi="Times New Roman" w:cs="Times New Roman"/>
              </w:rPr>
              <w:t>Тема 1. Фінанси та фінансова система країни</w:t>
            </w:r>
          </w:p>
        </w:tc>
        <w:tc>
          <w:tcPr>
            <w:tcW w:w="367" w:type="pct"/>
            <w:shd w:val="clear" w:color="auto" w:fill="auto"/>
          </w:tcPr>
          <w:p w14:paraId="06F80801" w14:textId="3588A65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8</w:t>
            </w:r>
          </w:p>
        </w:tc>
        <w:tc>
          <w:tcPr>
            <w:tcW w:w="296" w:type="pct"/>
            <w:shd w:val="clear" w:color="auto" w:fill="auto"/>
          </w:tcPr>
          <w:p w14:paraId="7457BC11" w14:textId="566297CC"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64D6D0BC" w14:textId="1F66436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2012A02E" w14:textId="31359007"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0597BD10" w14:textId="6EE337C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93CB2B4" w14:textId="1DE0BCD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18A07D75" w14:textId="7AF44E14"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9" w:type="pct"/>
            <w:shd w:val="clear" w:color="auto" w:fill="auto"/>
            <w:vAlign w:val="center"/>
          </w:tcPr>
          <w:p w14:paraId="5FF9B1B7" w14:textId="2630A642"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0923ACE0" w14:textId="3366F484"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38ABB65D"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2E7FCEF9"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78340158" w14:textId="134F033B"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0805572B" w14:textId="77777777" w:rsidTr="008771A4">
        <w:tc>
          <w:tcPr>
            <w:tcW w:w="1544" w:type="pct"/>
          </w:tcPr>
          <w:p w14:paraId="576EAF04" w14:textId="51B875D1" w:rsidR="008771A4" w:rsidRPr="008771A4" w:rsidRDefault="008771A4" w:rsidP="008771A4">
            <w:pPr>
              <w:spacing w:after="0" w:line="240" w:lineRule="auto"/>
              <w:rPr>
                <w:rFonts w:ascii="Times New Roman" w:hAnsi="Times New Roman" w:cs="Times New Roman"/>
                <w:sz w:val="24"/>
                <w:szCs w:val="24"/>
              </w:rPr>
            </w:pPr>
            <w:r w:rsidRPr="008771A4">
              <w:rPr>
                <w:rFonts w:ascii="Times New Roman" w:hAnsi="Times New Roman" w:cs="Times New Roman"/>
              </w:rPr>
              <w:t>Тема 2. Фінансова політика та фінансовий механізм</w:t>
            </w:r>
          </w:p>
        </w:tc>
        <w:tc>
          <w:tcPr>
            <w:tcW w:w="367" w:type="pct"/>
            <w:shd w:val="clear" w:color="auto" w:fill="auto"/>
          </w:tcPr>
          <w:p w14:paraId="4C3CFFFF" w14:textId="2C8CAF3D"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8</w:t>
            </w:r>
          </w:p>
        </w:tc>
        <w:tc>
          <w:tcPr>
            <w:tcW w:w="296" w:type="pct"/>
            <w:shd w:val="clear" w:color="auto" w:fill="auto"/>
          </w:tcPr>
          <w:p w14:paraId="5B35C7C8" w14:textId="2C2B889C"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393E1DF2" w14:textId="1D248D2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1F0FA209" w14:textId="1E48121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35C7F3EF" w14:textId="4DEBF9E4"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52E5E84C" w14:textId="70DE765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590D8898" w14:textId="1617C9A2"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773E1904" w14:textId="51751A13"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24529A94" w14:textId="73E5C9A1"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1000D771"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0B55BBF5"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7318586E" w14:textId="614BE778"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7052FEEE" w14:textId="77777777" w:rsidTr="008771A4">
        <w:tc>
          <w:tcPr>
            <w:tcW w:w="1544" w:type="pct"/>
          </w:tcPr>
          <w:p w14:paraId="4FEDD2FA" w14:textId="216FEC7C"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3. Фінансовий менеджмент</w:t>
            </w:r>
          </w:p>
        </w:tc>
        <w:tc>
          <w:tcPr>
            <w:tcW w:w="367" w:type="pct"/>
            <w:shd w:val="clear" w:color="auto" w:fill="auto"/>
          </w:tcPr>
          <w:p w14:paraId="71C3B029" w14:textId="5DD0201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15</w:t>
            </w:r>
          </w:p>
        </w:tc>
        <w:tc>
          <w:tcPr>
            <w:tcW w:w="296" w:type="pct"/>
            <w:shd w:val="clear" w:color="auto" w:fill="auto"/>
          </w:tcPr>
          <w:p w14:paraId="7B4A11F2" w14:textId="146C2AC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639F7742" w14:textId="14B13FD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5" w:type="pct"/>
          </w:tcPr>
          <w:p w14:paraId="77AF130A" w14:textId="6EEB4CD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127A4E56" w14:textId="53EF81E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91BFBB3" w14:textId="2656BAB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9</w:t>
            </w:r>
          </w:p>
        </w:tc>
        <w:tc>
          <w:tcPr>
            <w:tcW w:w="302" w:type="pct"/>
            <w:shd w:val="clear" w:color="auto" w:fill="auto"/>
            <w:vAlign w:val="center"/>
          </w:tcPr>
          <w:p w14:paraId="419406A7" w14:textId="30D12DF6"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66CFFB9F" w14:textId="170FB4CC"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53F5037D" w14:textId="14763D05"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7993AE7E"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319A210B"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00F273D9" w14:textId="00F606CE"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367C294A" w14:textId="77777777" w:rsidTr="008771A4">
        <w:tc>
          <w:tcPr>
            <w:tcW w:w="1544" w:type="pct"/>
          </w:tcPr>
          <w:p w14:paraId="3B0AEC05" w14:textId="6845720A"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4. Фінанси суб’єктів господарювання</w:t>
            </w:r>
          </w:p>
        </w:tc>
        <w:tc>
          <w:tcPr>
            <w:tcW w:w="367" w:type="pct"/>
            <w:shd w:val="clear" w:color="auto" w:fill="auto"/>
          </w:tcPr>
          <w:p w14:paraId="2D0D4F10" w14:textId="4B34E3FE"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6" w:type="pct"/>
            <w:shd w:val="clear" w:color="auto" w:fill="auto"/>
          </w:tcPr>
          <w:p w14:paraId="729EEB15" w14:textId="471B528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3" w:type="pct"/>
          </w:tcPr>
          <w:p w14:paraId="55AD6F67" w14:textId="7E38E06C"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5" w:type="pct"/>
          </w:tcPr>
          <w:p w14:paraId="7997961C" w14:textId="67068CF6"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4766AC41" w14:textId="015AB1C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48EB0BA9" w14:textId="0F62F52A" w:rsidR="008771A4" w:rsidRPr="008771A4" w:rsidRDefault="008771A4" w:rsidP="008771A4">
            <w:pPr>
              <w:spacing w:after="0" w:line="240" w:lineRule="auto"/>
              <w:rPr>
                <w:rFonts w:ascii="Times New Roman" w:hAnsi="Times New Roman" w:cs="Times New Roman"/>
                <w:sz w:val="24"/>
                <w:szCs w:val="24"/>
              </w:rPr>
            </w:pPr>
            <w:r w:rsidRPr="00E3786A">
              <w:rPr>
                <w:rFonts w:ascii="Times New Roman" w:hAnsi="Times New Roman" w:cs="Times New Roman"/>
                <w:sz w:val="24"/>
                <w:szCs w:val="24"/>
              </w:rPr>
              <w:t>11</w:t>
            </w:r>
          </w:p>
        </w:tc>
        <w:tc>
          <w:tcPr>
            <w:tcW w:w="302" w:type="pct"/>
            <w:shd w:val="clear" w:color="auto" w:fill="auto"/>
            <w:vAlign w:val="center"/>
          </w:tcPr>
          <w:p w14:paraId="7C2B2842" w14:textId="7E1B472D" w:rsidR="008771A4" w:rsidRPr="008771A4" w:rsidRDefault="00DC0F81" w:rsidP="004C05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C0534">
              <w:rPr>
                <w:rFonts w:ascii="Times New Roman" w:hAnsi="Times New Roman" w:cs="Times New Roman"/>
                <w:sz w:val="24"/>
                <w:szCs w:val="24"/>
              </w:rPr>
              <w:t>2</w:t>
            </w:r>
          </w:p>
        </w:tc>
        <w:tc>
          <w:tcPr>
            <w:tcW w:w="219" w:type="pct"/>
            <w:shd w:val="clear" w:color="auto" w:fill="auto"/>
            <w:vAlign w:val="center"/>
          </w:tcPr>
          <w:p w14:paraId="1EB47253" w14:textId="665FE501"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0B92A7DB" w14:textId="07E15360"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143E3DE6"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32D96304"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58B86EB6" w14:textId="4EBE93E8"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77F0BE05" w14:textId="77777777" w:rsidTr="008771A4">
        <w:tc>
          <w:tcPr>
            <w:tcW w:w="1544" w:type="pct"/>
          </w:tcPr>
          <w:p w14:paraId="5448C84F" w14:textId="626405E1" w:rsidR="008771A4" w:rsidRPr="008771A4" w:rsidRDefault="008771A4" w:rsidP="008771A4">
            <w:pPr>
              <w:spacing w:after="0" w:line="240" w:lineRule="auto"/>
              <w:rPr>
                <w:rFonts w:ascii="Times New Roman" w:hAnsi="Times New Roman" w:cs="Times New Roman"/>
                <w:bCs/>
                <w:sz w:val="24"/>
                <w:szCs w:val="24"/>
              </w:rPr>
            </w:pPr>
            <w:r w:rsidRPr="00E3786A">
              <w:rPr>
                <w:rFonts w:ascii="Times New Roman" w:hAnsi="Times New Roman" w:cs="Times New Roman"/>
                <w:bCs/>
                <w:sz w:val="24"/>
                <w:szCs w:val="24"/>
              </w:rPr>
              <w:t>Разом за змістовим модулем 1</w:t>
            </w:r>
          </w:p>
        </w:tc>
        <w:tc>
          <w:tcPr>
            <w:tcW w:w="367" w:type="pct"/>
            <w:shd w:val="clear" w:color="auto" w:fill="auto"/>
          </w:tcPr>
          <w:p w14:paraId="07396308" w14:textId="324261D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50</w:t>
            </w:r>
          </w:p>
        </w:tc>
        <w:tc>
          <w:tcPr>
            <w:tcW w:w="296" w:type="pct"/>
            <w:shd w:val="clear" w:color="auto" w:fill="auto"/>
          </w:tcPr>
          <w:p w14:paraId="3F98E5B3" w14:textId="37B14AA1"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10</w:t>
            </w:r>
          </w:p>
        </w:tc>
        <w:tc>
          <w:tcPr>
            <w:tcW w:w="293" w:type="pct"/>
          </w:tcPr>
          <w:p w14:paraId="67B0DBEB" w14:textId="2788D92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12</w:t>
            </w:r>
          </w:p>
        </w:tc>
        <w:tc>
          <w:tcPr>
            <w:tcW w:w="295" w:type="pct"/>
          </w:tcPr>
          <w:p w14:paraId="06F1A2B0" w14:textId="4800999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7EFAE505" w14:textId="5A122F6B"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A30DBA9" w14:textId="06B200B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28</w:t>
            </w:r>
          </w:p>
        </w:tc>
        <w:tc>
          <w:tcPr>
            <w:tcW w:w="302" w:type="pct"/>
            <w:shd w:val="clear" w:color="auto" w:fill="auto"/>
            <w:vAlign w:val="center"/>
          </w:tcPr>
          <w:p w14:paraId="3F67E37F" w14:textId="6D745B06"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19" w:type="pct"/>
            <w:shd w:val="clear" w:color="auto" w:fill="auto"/>
            <w:vAlign w:val="center"/>
          </w:tcPr>
          <w:p w14:paraId="0F8F57C8" w14:textId="6A482E96"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0" w:type="pct"/>
            <w:vAlign w:val="center"/>
          </w:tcPr>
          <w:p w14:paraId="09274291" w14:textId="6E3030D8"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4" w:type="pct"/>
            <w:vAlign w:val="center"/>
          </w:tcPr>
          <w:p w14:paraId="42315CEA"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7AC6453C"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235B12E6" w14:textId="4358A123"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771A4" w:rsidRPr="008771A4" w14:paraId="355B7F48" w14:textId="77777777" w:rsidTr="008771A4">
        <w:tc>
          <w:tcPr>
            <w:tcW w:w="1544" w:type="pct"/>
          </w:tcPr>
          <w:p w14:paraId="66B3DE66"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
                <w:bCs/>
                <w:sz w:val="24"/>
                <w:szCs w:val="24"/>
              </w:rPr>
              <w:t>Теми лекційних занять</w:t>
            </w:r>
          </w:p>
        </w:tc>
        <w:tc>
          <w:tcPr>
            <w:tcW w:w="3456" w:type="pct"/>
            <w:gridSpan w:val="12"/>
            <w:shd w:val="clear" w:color="auto" w:fill="auto"/>
            <w:vAlign w:val="center"/>
          </w:tcPr>
          <w:p w14:paraId="1D67E226" w14:textId="60A8EDE3"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b/>
                <w:bCs/>
                <w:sz w:val="24"/>
                <w:szCs w:val="24"/>
              </w:rPr>
              <w:t>Змістовий модуль 2</w:t>
            </w:r>
            <w:r w:rsidRPr="008771A4">
              <w:rPr>
                <w:rFonts w:ascii="Times New Roman" w:hAnsi="Times New Roman" w:cs="Times New Roman"/>
                <w:sz w:val="24"/>
                <w:szCs w:val="24"/>
              </w:rPr>
              <w:t xml:space="preserve">. </w:t>
            </w:r>
            <w:r w:rsidRPr="008771A4">
              <w:rPr>
                <w:rFonts w:ascii="Times New Roman" w:hAnsi="Times New Roman" w:cs="Times New Roman"/>
                <w:b/>
                <w:sz w:val="24"/>
                <w:szCs w:val="24"/>
              </w:rPr>
              <w:t>Державні фінанси</w:t>
            </w:r>
          </w:p>
        </w:tc>
      </w:tr>
      <w:tr w:rsidR="008771A4" w:rsidRPr="008771A4" w14:paraId="308B1A07" w14:textId="77777777" w:rsidTr="008771A4">
        <w:tc>
          <w:tcPr>
            <w:tcW w:w="1544" w:type="pct"/>
          </w:tcPr>
          <w:p w14:paraId="122EBED5" w14:textId="716E6F33"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5. Податки та податкова система України</w:t>
            </w:r>
          </w:p>
        </w:tc>
        <w:tc>
          <w:tcPr>
            <w:tcW w:w="367" w:type="pct"/>
            <w:shd w:val="clear" w:color="auto" w:fill="auto"/>
          </w:tcPr>
          <w:p w14:paraId="265BA468" w14:textId="34ACF73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10</w:t>
            </w:r>
          </w:p>
        </w:tc>
        <w:tc>
          <w:tcPr>
            <w:tcW w:w="296" w:type="pct"/>
            <w:shd w:val="clear" w:color="auto" w:fill="auto"/>
          </w:tcPr>
          <w:p w14:paraId="24BEF802" w14:textId="6A94738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3" w:type="pct"/>
          </w:tcPr>
          <w:p w14:paraId="4D3D307B" w14:textId="5C203876"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3F79AAA9" w14:textId="5B22F8D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3994F647" w14:textId="67B0E7C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2B8D650" w14:textId="08B8CCC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280290B5" w14:textId="1BCB12CA"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05763AD6" w14:textId="49CEAE14"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23BBD75F" w14:textId="18F9066A"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784210C1"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1989B3A0"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52BCD02C" w14:textId="3A2A8C6A"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5110DE6B" w14:textId="77777777" w:rsidTr="008771A4">
        <w:tc>
          <w:tcPr>
            <w:tcW w:w="1544" w:type="pct"/>
          </w:tcPr>
          <w:p w14:paraId="31965D3A" w14:textId="3494E86D" w:rsidR="008771A4" w:rsidRPr="008771A4" w:rsidRDefault="008771A4" w:rsidP="008771A4">
            <w:pPr>
              <w:spacing w:after="0" w:line="240" w:lineRule="auto"/>
              <w:rPr>
                <w:rFonts w:ascii="Times New Roman" w:hAnsi="Times New Roman" w:cs="Times New Roman"/>
                <w:sz w:val="24"/>
                <w:szCs w:val="24"/>
              </w:rPr>
            </w:pPr>
            <w:r w:rsidRPr="008771A4">
              <w:rPr>
                <w:rFonts w:ascii="Times New Roman" w:hAnsi="Times New Roman" w:cs="Times New Roman"/>
              </w:rPr>
              <w:t>Тема 6. Державний бюджет і бюджетна система України</w:t>
            </w:r>
          </w:p>
        </w:tc>
        <w:tc>
          <w:tcPr>
            <w:tcW w:w="367" w:type="pct"/>
            <w:shd w:val="clear" w:color="auto" w:fill="auto"/>
          </w:tcPr>
          <w:p w14:paraId="70834E36" w14:textId="4FA57A4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12</w:t>
            </w:r>
          </w:p>
        </w:tc>
        <w:tc>
          <w:tcPr>
            <w:tcW w:w="296" w:type="pct"/>
            <w:shd w:val="clear" w:color="auto" w:fill="auto"/>
          </w:tcPr>
          <w:p w14:paraId="785C6D24" w14:textId="1A51107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3" w:type="pct"/>
          </w:tcPr>
          <w:p w14:paraId="0CD40447" w14:textId="32F0BBA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5" w:type="pct"/>
          </w:tcPr>
          <w:p w14:paraId="3CB4D78F" w14:textId="585BF87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00BE5288" w14:textId="5B58D92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070ED1F" w14:textId="7A8FB62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27457D34" w14:textId="1B974A61"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2FE1090C" w14:textId="2477DF7C"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6724E8B0" w14:textId="25C55CC2"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0DFF8989"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1F4C039F"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42339CBD" w14:textId="0D59986D"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1BA4B607" w14:textId="77777777" w:rsidTr="008771A4">
        <w:tc>
          <w:tcPr>
            <w:tcW w:w="1544" w:type="pct"/>
          </w:tcPr>
          <w:p w14:paraId="0F318DF5" w14:textId="764B380D" w:rsidR="008771A4" w:rsidRPr="008771A4" w:rsidRDefault="008771A4" w:rsidP="008771A4">
            <w:pPr>
              <w:spacing w:after="0" w:line="240" w:lineRule="auto"/>
              <w:jc w:val="both"/>
              <w:rPr>
                <w:rFonts w:ascii="Times New Roman" w:hAnsi="Times New Roman" w:cs="Times New Roman"/>
                <w:sz w:val="24"/>
                <w:szCs w:val="24"/>
              </w:rPr>
            </w:pPr>
            <w:r w:rsidRPr="008771A4">
              <w:rPr>
                <w:rFonts w:ascii="Times New Roman" w:hAnsi="Times New Roman" w:cs="Times New Roman"/>
              </w:rPr>
              <w:t>Тема 7. Місцеві фінанси</w:t>
            </w:r>
          </w:p>
        </w:tc>
        <w:tc>
          <w:tcPr>
            <w:tcW w:w="367" w:type="pct"/>
            <w:shd w:val="clear" w:color="auto" w:fill="auto"/>
          </w:tcPr>
          <w:p w14:paraId="7B1FB6BC" w14:textId="3EB234B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6</w:t>
            </w:r>
          </w:p>
        </w:tc>
        <w:tc>
          <w:tcPr>
            <w:tcW w:w="296" w:type="pct"/>
            <w:shd w:val="clear" w:color="auto" w:fill="auto"/>
          </w:tcPr>
          <w:p w14:paraId="0AB2361F" w14:textId="559E5E2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71D3056C" w14:textId="378DCA31"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4783E8FC" w14:textId="5592881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2A8DE2FD" w14:textId="717C202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049DCC7" w14:textId="41EAD97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302" w:type="pct"/>
            <w:shd w:val="clear" w:color="auto" w:fill="auto"/>
            <w:vAlign w:val="center"/>
          </w:tcPr>
          <w:p w14:paraId="4CA7821A" w14:textId="160D2FA7"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9" w:type="pct"/>
            <w:shd w:val="clear" w:color="auto" w:fill="auto"/>
            <w:vAlign w:val="center"/>
          </w:tcPr>
          <w:p w14:paraId="5137080B" w14:textId="58B88348"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473C7DB7" w14:textId="402EA68F"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76AFA8A6"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4BE5D9F8"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4BE7EE10" w14:textId="41393FE0"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69D77AF1" w14:textId="77777777" w:rsidTr="008771A4">
        <w:tc>
          <w:tcPr>
            <w:tcW w:w="1544" w:type="pct"/>
          </w:tcPr>
          <w:p w14:paraId="18E7F8B2" w14:textId="69A5FEA6" w:rsidR="008771A4" w:rsidRPr="008771A4" w:rsidRDefault="008771A4" w:rsidP="008771A4">
            <w:pPr>
              <w:shd w:val="clear" w:color="auto" w:fill="FFFFFF"/>
              <w:spacing w:after="0" w:line="240" w:lineRule="auto"/>
              <w:rPr>
                <w:rFonts w:ascii="Times New Roman" w:hAnsi="Times New Roman" w:cs="Times New Roman"/>
                <w:sz w:val="24"/>
                <w:szCs w:val="24"/>
              </w:rPr>
            </w:pPr>
            <w:r w:rsidRPr="008771A4">
              <w:rPr>
                <w:rFonts w:ascii="Times New Roman" w:hAnsi="Times New Roman" w:cs="Times New Roman"/>
              </w:rPr>
              <w:t>Тема 8. Державні цільові фонди</w:t>
            </w:r>
          </w:p>
        </w:tc>
        <w:tc>
          <w:tcPr>
            <w:tcW w:w="367" w:type="pct"/>
            <w:shd w:val="clear" w:color="auto" w:fill="auto"/>
          </w:tcPr>
          <w:p w14:paraId="163C8973" w14:textId="202724A3"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6" w:type="pct"/>
            <w:shd w:val="clear" w:color="auto" w:fill="auto"/>
          </w:tcPr>
          <w:p w14:paraId="2B71D0E1" w14:textId="18B53E2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486701E2" w14:textId="7C1D6BAD"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5" w:type="pct"/>
          </w:tcPr>
          <w:p w14:paraId="32C01325" w14:textId="0FB8B71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0DAB3654" w14:textId="3C5404A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C4FFDB8" w14:textId="7E446A9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302" w:type="pct"/>
            <w:shd w:val="clear" w:color="auto" w:fill="auto"/>
            <w:vAlign w:val="center"/>
          </w:tcPr>
          <w:p w14:paraId="23C56771" w14:textId="12E9C6EE"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9" w:type="pct"/>
            <w:shd w:val="clear" w:color="auto" w:fill="auto"/>
            <w:vAlign w:val="center"/>
          </w:tcPr>
          <w:p w14:paraId="671E2D98" w14:textId="008D6F8B"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0BC80E5E" w14:textId="44976F16"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14DBE014"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52300E05"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1896BCD8" w14:textId="4C5449A5"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15FCA438" w14:textId="77777777" w:rsidTr="008771A4">
        <w:tc>
          <w:tcPr>
            <w:tcW w:w="1544" w:type="pct"/>
          </w:tcPr>
          <w:p w14:paraId="0A944C8A" w14:textId="21B910F9" w:rsidR="008771A4" w:rsidRPr="008771A4" w:rsidRDefault="008771A4" w:rsidP="008771A4">
            <w:pPr>
              <w:shd w:val="clear" w:color="auto" w:fill="FFFFFF"/>
              <w:spacing w:after="0" w:line="240" w:lineRule="auto"/>
              <w:rPr>
                <w:rFonts w:ascii="Times New Roman" w:hAnsi="Times New Roman" w:cs="Times New Roman"/>
                <w:bCs/>
                <w:sz w:val="24"/>
                <w:szCs w:val="24"/>
              </w:rPr>
            </w:pPr>
            <w:r w:rsidRPr="008771A4">
              <w:rPr>
                <w:rFonts w:ascii="Times New Roman" w:hAnsi="Times New Roman" w:cs="Times New Roman"/>
              </w:rPr>
              <w:t>Тема 9. Державний кредит</w:t>
            </w:r>
          </w:p>
        </w:tc>
        <w:tc>
          <w:tcPr>
            <w:tcW w:w="367" w:type="pct"/>
            <w:shd w:val="clear" w:color="auto" w:fill="auto"/>
          </w:tcPr>
          <w:p w14:paraId="76490D91" w14:textId="53CCE145"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6" w:type="pct"/>
            <w:shd w:val="clear" w:color="auto" w:fill="auto"/>
          </w:tcPr>
          <w:p w14:paraId="6B9A5FCC" w14:textId="75EAF27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1C59F326" w14:textId="51650710"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5" w:type="pct"/>
          </w:tcPr>
          <w:p w14:paraId="41D1AAC8" w14:textId="2BCCDB7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23919A6B" w14:textId="6D0B1D5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3DDB398" w14:textId="5E729C8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302" w:type="pct"/>
            <w:shd w:val="clear" w:color="auto" w:fill="auto"/>
            <w:vAlign w:val="center"/>
          </w:tcPr>
          <w:p w14:paraId="0B3F94F4" w14:textId="2D8140D9"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9" w:type="pct"/>
            <w:shd w:val="clear" w:color="auto" w:fill="auto"/>
            <w:vAlign w:val="center"/>
          </w:tcPr>
          <w:p w14:paraId="21421A1A" w14:textId="415345AC"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7FF01987" w14:textId="61C7995C"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39105830"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431404ED"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720DC99E" w14:textId="589A0D8A"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03013D98" w14:textId="77777777" w:rsidTr="008771A4">
        <w:tc>
          <w:tcPr>
            <w:tcW w:w="1544" w:type="pct"/>
          </w:tcPr>
          <w:p w14:paraId="3989FFF6" w14:textId="6DEAD65B" w:rsidR="008771A4" w:rsidRPr="008771A4" w:rsidRDefault="008771A4" w:rsidP="008771A4">
            <w:pPr>
              <w:shd w:val="clear" w:color="auto" w:fill="FFFFFF"/>
              <w:spacing w:after="0" w:line="240" w:lineRule="auto"/>
              <w:rPr>
                <w:rFonts w:ascii="Times New Roman" w:hAnsi="Times New Roman" w:cs="Times New Roman"/>
                <w:bCs/>
                <w:sz w:val="24"/>
                <w:szCs w:val="24"/>
              </w:rPr>
            </w:pPr>
            <w:r w:rsidRPr="00E3786A">
              <w:rPr>
                <w:rFonts w:ascii="Times New Roman" w:hAnsi="Times New Roman" w:cs="Times New Roman"/>
                <w:bCs/>
                <w:sz w:val="24"/>
                <w:szCs w:val="24"/>
              </w:rPr>
              <w:t>Разом за змістовим модулем 2</w:t>
            </w:r>
          </w:p>
        </w:tc>
        <w:tc>
          <w:tcPr>
            <w:tcW w:w="367" w:type="pct"/>
            <w:shd w:val="clear" w:color="auto" w:fill="auto"/>
          </w:tcPr>
          <w:p w14:paraId="7E2D618C" w14:textId="652E449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40</w:t>
            </w:r>
          </w:p>
        </w:tc>
        <w:tc>
          <w:tcPr>
            <w:tcW w:w="296" w:type="pct"/>
            <w:shd w:val="clear" w:color="auto" w:fill="auto"/>
          </w:tcPr>
          <w:p w14:paraId="2E042841" w14:textId="3B092A8B"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14</w:t>
            </w:r>
          </w:p>
        </w:tc>
        <w:tc>
          <w:tcPr>
            <w:tcW w:w="293" w:type="pct"/>
          </w:tcPr>
          <w:p w14:paraId="70890AC5" w14:textId="69B1F55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12</w:t>
            </w:r>
          </w:p>
        </w:tc>
        <w:tc>
          <w:tcPr>
            <w:tcW w:w="295" w:type="pct"/>
          </w:tcPr>
          <w:p w14:paraId="546F1A81" w14:textId="6B1E7C3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4558B947" w14:textId="0B91751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7C8C0A4" w14:textId="66451ADD"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14</w:t>
            </w:r>
          </w:p>
        </w:tc>
        <w:tc>
          <w:tcPr>
            <w:tcW w:w="302" w:type="pct"/>
            <w:shd w:val="clear" w:color="auto" w:fill="auto"/>
            <w:vAlign w:val="center"/>
          </w:tcPr>
          <w:p w14:paraId="6B934A56" w14:textId="1CC4247F"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19" w:type="pct"/>
            <w:shd w:val="clear" w:color="auto" w:fill="auto"/>
            <w:vAlign w:val="center"/>
          </w:tcPr>
          <w:p w14:paraId="0C97C1B4" w14:textId="1F84479C"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0" w:type="pct"/>
            <w:vAlign w:val="center"/>
          </w:tcPr>
          <w:p w14:paraId="34EEBEA1" w14:textId="30BBE9F0"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4" w:type="pct"/>
            <w:vAlign w:val="center"/>
          </w:tcPr>
          <w:p w14:paraId="4613EEB8"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05B9E695"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47CF9E85" w14:textId="73139E4E"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771A4" w:rsidRPr="008771A4" w14:paraId="37BAB3B3" w14:textId="77777777" w:rsidTr="008771A4">
        <w:tc>
          <w:tcPr>
            <w:tcW w:w="1544" w:type="pct"/>
          </w:tcPr>
          <w:p w14:paraId="58D87108" w14:textId="40AE4367" w:rsidR="008771A4" w:rsidRPr="008771A4" w:rsidRDefault="008771A4" w:rsidP="008771A4">
            <w:pPr>
              <w:spacing w:after="0" w:line="240" w:lineRule="auto"/>
              <w:rPr>
                <w:rFonts w:ascii="Times New Roman" w:hAnsi="Times New Roman" w:cs="Times New Roman"/>
              </w:rPr>
            </w:pPr>
            <w:r w:rsidRPr="008771A4">
              <w:rPr>
                <w:rFonts w:ascii="Times New Roman" w:hAnsi="Times New Roman" w:cs="Times New Roman"/>
                <w:b/>
                <w:bCs/>
                <w:sz w:val="24"/>
                <w:szCs w:val="24"/>
              </w:rPr>
              <w:t>Теми лекційних занять</w:t>
            </w:r>
          </w:p>
        </w:tc>
        <w:tc>
          <w:tcPr>
            <w:tcW w:w="3456" w:type="pct"/>
            <w:gridSpan w:val="12"/>
            <w:shd w:val="clear" w:color="auto" w:fill="auto"/>
          </w:tcPr>
          <w:p w14:paraId="748BF173" w14:textId="0F96CC2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b/>
                <w:bCs/>
                <w:sz w:val="24"/>
                <w:szCs w:val="24"/>
              </w:rPr>
              <w:t>Змістовий модуль 3.</w:t>
            </w:r>
            <w:r w:rsidRPr="00E3786A">
              <w:rPr>
                <w:rFonts w:ascii="Times New Roman" w:hAnsi="Times New Roman" w:cs="Times New Roman"/>
                <w:b/>
                <w:sz w:val="24"/>
                <w:szCs w:val="24"/>
              </w:rPr>
              <w:t xml:space="preserve"> Фінансовий ринок і міжнародні фінанси</w:t>
            </w:r>
          </w:p>
        </w:tc>
      </w:tr>
      <w:tr w:rsidR="008771A4" w:rsidRPr="008771A4" w14:paraId="5F42F9D1" w14:textId="77777777" w:rsidTr="008771A4">
        <w:tc>
          <w:tcPr>
            <w:tcW w:w="1544" w:type="pct"/>
          </w:tcPr>
          <w:p w14:paraId="1834A887" w14:textId="306D7030" w:rsidR="008771A4" w:rsidRPr="008771A4" w:rsidRDefault="008771A4" w:rsidP="008771A4">
            <w:pPr>
              <w:spacing w:after="0" w:line="240" w:lineRule="auto"/>
              <w:rPr>
                <w:rFonts w:ascii="Times New Roman" w:hAnsi="Times New Roman" w:cs="Times New Roman"/>
                <w:b/>
                <w:bCs/>
                <w:sz w:val="24"/>
                <w:szCs w:val="24"/>
              </w:rPr>
            </w:pPr>
            <w:r w:rsidRPr="008771A4">
              <w:rPr>
                <w:rFonts w:ascii="Times New Roman" w:hAnsi="Times New Roman" w:cs="Times New Roman"/>
              </w:rPr>
              <w:t>Тема 10. Фінансовий ринок</w:t>
            </w:r>
          </w:p>
        </w:tc>
        <w:tc>
          <w:tcPr>
            <w:tcW w:w="367" w:type="pct"/>
            <w:shd w:val="clear" w:color="auto" w:fill="auto"/>
          </w:tcPr>
          <w:p w14:paraId="3731EEA7" w14:textId="7175BBE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10</w:t>
            </w:r>
          </w:p>
        </w:tc>
        <w:tc>
          <w:tcPr>
            <w:tcW w:w="296" w:type="pct"/>
            <w:shd w:val="clear" w:color="auto" w:fill="auto"/>
          </w:tcPr>
          <w:p w14:paraId="119D4B92" w14:textId="4CB5636E"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3" w:type="pct"/>
          </w:tcPr>
          <w:p w14:paraId="5A68DDC7" w14:textId="65B451E5"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5" w:type="pct"/>
          </w:tcPr>
          <w:p w14:paraId="04110EE9" w14:textId="51B69D59"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1D75BE8A" w14:textId="65BF5365"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491B68F5" w14:textId="77EF3164"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6</w:t>
            </w:r>
          </w:p>
        </w:tc>
        <w:tc>
          <w:tcPr>
            <w:tcW w:w="302" w:type="pct"/>
            <w:shd w:val="clear" w:color="auto" w:fill="auto"/>
            <w:vAlign w:val="center"/>
          </w:tcPr>
          <w:p w14:paraId="3B965B04" w14:textId="5B5A38C5" w:rsidR="008771A4" w:rsidRPr="00DC0F81" w:rsidRDefault="004C053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122E8465" w14:textId="03938996" w:rsidR="008771A4" w:rsidRPr="004C0534" w:rsidRDefault="004C0534" w:rsidP="008771A4">
            <w:pPr>
              <w:spacing w:after="0" w:line="240" w:lineRule="auto"/>
              <w:jc w:val="center"/>
              <w:rPr>
                <w:rFonts w:ascii="Times New Roman" w:hAnsi="Times New Roman" w:cs="Times New Roman"/>
                <w:sz w:val="24"/>
                <w:szCs w:val="24"/>
              </w:rPr>
            </w:pPr>
            <w:r w:rsidRPr="004C0534">
              <w:rPr>
                <w:rFonts w:ascii="Times New Roman" w:hAnsi="Times New Roman" w:cs="Times New Roman"/>
                <w:sz w:val="24"/>
                <w:szCs w:val="24"/>
              </w:rPr>
              <w:t>1</w:t>
            </w:r>
          </w:p>
        </w:tc>
        <w:tc>
          <w:tcPr>
            <w:tcW w:w="220" w:type="pct"/>
            <w:vAlign w:val="center"/>
          </w:tcPr>
          <w:p w14:paraId="1D99C54D" w14:textId="795C8203" w:rsidR="008771A4" w:rsidRPr="004C0534" w:rsidRDefault="004C0534" w:rsidP="008771A4">
            <w:pPr>
              <w:spacing w:after="0" w:line="240" w:lineRule="auto"/>
              <w:jc w:val="center"/>
              <w:rPr>
                <w:rFonts w:ascii="Times New Roman" w:hAnsi="Times New Roman" w:cs="Times New Roman"/>
                <w:sz w:val="24"/>
                <w:szCs w:val="24"/>
              </w:rPr>
            </w:pPr>
            <w:r w:rsidRPr="004C0534">
              <w:rPr>
                <w:rFonts w:ascii="Times New Roman" w:hAnsi="Times New Roman" w:cs="Times New Roman"/>
                <w:sz w:val="24"/>
                <w:szCs w:val="24"/>
              </w:rPr>
              <w:t>1</w:t>
            </w:r>
          </w:p>
        </w:tc>
        <w:tc>
          <w:tcPr>
            <w:tcW w:w="294" w:type="pct"/>
            <w:vAlign w:val="center"/>
          </w:tcPr>
          <w:p w14:paraId="2F32CDB3"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4B0A24BE"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5F306942" w14:textId="36D75BF9"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6A484369" w14:textId="77777777" w:rsidTr="008771A4">
        <w:tc>
          <w:tcPr>
            <w:tcW w:w="1544" w:type="pct"/>
          </w:tcPr>
          <w:p w14:paraId="4F783A1D" w14:textId="2E46B227"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11. Страхування та страховий ринок</w:t>
            </w:r>
          </w:p>
        </w:tc>
        <w:tc>
          <w:tcPr>
            <w:tcW w:w="367" w:type="pct"/>
            <w:shd w:val="clear" w:color="auto" w:fill="auto"/>
          </w:tcPr>
          <w:p w14:paraId="525A4DBD" w14:textId="692D608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8</w:t>
            </w:r>
          </w:p>
        </w:tc>
        <w:tc>
          <w:tcPr>
            <w:tcW w:w="296" w:type="pct"/>
            <w:shd w:val="clear" w:color="auto" w:fill="auto"/>
          </w:tcPr>
          <w:p w14:paraId="6D653861" w14:textId="0CDC02A4"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3" w:type="pct"/>
          </w:tcPr>
          <w:p w14:paraId="5F30D095" w14:textId="6F5E15E2"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5" w:type="pct"/>
          </w:tcPr>
          <w:p w14:paraId="6EBEBAF8" w14:textId="077A63CF"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2617A9F1" w14:textId="7D53B47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74DF411D" w14:textId="0F3F493F"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4</w:t>
            </w:r>
          </w:p>
        </w:tc>
        <w:tc>
          <w:tcPr>
            <w:tcW w:w="302" w:type="pct"/>
            <w:shd w:val="clear" w:color="auto" w:fill="auto"/>
            <w:vAlign w:val="center"/>
          </w:tcPr>
          <w:p w14:paraId="33D1E913" w14:textId="146F39F4" w:rsidR="008771A4" w:rsidRPr="00DC0F81" w:rsidRDefault="004C053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16E75B57" w14:textId="4E11F6CA" w:rsidR="008771A4" w:rsidRPr="004C0534" w:rsidRDefault="004C0534" w:rsidP="008771A4">
            <w:pPr>
              <w:spacing w:after="0" w:line="240" w:lineRule="auto"/>
              <w:jc w:val="center"/>
              <w:rPr>
                <w:rFonts w:ascii="Times New Roman" w:hAnsi="Times New Roman" w:cs="Times New Roman"/>
                <w:sz w:val="24"/>
                <w:szCs w:val="24"/>
              </w:rPr>
            </w:pPr>
            <w:r w:rsidRPr="004C0534">
              <w:rPr>
                <w:rFonts w:ascii="Times New Roman" w:hAnsi="Times New Roman" w:cs="Times New Roman"/>
                <w:sz w:val="24"/>
                <w:szCs w:val="24"/>
              </w:rPr>
              <w:t>1</w:t>
            </w:r>
          </w:p>
        </w:tc>
        <w:tc>
          <w:tcPr>
            <w:tcW w:w="220" w:type="pct"/>
            <w:vAlign w:val="center"/>
          </w:tcPr>
          <w:p w14:paraId="44A7DF7D" w14:textId="22357F2C" w:rsidR="008771A4" w:rsidRPr="004C0534" w:rsidRDefault="004C0534" w:rsidP="008771A4">
            <w:pPr>
              <w:spacing w:after="0" w:line="240" w:lineRule="auto"/>
              <w:jc w:val="center"/>
              <w:rPr>
                <w:rFonts w:ascii="Times New Roman" w:hAnsi="Times New Roman" w:cs="Times New Roman"/>
                <w:sz w:val="24"/>
                <w:szCs w:val="24"/>
              </w:rPr>
            </w:pPr>
            <w:r w:rsidRPr="004C0534">
              <w:rPr>
                <w:rFonts w:ascii="Times New Roman" w:hAnsi="Times New Roman" w:cs="Times New Roman"/>
                <w:sz w:val="24"/>
                <w:szCs w:val="24"/>
              </w:rPr>
              <w:t>1</w:t>
            </w:r>
          </w:p>
        </w:tc>
        <w:tc>
          <w:tcPr>
            <w:tcW w:w="294" w:type="pct"/>
            <w:vAlign w:val="center"/>
          </w:tcPr>
          <w:p w14:paraId="773591CD"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5D276C0B"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4C68C487" w14:textId="50DCD0C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8</w:t>
            </w:r>
          </w:p>
        </w:tc>
      </w:tr>
      <w:tr w:rsidR="008771A4" w:rsidRPr="008771A4" w14:paraId="274BDC0A" w14:textId="77777777" w:rsidTr="008771A4">
        <w:tc>
          <w:tcPr>
            <w:tcW w:w="1544" w:type="pct"/>
          </w:tcPr>
          <w:p w14:paraId="3EEE0CE2" w14:textId="09E9ADDD" w:rsidR="008771A4" w:rsidRPr="008771A4" w:rsidRDefault="008771A4" w:rsidP="008771A4">
            <w:pPr>
              <w:spacing w:after="0" w:line="240" w:lineRule="auto"/>
              <w:rPr>
                <w:rFonts w:ascii="Times New Roman" w:hAnsi="Times New Roman" w:cs="Times New Roman"/>
                <w:b/>
                <w:bCs/>
                <w:sz w:val="24"/>
                <w:szCs w:val="24"/>
              </w:rPr>
            </w:pPr>
            <w:r w:rsidRPr="008771A4">
              <w:rPr>
                <w:rFonts w:ascii="Times New Roman" w:hAnsi="Times New Roman" w:cs="Times New Roman"/>
              </w:rPr>
              <w:t>Тема 12. Міжнародні фінанси</w:t>
            </w:r>
          </w:p>
        </w:tc>
        <w:tc>
          <w:tcPr>
            <w:tcW w:w="367" w:type="pct"/>
            <w:shd w:val="clear" w:color="auto" w:fill="auto"/>
          </w:tcPr>
          <w:p w14:paraId="4D7103D5" w14:textId="64BF9EB2" w:rsidR="008771A4" w:rsidRPr="008771A4" w:rsidRDefault="008771A4" w:rsidP="008771A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12</w:t>
            </w:r>
          </w:p>
        </w:tc>
        <w:tc>
          <w:tcPr>
            <w:tcW w:w="296" w:type="pct"/>
            <w:shd w:val="clear" w:color="auto" w:fill="auto"/>
          </w:tcPr>
          <w:p w14:paraId="03ACD208" w14:textId="26380156"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3" w:type="pct"/>
          </w:tcPr>
          <w:p w14:paraId="1802339B" w14:textId="4D97FE95" w:rsidR="008771A4" w:rsidRPr="008771A4" w:rsidRDefault="008771A4" w:rsidP="008771A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w:t>
            </w:r>
          </w:p>
        </w:tc>
        <w:tc>
          <w:tcPr>
            <w:tcW w:w="295" w:type="pct"/>
          </w:tcPr>
          <w:p w14:paraId="27828BB7" w14:textId="5B0E78C3"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5636AD1E" w14:textId="553BBA7D"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0A9C363D" w14:textId="6F6E2B9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8</w:t>
            </w:r>
          </w:p>
        </w:tc>
        <w:tc>
          <w:tcPr>
            <w:tcW w:w="302" w:type="pct"/>
            <w:shd w:val="clear" w:color="auto" w:fill="auto"/>
            <w:vAlign w:val="center"/>
          </w:tcPr>
          <w:p w14:paraId="25D96993" w14:textId="020435C4" w:rsidR="008771A4" w:rsidRPr="00DC0F81" w:rsidRDefault="004C053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9" w:type="pct"/>
            <w:shd w:val="clear" w:color="auto" w:fill="auto"/>
            <w:vAlign w:val="center"/>
          </w:tcPr>
          <w:p w14:paraId="20B3F4B6" w14:textId="77777777" w:rsidR="008771A4" w:rsidRPr="004C053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32BFA875" w14:textId="77777777" w:rsidR="008771A4" w:rsidRPr="004C053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7DAE6F23"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27EA7B5E"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698B7D1E" w14:textId="554D9817" w:rsidR="008771A4" w:rsidRPr="008771A4" w:rsidRDefault="004C053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8771A4" w:rsidRPr="008771A4" w14:paraId="76393D98" w14:textId="77777777" w:rsidTr="008771A4">
        <w:tc>
          <w:tcPr>
            <w:tcW w:w="1544" w:type="pct"/>
          </w:tcPr>
          <w:p w14:paraId="244533F1" w14:textId="708B4C6B" w:rsidR="008771A4" w:rsidRPr="008771A4" w:rsidRDefault="008771A4" w:rsidP="008771A4">
            <w:pPr>
              <w:spacing w:after="0" w:line="240" w:lineRule="auto"/>
              <w:rPr>
                <w:rFonts w:ascii="Times New Roman" w:hAnsi="Times New Roman" w:cs="Times New Roman"/>
                <w:b/>
                <w:bCs/>
                <w:sz w:val="24"/>
                <w:szCs w:val="24"/>
              </w:rPr>
            </w:pPr>
            <w:r w:rsidRPr="008771A4">
              <w:rPr>
                <w:rFonts w:ascii="Times New Roman" w:hAnsi="Times New Roman" w:cs="Times New Roman"/>
                <w:bCs/>
                <w:sz w:val="24"/>
                <w:szCs w:val="24"/>
              </w:rPr>
              <w:t>Разом за змістовим модулем 3</w:t>
            </w:r>
          </w:p>
        </w:tc>
        <w:tc>
          <w:tcPr>
            <w:tcW w:w="367" w:type="pct"/>
            <w:shd w:val="clear" w:color="auto" w:fill="auto"/>
          </w:tcPr>
          <w:p w14:paraId="0DE662E5" w14:textId="2AFF9BC9"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30</w:t>
            </w:r>
          </w:p>
        </w:tc>
        <w:tc>
          <w:tcPr>
            <w:tcW w:w="296" w:type="pct"/>
            <w:shd w:val="clear" w:color="auto" w:fill="auto"/>
          </w:tcPr>
          <w:p w14:paraId="5A6CA376" w14:textId="2B082BB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6</w:t>
            </w:r>
          </w:p>
        </w:tc>
        <w:tc>
          <w:tcPr>
            <w:tcW w:w="293" w:type="pct"/>
          </w:tcPr>
          <w:p w14:paraId="14C7CF85" w14:textId="7380C53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6</w:t>
            </w:r>
          </w:p>
        </w:tc>
        <w:tc>
          <w:tcPr>
            <w:tcW w:w="295" w:type="pct"/>
          </w:tcPr>
          <w:p w14:paraId="5070D923" w14:textId="2E1ADDB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1446F9EC" w14:textId="57B8B6BB"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01EE7CEC" w14:textId="64470A6F"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18</w:t>
            </w:r>
          </w:p>
        </w:tc>
        <w:tc>
          <w:tcPr>
            <w:tcW w:w="302" w:type="pct"/>
            <w:shd w:val="clear" w:color="auto" w:fill="auto"/>
            <w:vAlign w:val="center"/>
          </w:tcPr>
          <w:p w14:paraId="353B2754" w14:textId="752E75FA" w:rsidR="008771A4" w:rsidRPr="00DC0F81" w:rsidRDefault="004C053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9" w:type="pct"/>
            <w:shd w:val="clear" w:color="auto" w:fill="auto"/>
            <w:vAlign w:val="center"/>
          </w:tcPr>
          <w:p w14:paraId="396080D5" w14:textId="2DBA22B2" w:rsidR="008771A4" w:rsidRPr="004C0534" w:rsidRDefault="004C0534" w:rsidP="008771A4">
            <w:pPr>
              <w:spacing w:after="0" w:line="240" w:lineRule="auto"/>
              <w:jc w:val="center"/>
              <w:rPr>
                <w:rFonts w:ascii="Times New Roman" w:hAnsi="Times New Roman" w:cs="Times New Roman"/>
                <w:sz w:val="24"/>
                <w:szCs w:val="24"/>
              </w:rPr>
            </w:pPr>
            <w:r w:rsidRPr="004C0534">
              <w:rPr>
                <w:rFonts w:ascii="Times New Roman" w:hAnsi="Times New Roman" w:cs="Times New Roman"/>
                <w:sz w:val="24"/>
                <w:szCs w:val="24"/>
              </w:rPr>
              <w:t>2</w:t>
            </w:r>
          </w:p>
        </w:tc>
        <w:tc>
          <w:tcPr>
            <w:tcW w:w="220" w:type="pct"/>
            <w:vAlign w:val="center"/>
          </w:tcPr>
          <w:p w14:paraId="463B4884" w14:textId="58D1CC32" w:rsidR="008771A4" w:rsidRPr="004C0534" w:rsidRDefault="004C0534" w:rsidP="008771A4">
            <w:pPr>
              <w:spacing w:after="0" w:line="240" w:lineRule="auto"/>
              <w:jc w:val="center"/>
              <w:rPr>
                <w:rFonts w:ascii="Times New Roman" w:hAnsi="Times New Roman" w:cs="Times New Roman"/>
                <w:sz w:val="24"/>
                <w:szCs w:val="24"/>
              </w:rPr>
            </w:pPr>
            <w:r w:rsidRPr="004C0534">
              <w:rPr>
                <w:rFonts w:ascii="Times New Roman" w:hAnsi="Times New Roman" w:cs="Times New Roman"/>
                <w:sz w:val="24"/>
                <w:szCs w:val="24"/>
              </w:rPr>
              <w:t>2</w:t>
            </w:r>
          </w:p>
        </w:tc>
        <w:tc>
          <w:tcPr>
            <w:tcW w:w="294" w:type="pct"/>
            <w:vAlign w:val="center"/>
          </w:tcPr>
          <w:p w14:paraId="6B59C153"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6D5A7108"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41AF1EB1" w14:textId="23A33BC1"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24</w:t>
            </w:r>
          </w:p>
        </w:tc>
      </w:tr>
      <w:tr w:rsidR="008771A4" w:rsidRPr="008771A4" w14:paraId="0C0DE923" w14:textId="77777777" w:rsidTr="008771A4">
        <w:tc>
          <w:tcPr>
            <w:tcW w:w="1544" w:type="pct"/>
          </w:tcPr>
          <w:p w14:paraId="2776B5E5" w14:textId="77777777" w:rsidR="008771A4" w:rsidRPr="008771A4" w:rsidRDefault="008771A4" w:rsidP="008771A4">
            <w:pPr>
              <w:keepNext/>
              <w:spacing w:after="0" w:line="240" w:lineRule="auto"/>
              <w:jc w:val="right"/>
              <w:outlineLvl w:val="3"/>
              <w:rPr>
                <w:rFonts w:ascii="Times New Roman" w:hAnsi="Times New Roman" w:cs="Times New Roman"/>
                <w:b/>
                <w:bCs/>
                <w:sz w:val="24"/>
                <w:szCs w:val="24"/>
              </w:rPr>
            </w:pPr>
            <w:r w:rsidRPr="008771A4">
              <w:rPr>
                <w:rFonts w:ascii="Times New Roman" w:hAnsi="Times New Roman" w:cs="Times New Roman"/>
                <w:b/>
                <w:bCs/>
                <w:sz w:val="24"/>
                <w:szCs w:val="24"/>
              </w:rPr>
              <w:t xml:space="preserve">Усього годин </w:t>
            </w:r>
          </w:p>
        </w:tc>
        <w:tc>
          <w:tcPr>
            <w:tcW w:w="367" w:type="pct"/>
            <w:shd w:val="clear" w:color="auto" w:fill="auto"/>
            <w:vAlign w:val="center"/>
          </w:tcPr>
          <w:p w14:paraId="102CEC69"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120</w:t>
            </w:r>
          </w:p>
        </w:tc>
        <w:tc>
          <w:tcPr>
            <w:tcW w:w="296" w:type="pct"/>
            <w:shd w:val="clear" w:color="auto" w:fill="auto"/>
            <w:vAlign w:val="center"/>
          </w:tcPr>
          <w:p w14:paraId="26761FEF"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30</w:t>
            </w:r>
          </w:p>
        </w:tc>
        <w:tc>
          <w:tcPr>
            <w:tcW w:w="293" w:type="pct"/>
            <w:vAlign w:val="center"/>
          </w:tcPr>
          <w:p w14:paraId="1CB3D89C"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30</w:t>
            </w:r>
          </w:p>
        </w:tc>
        <w:tc>
          <w:tcPr>
            <w:tcW w:w="295" w:type="pct"/>
            <w:vAlign w:val="center"/>
          </w:tcPr>
          <w:p w14:paraId="3A89A8C5"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w:t>
            </w:r>
          </w:p>
        </w:tc>
        <w:tc>
          <w:tcPr>
            <w:tcW w:w="294" w:type="pct"/>
            <w:vAlign w:val="center"/>
          </w:tcPr>
          <w:p w14:paraId="4E1C6E13" w14:textId="77777777" w:rsidR="008771A4" w:rsidRPr="008771A4" w:rsidRDefault="008771A4" w:rsidP="008771A4">
            <w:pPr>
              <w:spacing w:after="0" w:line="240" w:lineRule="auto"/>
              <w:jc w:val="center"/>
              <w:rPr>
                <w:rFonts w:ascii="Times New Roman" w:hAnsi="Times New Roman" w:cs="Times New Roman"/>
                <w:b/>
                <w:sz w:val="20"/>
                <w:szCs w:val="20"/>
              </w:rPr>
            </w:pPr>
          </w:p>
        </w:tc>
        <w:tc>
          <w:tcPr>
            <w:tcW w:w="289" w:type="pct"/>
            <w:vAlign w:val="center"/>
          </w:tcPr>
          <w:p w14:paraId="33B7A6F2"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60</w:t>
            </w:r>
          </w:p>
        </w:tc>
        <w:tc>
          <w:tcPr>
            <w:tcW w:w="302" w:type="pct"/>
            <w:shd w:val="clear" w:color="auto" w:fill="auto"/>
            <w:vAlign w:val="center"/>
          </w:tcPr>
          <w:p w14:paraId="278C55CD"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120</w:t>
            </w:r>
          </w:p>
        </w:tc>
        <w:tc>
          <w:tcPr>
            <w:tcW w:w="219" w:type="pct"/>
            <w:shd w:val="clear" w:color="auto" w:fill="auto"/>
            <w:vAlign w:val="center"/>
          </w:tcPr>
          <w:p w14:paraId="4DC462AD" w14:textId="7A84C488" w:rsidR="008771A4" w:rsidRPr="008771A4" w:rsidRDefault="004C0534" w:rsidP="008771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220" w:type="pct"/>
            <w:vAlign w:val="center"/>
          </w:tcPr>
          <w:p w14:paraId="020A7273" w14:textId="5D43375A" w:rsidR="008771A4" w:rsidRPr="008771A4" w:rsidRDefault="004C0534" w:rsidP="008771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294" w:type="pct"/>
            <w:vAlign w:val="center"/>
          </w:tcPr>
          <w:p w14:paraId="65D552F5" w14:textId="77777777" w:rsidR="008771A4" w:rsidRPr="008771A4" w:rsidRDefault="008771A4" w:rsidP="008771A4">
            <w:pPr>
              <w:spacing w:after="0" w:line="240" w:lineRule="auto"/>
              <w:jc w:val="center"/>
              <w:rPr>
                <w:rFonts w:ascii="Times New Roman" w:hAnsi="Times New Roman" w:cs="Times New Roman"/>
                <w:b/>
                <w:sz w:val="20"/>
                <w:szCs w:val="20"/>
              </w:rPr>
            </w:pPr>
          </w:p>
        </w:tc>
        <w:tc>
          <w:tcPr>
            <w:tcW w:w="220" w:type="pct"/>
            <w:vAlign w:val="center"/>
          </w:tcPr>
          <w:p w14:paraId="43DC6F27" w14:textId="77777777" w:rsidR="008771A4" w:rsidRPr="008771A4" w:rsidRDefault="008771A4" w:rsidP="008771A4">
            <w:pPr>
              <w:spacing w:after="0" w:line="240" w:lineRule="auto"/>
              <w:jc w:val="center"/>
              <w:rPr>
                <w:rFonts w:ascii="Times New Roman" w:hAnsi="Times New Roman" w:cs="Times New Roman"/>
                <w:b/>
                <w:sz w:val="20"/>
                <w:szCs w:val="20"/>
              </w:rPr>
            </w:pPr>
          </w:p>
        </w:tc>
        <w:tc>
          <w:tcPr>
            <w:tcW w:w="367" w:type="pct"/>
            <w:vAlign w:val="center"/>
          </w:tcPr>
          <w:p w14:paraId="7AA0F618" w14:textId="40AC515D" w:rsidR="008771A4" w:rsidRPr="008771A4" w:rsidRDefault="008771A4" w:rsidP="004C053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10</w:t>
            </w:r>
            <w:r w:rsidR="004C0534">
              <w:rPr>
                <w:rFonts w:ascii="Times New Roman" w:hAnsi="Times New Roman" w:cs="Times New Roman"/>
                <w:b/>
                <w:sz w:val="20"/>
                <w:szCs w:val="20"/>
              </w:rPr>
              <w:t>8</w:t>
            </w:r>
          </w:p>
        </w:tc>
      </w:tr>
    </w:tbl>
    <w:p w14:paraId="44931EF8" w14:textId="5B17DCE5" w:rsidR="00D97315" w:rsidRDefault="00D97315" w:rsidP="00220097">
      <w:pPr>
        <w:tabs>
          <w:tab w:val="left" w:pos="284"/>
          <w:tab w:val="left" w:pos="567"/>
        </w:tabs>
        <w:spacing w:after="0" w:line="240" w:lineRule="auto"/>
        <w:jc w:val="center"/>
        <w:rPr>
          <w:rFonts w:ascii="Times New Roman" w:hAnsi="Times New Roman" w:cs="Times New Roman"/>
          <w:b/>
          <w:bCs/>
          <w:sz w:val="24"/>
          <w:szCs w:val="24"/>
        </w:rPr>
      </w:pPr>
    </w:p>
    <w:p w14:paraId="488F85FB" w14:textId="431556FA" w:rsidR="00C644CE" w:rsidRPr="00332C96" w:rsidRDefault="00D772E8" w:rsidP="000E7061">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5.3</w:t>
      </w:r>
      <w:r w:rsidR="003C5736" w:rsidRPr="00332C96">
        <w:rPr>
          <w:rFonts w:ascii="Times New Roman" w:hAnsi="Times New Roman" w:cs="Times New Roman"/>
          <w:b/>
          <w:bCs/>
          <w:color w:val="000000" w:themeColor="text1"/>
          <w:kern w:val="24"/>
          <w:sz w:val="24"/>
          <w:szCs w:val="24"/>
        </w:rPr>
        <w:t xml:space="preserve">. </w:t>
      </w:r>
      <w:r>
        <w:rPr>
          <w:rFonts w:ascii="Times New Roman" w:hAnsi="Times New Roman" w:cs="Times New Roman"/>
          <w:b/>
          <w:bCs/>
          <w:color w:val="000000" w:themeColor="text1"/>
          <w:kern w:val="24"/>
          <w:sz w:val="24"/>
          <w:szCs w:val="24"/>
        </w:rPr>
        <w:t>Зміст завдань для самостійної роботи</w:t>
      </w:r>
      <w:r w:rsidR="003C5736" w:rsidRPr="00332C96">
        <w:rPr>
          <w:rFonts w:ascii="Times New Roman" w:hAnsi="Times New Roman" w:cs="Times New Roman"/>
          <w:b/>
          <w:bCs/>
          <w:color w:val="000000" w:themeColor="text1"/>
          <w:kern w:val="24"/>
          <w:sz w:val="24"/>
          <w:szCs w:val="24"/>
        </w:rPr>
        <w:t xml:space="preserve"> </w:t>
      </w:r>
    </w:p>
    <w:p w14:paraId="4EE0D065" w14:textId="298FF479" w:rsidR="003C5736" w:rsidRDefault="00607923" w:rsidP="000E7061">
      <w:pPr>
        <w:spacing w:after="0" w:line="240" w:lineRule="auto"/>
        <w:ind w:firstLine="709"/>
        <w:jc w:val="both"/>
        <w:rPr>
          <w:rFonts w:ascii="Times New Roman" w:hAnsi="Times New Roman" w:cs="Times New Roman"/>
          <w:color w:val="000000" w:themeColor="text1"/>
          <w:kern w:val="24"/>
          <w:sz w:val="24"/>
          <w:szCs w:val="24"/>
        </w:rPr>
      </w:pPr>
      <w:r w:rsidRPr="00607923">
        <w:rPr>
          <w:rFonts w:ascii="Times New Roman" w:hAnsi="Times New Roman" w:cs="Times New Roman"/>
          <w:sz w:val="24"/>
        </w:rPr>
        <w:t xml:space="preserve">Самостійна робота </w:t>
      </w:r>
      <w:r w:rsidR="004B1029">
        <w:rPr>
          <w:rFonts w:ascii="Times New Roman" w:hAnsi="Times New Roman" w:cs="Times New Roman"/>
          <w:sz w:val="24"/>
        </w:rPr>
        <w:t>здобувачів</w:t>
      </w:r>
      <w:r w:rsidRPr="00607923">
        <w:rPr>
          <w:rFonts w:ascii="Times New Roman" w:hAnsi="Times New Roman" w:cs="Times New Roman"/>
          <w:sz w:val="24"/>
        </w:rPr>
        <w:t xml:space="preserve"> з дисципліни </w:t>
      </w:r>
      <w:r>
        <w:rPr>
          <w:rFonts w:ascii="Times New Roman" w:hAnsi="Times New Roman" w:cs="Times New Roman"/>
          <w:sz w:val="24"/>
        </w:rPr>
        <w:t>«Фінанси»</w:t>
      </w:r>
      <w:r w:rsidRPr="00607923">
        <w:rPr>
          <w:rFonts w:ascii="Times New Roman" w:hAnsi="Times New Roman" w:cs="Times New Roman"/>
          <w:sz w:val="24"/>
        </w:rPr>
        <w:t xml:space="preserve"> направлена на узагальнення, засвоєння </w:t>
      </w:r>
      <w:r>
        <w:rPr>
          <w:rFonts w:ascii="Times New Roman" w:hAnsi="Times New Roman" w:cs="Times New Roman"/>
          <w:sz w:val="24"/>
        </w:rPr>
        <w:t>та</w:t>
      </w:r>
      <w:r w:rsidRPr="00607923">
        <w:rPr>
          <w:rFonts w:ascii="Times New Roman" w:hAnsi="Times New Roman" w:cs="Times New Roman"/>
          <w:sz w:val="24"/>
        </w:rPr>
        <w:t xml:space="preserve"> закріплення знань</w:t>
      </w:r>
      <w:r w:rsidR="0079177B">
        <w:rPr>
          <w:rFonts w:ascii="Times New Roman" w:hAnsi="Times New Roman" w:cs="Times New Roman"/>
          <w:sz w:val="24"/>
        </w:rPr>
        <w:t xml:space="preserve"> по кожній темі. Вона</w:t>
      </w:r>
      <w:r w:rsidRPr="00607923">
        <w:rPr>
          <w:rFonts w:ascii="Times New Roman" w:hAnsi="Times New Roman" w:cs="Times New Roman"/>
          <w:sz w:val="24"/>
        </w:rPr>
        <w:t xml:space="preserve"> включає </w:t>
      </w:r>
      <w:r>
        <w:rPr>
          <w:rFonts w:ascii="Times New Roman" w:hAnsi="Times New Roman" w:cs="Times New Roman"/>
          <w:sz w:val="24"/>
        </w:rPr>
        <w:t>наступні</w:t>
      </w:r>
      <w:r w:rsidRPr="00607923">
        <w:rPr>
          <w:rFonts w:ascii="Times New Roman" w:hAnsi="Times New Roman" w:cs="Times New Roman"/>
          <w:sz w:val="24"/>
        </w:rPr>
        <w:t xml:space="preserve"> види робіт</w:t>
      </w:r>
      <w:r>
        <w:rPr>
          <w:rFonts w:ascii="Times New Roman" w:hAnsi="Times New Roman" w:cs="Times New Roman"/>
          <w:sz w:val="24"/>
        </w:rPr>
        <w:t>:</w:t>
      </w:r>
      <w:r w:rsidRPr="00607923">
        <w:rPr>
          <w:rFonts w:ascii="Times New Roman" w:hAnsi="Times New Roman" w:cs="Times New Roman"/>
          <w:sz w:val="24"/>
        </w:rPr>
        <w:t xml:space="preserve"> опрацювання лекційного матеріалу, рекомендованої літератури, підготовку до практичних занять, розгляд питань, які виносилис</w:t>
      </w:r>
      <w:r>
        <w:rPr>
          <w:rFonts w:ascii="Times New Roman" w:hAnsi="Times New Roman" w:cs="Times New Roman"/>
          <w:sz w:val="24"/>
        </w:rPr>
        <w:t>я</w:t>
      </w:r>
      <w:r w:rsidRPr="00607923">
        <w:rPr>
          <w:rFonts w:ascii="Times New Roman" w:hAnsi="Times New Roman" w:cs="Times New Roman"/>
          <w:sz w:val="24"/>
        </w:rPr>
        <w:t xml:space="preserve"> на самостійне вивчення</w:t>
      </w:r>
      <w:r>
        <w:rPr>
          <w:rFonts w:ascii="Times New Roman" w:hAnsi="Times New Roman" w:cs="Times New Roman"/>
          <w:sz w:val="24"/>
        </w:rPr>
        <w:t xml:space="preserve">, а також виконання </w:t>
      </w:r>
      <w:r w:rsidR="0079177B">
        <w:rPr>
          <w:rFonts w:ascii="Times New Roman" w:hAnsi="Times New Roman" w:cs="Times New Roman"/>
          <w:sz w:val="24"/>
        </w:rPr>
        <w:t>дослідницького завдання</w:t>
      </w:r>
      <w:r>
        <w:rPr>
          <w:rFonts w:ascii="Times New Roman" w:hAnsi="Times New Roman" w:cs="Times New Roman"/>
          <w:sz w:val="24"/>
        </w:rPr>
        <w:t xml:space="preserve"> п</w:t>
      </w:r>
      <w:r w:rsidR="00C644CE" w:rsidRPr="00332C96">
        <w:rPr>
          <w:rFonts w:ascii="Times New Roman" w:hAnsi="Times New Roman" w:cs="Times New Roman"/>
          <w:color w:val="000000" w:themeColor="text1"/>
          <w:kern w:val="24"/>
          <w:sz w:val="24"/>
          <w:szCs w:val="24"/>
        </w:rPr>
        <w:t>о кожному змістовому модулю</w:t>
      </w:r>
      <w:r>
        <w:rPr>
          <w:rFonts w:ascii="Times New Roman" w:hAnsi="Times New Roman" w:cs="Times New Roman"/>
          <w:color w:val="000000" w:themeColor="text1"/>
          <w:kern w:val="24"/>
          <w:sz w:val="24"/>
          <w:szCs w:val="24"/>
        </w:rPr>
        <w:t xml:space="preserve">. </w:t>
      </w:r>
      <w:r w:rsidR="0079177B">
        <w:rPr>
          <w:rFonts w:ascii="Times New Roman" w:hAnsi="Times New Roman" w:cs="Times New Roman"/>
          <w:color w:val="000000" w:themeColor="text1"/>
          <w:kern w:val="24"/>
          <w:sz w:val="24"/>
          <w:szCs w:val="24"/>
        </w:rPr>
        <w:t>З</w:t>
      </w:r>
      <w:r>
        <w:rPr>
          <w:rFonts w:ascii="Times New Roman" w:hAnsi="Times New Roman" w:cs="Times New Roman"/>
          <w:color w:val="000000" w:themeColor="text1"/>
          <w:kern w:val="24"/>
          <w:sz w:val="24"/>
          <w:szCs w:val="24"/>
        </w:rPr>
        <w:t>міст</w:t>
      </w:r>
      <w:r w:rsidR="0079177B">
        <w:rPr>
          <w:rFonts w:ascii="Times New Roman" w:hAnsi="Times New Roman" w:cs="Times New Roman"/>
          <w:color w:val="000000" w:themeColor="text1"/>
          <w:kern w:val="24"/>
          <w:sz w:val="24"/>
          <w:szCs w:val="24"/>
        </w:rPr>
        <w:t xml:space="preserve"> завдання</w:t>
      </w:r>
      <w:r>
        <w:rPr>
          <w:rFonts w:ascii="Times New Roman" w:hAnsi="Times New Roman" w:cs="Times New Roman"/>
          <w:color w:val="000000" w:themeColor="text1"/>
          <w:kern w:val="24"/>
          <w:sz w:val="24"/>
          <w:szCs w:val="24"/>
        </w:rPr>
        <w:t xml:space="preserve"> полягає в необхідності</w:t>
      </w:r>
      <w:r w:rsidR="00C644CE" w:rsidRPr="00332C96">
        <w:rPr>
          <w:rFonts w:ascii="Times New Roman" w:hAnsi="Times New Roman" w:cs="Times New Roman"/>
          <w:color w:val="000000" w:themeColor="text1"/>
          <w:kern w:val="24"/>
          <w:sz w:val="24"/>
          <w:szCs w:val="24"/>
        </w:rPr>
        <w:t xml:space="preserve"> підготувати одну презентацію-відповідь на обране питання з наведеного нижче переліку (разом </w:t>
      </w:r>
      <w:r w:rsidR="00B80582">
        <w:rPr>
          <w:rFonts w:ascii="Times New Roman" w:hAnsi="Times New Roman" w:cs="Times New Roman"/>
          <w:color w:val="000000" w:themeColor="text1"/>
          <w:kern w:val="24"/>
          <w:sz w:val="24"/>
          <w:szCs w:val="24"/>
        </w:rPr>
        <w:t>три</w:t>
      </w:r>
      <w:r w:rsidR="00C644CE" w:rsidRPr="00332C96">
        <w:rPr>
          <w:rFonts w:ascii="Times New Roman" w:hAnsi="Times New Roman" w:cs="Times New Roman"/>
          <w:color w:val="000000" w:themeColor="text1"/>
          <w:kern w:val="24"/>
          <w:sz w:val="24"/>
          <w:szCs w:val="24"/>
        </w:rPr>
        <w:t xml:space="preserve"> презентації). За кожну презентацію, в якій викладено обґрунтовану думку</w:t>
      </w:r>
      <w:r w:rsidR="002D46BE">
        <w:rPr>
          <w:rFonts w:ascii="Times New Roman" w:hAnsi="Times New Roman" w:cs="Times New Roman"/>
          <w:color w:val="000000" w:themeColor="text1"/>
          <w:kern w:val="24"/>
          <w:sz w:val="24"/>
          <w:szCs w:val="24"/>
        </w:rPr>
        <w:t>,</w:t>
      </w:r>
      <w:r w:rsidR="00C644CE" w:rsidRPr="00332C96">
        <w:rPr>
          <w:rFonts w:ascii="Times New Roman" w:hAnsi="Times New Roman" w:cs="Times New Roman"/>
          <w:color w:val="000000" w:themeColor="text1"/>
          <w:kern w:val="24"/>
          <w:sz w:val="24"/>
          <w:szCs w:val="24"/>
        </w:rPr>
        <w:t xml:space="preserve"> </w:t>
      </w:r>
      <w:r w:rsidR="004B1029">
        <w:rPr>
          <w:rFonts w:ascii="Times New Roman" w:hAnsi="Times New Roman" w:cs="Times New Roman"/>
          <w:color w:val="000000" w:themeColor="text1"/>
          <w:kern w:val="24"/>
          <w:sz w:val="24"/>
          <w:szCs w:val="24"/>
        </w:rPr>
        <w:t>здобувач</w:t>
      </w:r>
      <w:r w:rsidR="002D46BE">
        <w:rPr>
          <w:rFonts w:ascii="Times New Roman" w:hAnsi="Times New Roman" w:cs="Times New Roman"/>
          <w:color w:val="000000" w:themeColor="text1"/>
          <w:kern w:val="24"/>
          <w:sz w:val="24"/>
          <w:szCs w:val="24"/>
        </w:rPr>
        <w:t xml:space="preserve"> може</w:t>
      </w:r>
      <w:r w:rsidR="00C644CE" w:rsidRPr="00332C96">
        <w:rPr>
          <w:rFonts w:ascii="Times New Roman" w:hAnsi="Times New Roman" w:cs="Times New Roman"/>
          <w:color w:val="000000" w:themeColor="text1"/>
          <w:kern w:val="24"/>
          <w:sz w:val="24"/>
          <w:szCs w:val="24"/>
        </w:rPr>
        <w:t xml:space="preserve"> отримати 5 балів. Кількість балів, в яку оцінено </w:t>
      </w:r>
      <w:r w:rsidR="0079177B">
        <w:rPr>
          <w:rFonts w:ascii="Times New Roman" w:hAnsi="Times New Roman" w:cs="Times New Roman"/>
          <w:color w:val="000000" w:themeColor="text1"/>
          <w:kern w:val="24"/>
          <w:sz w:val="24"/>
          <w:szCs w:val="24"/>
        </w:rPr>
        <w:t>виконання дослідницького завдання</w:t>
      </w:r>
      <w:r w:rsidR="00C644CE" w:rsidRPr="00332C96">
        <w:rPr>
          <w:rFonts w:ascii="Times New Roman" w:hAnsi="Times New Roman" w:cs="Times New Roman"/>
          <w:color w:val="000000" w:themeColor="text1"/>
          <w:kern w:val="24"/>
          <w:sz w:val="24"/>
          <w:szCs w:val="24"/>
        </w:rPr>
        <w:t>, може бути зменшена за наступні недоліки: неповна відповідь, порушення логіки викладу матеріалу, недостатня аргументація, обмежене використання довідкових джерел, недбале оформлення.</w:t>
      </w:r>
      <w:r w:rsidR="0079177B">
        <w:rPr>
          <w:rFonts w:ascii="Times New Roman" w:hAnsi="Times New Roman" w:cs="Times New Roman"/>
          <w:color w:val="000000" w:themeColor="text1"/>
          <w:kern w:val="24"/>
          <w:sz w:val="24"/>
          <w:szCs w:val="24"/>
        </w:rPr>
        <w:t xml:space="preserve"> В цілому результати самостійної роботи здобувача оцінюються викладачем на практичних заняттях.</w:t>
      </w:r>
    </w:p>
    <w:p w14:paraId="12A29768" w14:textId="77777777" w:rsidR="00DC0F81" w:rsidRPr="00332C96" w:rsidRDefault="00DC0F81" w:rsidP="000E7061">
      <w:pPr>
        <w:spacing w:after="0" w:line="240" w:lineRule="auto"/>
        <w:ind w:firstLine="709"/>
        <w:jc w:val="both"/>
        <w:rPr>
          <w:rFonts w:ascii="Times New Roman" w:hAnsi="Times New Roman" w:cs="Times New Roman"/>
          <w:color w:val="000000" w:themeColor="text1"/>
          <w:kern w:val="24"/>
          <w:sz w:val="24"/>
          <w:szCs w:val="24"/>
        </w:rPr>
      </w:pPr>
    </w:p>
    <w:tbl>
      <w:tblPr>
        <w:tblStyle w:val="a9"/>
        <w:tblW w:w="0" w:type="auto"/>
        <w:tblLook w:val="04A0" w:firstRow="1" w:lastRow="0" w:firstColumn="1" w:lastColumn="0" w:noHBand="0" w:noVBand="1"/>
      </w:tblPr>
      <w:tblGrid>
        <w:gridCol w:w="674"/>
        <w:gridCol w:w="5842"/>
        <w:gridCol w:w="1701"/>
        <w:gridCol w:w="1412"/>
      </w:tblGrid>
      <w:tr w:rsidR="00D97315" w:rsidRPr="00F8235A" w14:paraId="23CA82A1" w14:textId="6DF5F02B" w:rsidTr="008771A4">
        <w:tc>
          <w:tcPr>
            <w:tcW w:w="0" w:type="auto"/>
            <w:vMerge w:val="restart"/>
            <w:vAlign w:val="center"/>
          </w:tcPr>
          <w:p w14:paraId="5F9465DD" w14:textId="6AEF564C" w:rsidR="00D97315" w:rsidRPr="00F8235A" w:rsidRDefault="00D97315" w:rsidP="00F8235A">
            <w:pPr>
              <w:jc w:val="center"/>
              <w:rPr>
                <w:rFonts w:ascii="Times New Roman" w:eastAsia="Times New Roman" w:hAnsi="Times New Roman" w:cs="Times New Roman"/>
                <w:color w:val="000000"/>
                <w:kern w:val="24"/>
                <w:sz w:val="24"/>
                <w:szCs w:val="24"/>
                <w:lang w:eastAsia="uk-UA"/>
              </w:rPr>
            </w:pPr>
            <w:r w:rsidRPr="00F8235A">
              <w:rPr>
                <w:rFonts w:ascii="Times New Roman" w:hAnsi="Times New Roman" w:cs="Times New Roman"/>
                <w:color w:val="000000" w:themeColor="text1"/>
                <w:kern w:val="24"/>
                <w:sz w:val="24"/>
                <w:szCs w:val="24"/>
              </w:rPr>
              <w:lastRenderedPageBreak/>
              <w:t>№ п/п</w:t>
            </w:r>
          </w:p>
        </w:tc>
        <w:tc>
          <w:tcPr>
            <w:tcW w:w="5842" w:type="dxa"/>
            <w:vMerge w:val="restart"/>
            <w:vAlign w:val="center"/>
          </w:tcPr>
          <w:p w14:paraId="5B14AC1F" w14:textId="7ACEA0FC" w:rsidR="00D97315" w:rsidRPr="00F8235A" w:rsidRDefault="00D97315" w:rsidP="00F8235A">
            <w:pPr>
              <w:tabs>
                <w:tab w:val="left" w:pos="253"/>
              </w:tabs>
              <w:ind w:left="192" w:hanging="192"/>
              <w:jc w:val="center"/>
              <w:rPr>
                <w:rFonts w:ascii="Times New Roman" w:hAnsi="Times New Roman" w:cs="Times New Roman"/>
                <w:b/>
                <w:sz w:val="24"/>
                <w:szCs w:val="24"/>
              </w:rPr>
            </w:pPr>
            <w:r w:rsidRPr="00F8235A">
              <w:rPr>
                <w:rFonts w:ascii="Times New Roman" w:hAnsi="Times New Roman" w:cs="Times New Roman"/>
                <w:color w:val="000000" w:themeColor="text1"/>
                <w:kern w:val="24"/>
                <w:sz w:val="24"/>
                <w:szCs w:val="24"/>
              </w:rPr>
              <w:t>Назва теми</w:t>
            </w:r>
          </w:p>
        </w:tc>
        <w:tc>
          <w:tcPr>
            <w:tcW w:w="3113" w:type="dxa"/>
            <w:gridSpan w:val="2"/>
            <w:vAlign w:val="center"/>
          </w:tcPr>
          <w:p w14:paraId="0F0B97C9" w14:textId="5F6D924C" w:rsidR="00D97315" w:rsidRPr="00F8235A" w:rsidRDefault="00D97315" w:rsidP="00F8235A">
            <w:pPr>
              <w:jc w:val="center"/>
              <w:rPr>
                <w:rFonts w:ascii="Times New Roman" w:hAnsi="Times New Roman" w:cs="Times New Roman"/>
                <w:sz w:val="24"/>
                <w:szCs w:val="24"/>
              </w:rPr>
            </w:pPr>
            <w:r w:rsidRPr="00F8235A">
              <w:rPr>
                <w:rFonts w:ascii="Times New Roman" w:hAnsi="Times New Roman" w:cs="Times New Roman"/>
                <w:sz w:val="24"/>
                <w:szCs w:val="24"/>
              </w:rPr>
              <w:t>Кількість годин</w:t>
            </w:r>
          </w:p>
        </w:tc>
      </w:tr>
      <w:tr w:rsidR="00D97315" w:rsidRPr="00F8235A" w14:paraId="032587C6" w14:textId="4ACABEBA" w:rsidTr="00D97315">
        <w:tc>
          <w:tcPr>
            <w:tcW w:w="0" w:type="auto"/>
            <w:vMerge/>
            <w:vAlign w:val="center"/>
          </w:tcPr>
          <w:p w14:paraId="3EAB7C1F" w14:textId="77777777" w:rsidR="00D97315" w:rsidRPr="00F8235A" w:rsidRDefault="00D97315" w:rsidP="00F8235A">
            <w:pPr>
              <w:jc w:val="center"/>
              <w:rPr>
                <w:rFonts w:ascii="Times New Roman" w:eastAsia="Times New Roman" w:hAnsi="Times New Roman" w:cs="Times New Roman"/>
                <w:color w:val="000000"/>
                <w:kern w:val="24"/>
                <w:sz w:val="24"/>
                <w:szCs w:val="24"/>
                <w:lang w:eastAsia="uk-UA"/>
              </w:rPr>
            </w:pPr>
          </w:p>
        </w:tc>
        <w:tc>
          <w:tcPr>
            <w:tcW w:w="5842" w:type="dxa"/>
            <w:vMerge/>
            <w:vAlign w:val="center"/>
          </w:tcPr>
          <w:p w14:paraId="53C5833B" w14:textId="77777777" w:rsidR="00D97315" w:rsidRPr="00F8235A" w:rsidRDefault="00D97315" w:rsidP="00F8235A">
            <w:pPr>
              <w:tabs>
                <w:tab w:val="left" w:pos="253"/>
              </w:tabs>
              <w:ind w:left="192" w:hanging="192"/>
              <w:jc w:val="center"/>
              <w:rPr>
                <w:rFonts w:ascii="Times New Roman" w:hAnsi="Times New Roman" w:cs="Times New Roman"/>
                <w:b/>
                <w:sz w:val="24"/>
                <w:szCs w:val="24"/>
              </w:rPr>
            </w:pPr>
          </w:p>
        </w:tc>
        <w:tc>
          <w:tcPr>
            <w:tcW w:w="1701" w:type="dxa"/>
            <w:vAlign w:val="center"/>
          </w:tcPr>
          <w:p w14:paraId="5B4863B2" w14:textId="1113089F" w:rsidR="00D97315" w:rsidRPr="00F8235A" w:rsidRDefault="00D97315" w:rsidP="00F8235A">
            <w:pPr>
              <w:jc w:val="center"/>
              <w:rPr>
                <w:rFonts w:ascii="Times New Roman" w:hAnsi="Times New Roman" w:cs="Times New Roman"/>
                <w:sz w:val="24"/>
                <w:szCs w:val="24"/>
              </w:rPr>
            </w:pPr>
            <w:r w:rsidRPr="00F8235A">
              <w:rPr>
                <w:rFonts w:ascii="Times New Roman" w:hAnsi="Times New Roman" w:cs="Times New Roman"/>
                <w:color w:val="000000" w:themeColor="text1"/>
                <w:kern w:val="24"/>
                <w:sz w:val="24"/>
                <w:szCs w:val="24"/>
              </w:rPr>
              <w:t xml:space="preserve">денна </w:t>
            </w:r>
            <w:proofErr w:type="spellStart"/>
            <w:r w:rsidRPr="00F8235A">
              <w:rPr>
                <w:rFonts w:ascii="Times New Roman" w:hAnsi="Times New Roman" w:cs="Times New Roman"/>
                <w:color w:val="000000" w:themeColor="text1"/>
                <w:kern w:val="24"/>
                <w:sz w:val="24"/>
                <w:szCs w:val="24"/>
              </w:rPr>
              <w:t>ф.н</w:t>
            </w:r>
            <w:proofErr w:type="spellEnd"/>
            <w:r w:rsidRPr="00F8235A">
              <w:rPr>
                <w:rFonts w:ascii="Times New Roman" w:hAnsi="Times New Roman" w:cs="Times New Roman"/>
                <w:color w:val="000000" w:themeColor="text1"/>
                <w:kern w:val="24"/>
                <w:sz w:val="24"/>
                <w:szCs w:val="24"/>
              </w:rPr>
              <w:t>.</w:t>
            </w:r>
          </w:p>
        </w:tc>
        <w:tc>
          <w:tcPr>
            <w:tcW w:w="1412" w:type="dxa"/>
          </w:tcPr>
          <w:p w14:paraId="5F03D510" w14:textId="51B58718" w:rsidR="00D97315" w:rsidRPr="00F8235A" w:rsidRDefault="00D97315" w:rsidP="00F8235A">
            <w:pPr>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заоч</w:t>
            </w:r>
            <w:r w:rsidRPr="00F8235A">
              <w:rPr>
                <w:rFonts w:ascii="Times New Roman" w:hAnsi="Times New Roman" w:cs="Times New Roman"/>
                <w:color w:val="000000" w:themeColor="text1"/>
                <w:kern w:val="24"/>
                <w:sz w:val="24"/>
                <w:szCs w:val="24"/>
              </w:rPr>
              <w:t xml:space="preserve">на </w:t>
            </w:r>
            <w:proofErr w:type="spellStart"/>
            <w:r w:rsidRPr="00F8235A">
              <w:rPr>
                <w:rFonts w:ascii="Times New Roman" w:hAnsi="Times New Roman" w:cs="Times New Roman"/>
                <w:color w:val="000000" w:themeColor="text1"/>
                <w:kern w:val="24"/>
                <w:sz w:val="24"/>
                <w:szCs w:val="24"/>
              </w:rPr>
              <w:t>ф.н</w:t>
            </w:r>
            <w:proofErr w:type="spellEnd"/>
            <w:r w:rsidRPr="00F8235A">
              <w:rPr>
                <w:rFonts w:ascii="Times New Roman" w:hAnsi="Times New Roman" w:cs="Times New Roman"/>
                <w:color w:val="000000" w:themeColor="text1"/>
                <w:kern w:val="24"/>
                <w:sz w:val="24"/>
                <w:szCs w:val="24"/>
              </w:rPr>
              <w:t>.</w:t>
            </w:r>
          </w:p>
        </w:tc>
      </w:tr>
      <w:tr w:rsidR="00D97315" w:rsidRPr="00332C96" w14:paraId="5376E8C5" w14:textId="3111AB71" w:rsidTr="00D97315">
        <w:tc>
          <w:tcPr>
            <w:tcW w:w="0" w:type="auto"/>
          </w:tcPr>
          <w:p w14:paraId="45064FB6" w14:textId="2CF175F2"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1</w:t>
            </w:r>
          </w:p>
        </w:tc>
        <w:tc>
          <w:tcPr>
            <w:tcW w:w="5842" w:type="dxa"/>
          </w:tcPr>
          <w:p w14:paraId="1E2CE3AB" w14:textId="77777777" w:rsidR="00D97315" w:rsidRPr="0013431B" w:rsidRDefault="00D97315" w:rsidP="00F8235A">
            <w:pPr>
              <w:tabs>
                <w:tab w:val="left" w:pos="253"/>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Фінанси та фінансова система країни</w:t>
            </w:r>
          </w:p>
          <w:p w14:paraId="3B26D5D6"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Фінанси як об’єктивна економічна категорія.</w:t>
            </w:r>
          </w:p>
          <w:p w14:paraId="5BE64DDB"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 xml:space="preserve">Функції фінансів. </w:t>
            </w:r>
          </w:p>
          <w:p w14:paraId="2D459F9B"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Фінансові категорії, їх суть і загальна характеристика.</w:t>
            </w:r>
          </w:p>
          <w:p w14:paraId="6308B700"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Централізовані та децентралізовані фінансові ресурси, їх склад і характеристика.</w:t>
            </w:r>
          </w:p>
          <w:p w14:paraId="606175F5"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Інвестиційні ресурси Української держави: проблеми формування та використання.</w:t>
            </w:r>
          </w:p>
          <w:p w14:paraId="15F7149E"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Фінансова система України та основні напрямки її розвитку в сучасних умовах.</w:t>
            </w:r>
          </w:p>
          <w:p w14:paraId="42DEB85B"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Напрями перебудови фінансових відносин у сучасних умовах.</w:t>
            </w:r>
          </w:p>
        </w:tc>
        <w:tc>
          <w:tcPr>
            <w:tcW w:w="1701" w:type="dxa"/>
          </w:tcPr>
          <w:p w14:paraId="7553556B" w14:textId="4C61CFF6"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0DEAE5B8" w14:textId="4F41309E"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6183984B" w14:textId="077B8B41" w:rsidTr="00D97315">
        <w:tc>
          <w:tcPr>
            <w:tcW w:w="0" w:type="auto"/>
          </w:tcPr>
          <w:p w14:paraId="78263397" w14:textId="76C64BDD"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2</w:t>
            </w:r>
          </w:p>
        </w:tc>
        <w:tc>
          <w:tcPr>
            <w:tcW w:w="5842" w:type="dxa"/>
          </w:tcPr>
          <w:p w14:paraId="6C962BF4" w14:textId="77777777" w:rsidR="00D97315" w:rsidRPr="0013431B" w:rsidRDefault="00D97315" w:rsidP="00F8235A">
            <w:pPr>
              <w:tabs>
                <w:tab w:val="left" w:pos="253"/>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Фінансова політика та фінансовий механізм</w:t>
            </w:r>
          </w:p>
          <w:p w14:paraId="58211278"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Роль фінансів у створенні та функціонуванні територій пріоритетного розвитку в Україні та за кордоном.</w:t>
            </w:r>
          </w:p>
          <w:p w14:paraId="07CE75EA"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Фінансове забезпечення підготовки кадрів для національної економіки України.</w:t>
            </w:r>
          </w:p>
          <w:p w14:paraId="168E5033"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Сучасні пріоритети фінансової політики Українського уряду.</w:t>
            </w:r>
          </w:p>
          <w:p w14:paraId="6CA78539"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Фінансові важелі управління економічним розвитком та їх роль в сучасних умовах.</w:t>
            </w:r>
          </w:p>
          <w:p w14:paraId="71AECD98"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Дієвість фінансового механізму забезпечення розвитку Української держави.</w:t>
            </w:r>
          </w:p>
        </w:tc>
        <w:tc>
          <w:tcPr>
            <w:tcW w:w="1701" w:type="dxa"/>
          </w:tcPr>
          <w:p w14:paraId="5A124404" w14:textId="7E2336F5"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2999F410" w14:textId="0D73F74D"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1DA7BFE5" w14:textId="1234CD2D" w:rsidTr="00D97315">
        <w:tc>
          <w:tcPr>
            <w:tcW w:w="0" w:type="auto"/>
          </w:tcPr>
          <w:p w14:paraId="70987C7E" w14:textId="1B05F4B4"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3</w:t>
            </w:r>
          </w:p>
        </w:tc>
        <w:tc>
          <w:tcPr>
            <w:tcW w:w="5842" w:type="dxa"/>
          </w:tcPr>
          <w:p w14:paraId="24ECECA1" w14:textId="77777777" w:rsidR="00D97315" w:rsidRPr="0013431B" w:rsidRDefault="00D97315" w:rsidP="00F8235A">
            <w:pPr>
              <w:tabs>
                <w:tab w:val="left" w:pos="253"/>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Фінансовий менеджмент</w:t>
            </w:r>
          </w:p>
          <w:p w14:paraId="303EA3E5"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Суть і місце фінансового менеджменту в управлінні фінансами суб’єктів господарювання.</w:t>
            </w:r>
          </w:p>
          <w:p w14:paraId="6E226600"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 xml:space="preserve">Особливості фінансового менеджменту на підприємствах різних форм власності. </w:t>
            </w:r>
          </w:p>
          <w:p w14:paraId="38AFF7B9"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Напрямки розвитку фінансового планування в умовах реформування фінансового механізму.</w:t>
            </w:r>
          </w:p>
          <w:p w14:paraId="51BF596F"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eastAsia="Times New Roman" w:hAnsi="Times New Roman" w:cs="Times New Roman"/>
                <w:color w:val="000000"/>
                <w:kern w:val="24"/>
                <w:sz w:val="24"/>
                <w:szCs w:val="24"/>
                <w:lang w:eastAsia="uk-UA"/>
              </w:rPr>
              <w:t xml:space="preserve">Особливості фінансового прогнозування </w:t>
            </w:r>
            <w:r w:rsidRPr="0013431B">
              <w:rPr>
                <w:rFonts w:ascii="Times New Roman" w:hAnsi="Times New Roman" w:cs="Times New Roman"/>
                <w:sz w:val="24"/>
                <w:szCs w:val="24"/>
              </w:rPr>
              <w:t xml:space="preserve">на </w:t>
            </w:r>
            <w:proofErr w:type="spellStart"/>
            <w:r w:rsidRPr="0013431B">
              <w:rPr>
                <w:rFonts w:ascii="Times New Roman" w:hAnsi="Times New Roman" w:cs="Times New Roman"/>
                <w:sz w:val="24"/>
                <w:szCs w:val="24"/>
              </w:rPr>
              <w:t>макро</w:t>
            </w:r>
            <w:proofErr w:type="spellEnd"/>
            <w:r w:rsidRPr="0013431B">
              <w:rPr>
                <w:rFonts w:ascii="Times New Roman" w:hAnsi="Times New Roman" w:cs="Times New Roman"/>
                <w:sz w:val="24"/>
                <w:szCs w:val="24"/>
              </w:rPr>
              <w:t xml:space="preserve">-, </w:t>
            </w:r>
            <w:proofErr w:type="spellStart"/>
            <w:r w:rsidRPr="0013431B">
              <w:rPr>
                <w:rFonts w:ascii="Times New Roman" w:hAnsi="Times New Roman" w:cs="Times New Roman"/>
                <w:sz w:val="24"/>
                <w:szCs w:val="24"/>
              </w:rPr>
              <w:t>мезо</w:t>
            </w:r>
            <w:proofErr w:type="spellEnd"/>
            <w:r w:rsidRPr="0013431B">
              <w:rPr>
                <w:rFonts w:ascii="Times New Roman" w:hAnsi="Times New Roman" w:cs="Times New Roman"/>
                <w:sz w:val="24"/>
                <w:szCs w:val="24"/>
              </w:rPr>
              <w:t>- і мікрорівні економічної системи країни.</w:t>
            </w:r>
          </w:p>
          <w:p w14:paraId="34D6E060" w14:textId="77777777" w:rsidR="00D97315" w:rsidRPr="0013431B" w:rsidRDefault="00D97315" w:rsidP="00F8235A">
            <w:pPr>
              <w:pStyle w:val="a6"/>
              <w:widowControl w:val="0"/>
              <w:numPr>
                <w:ilvl w:val="0"/>
                <w:numId w:val="25"/>
              </w:numPr>
              <w:tabs>
                <w:tab w:val="left" w:pos="253"/>
              </w:tabs>
              <w:adjustRightInd w:val="0"/>
              <w:spacing w:after="0"/>
              <w:ind w:left="192" w:hanging="192"/>
              <w:jc w:val="both"/>
              <w:textAlignment w:val="baseline"/>
              <w:rPr>
                <w:color w:val="000000" w:themeColor="text1"/>
                <w:kern w:val="24"/>
                <w:sz w:val="24"/>
                <w:lang w:val="uk-UA"/>
              </w:rPr>
            </w:pPr>
            <w:r w:rsidRPr="0013431B">
              <w:rPr>
                <w:sz w:val="24"/>
                <w:lang w:val="uk-UA"/>
              </w:rPr>
              <w:t>Інститути фінансового контролю в Україні та взаємозв’язок між ними.</w:t>
            </w:r>
          </w:p>
          <w:p w14:paraId="326A8FAD"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Фінансовий аудит: проблеми розвитку та напрями вдосконалення аудиторської діяльності в Україні.</w:t>
            </w:r>
          </w:p>
        </w:tc>
        <w:tc>
          <w:tcPr>
            <w:tcW w:w="1701" w:type="dxa"/>
          </w:tcPr>
          <w:p w14:paraId="3D16C0A8" w14:textId="2C4B0C9C"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9</w:t>
            </w:r>
          </w:p>
        </w:tc>
        <w:tc>
          <w:tcPr>
            <w:tcW w:w="1412" w:type="dxa"/>
          </w:tcPr>
          <w:p w14:paraId="0EAFF624" w14:textId="04730DA8"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23C0853C" w14:textId="0F827ECD" w:rsidTr="00D97315">
        <w:tc>
          <w:tcPr>
            <w:tcW w:w="0" w:type="auto"/>
          </w:tcPr>
          <w:p w14:paraId="3697A703"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4</w:t>
            </w:r>
          </w:p>
        </w:tc>
        <w:tc>
          <w:tcPr>
            <w:tcW w:w="5842" w:type="dxa"/>
          </w:tcPr>
          <w:p w14:paraId="72EEFB00"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Фінанси суб’єктів господарювання</w:t>
            </w:r>
          </w:p>
          <w:p w14:paraId="552011D4"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Децентралізовані фінансові ресурси, їх склад і джерела формування в умовах ринкової економіки.</w:t>
            </w:r>
          </w:p>
          <w:p w14:paraId="4A58E255"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Взаємовідносини підприємств з бюджетом та їх вплив на формування децентралізованих фінансових ресурсів.</w:t>
            </w:r>
          </w:p>
          <w:p w14:paraId="4EEFBB6F"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Роль фінансів у формуванні і використанні оборотного капіталу суб’єктів господарювання.</w:t>
            </w:r>
          </w:p>
          <w:p w14:paraId="5DF66205"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Фінансові аспекти створення, реформування і ліквідації суб’єктів підприємницької діяльності.</w:t>
            </w:r>
          </w:p>
          <w:p w14:paraId="501B4BB5"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Фінансові аспекти розвитку малого бізнесу в Україні.</w:t>
            </w:r>
          </w:p>
          <w:p w14:paraId="42343C31"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Фінансові аспекти розвитку підприємств з іноземним капіталом в Україні.</w:t>
            </w:r>
          </w:p>
          <w:p w14:paraId="68F5EAAE"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 xml:space="preserve">Фінансові аспекти розвитку оренди та лізингу в </w:t>
            </w:r>
            <w:r w:rsidRPr="0013431B">
              <w:rPr>
                <w:sz w:val="24"/>
                <w:lang w:val="uk-UA"/>
              </w:rPr>
              <w:lastRenderedPageBreak/>
              <w:t>Україні.</w:t>
            </w:r>
          </w:p>
          <w:p w14:paraId="3D390EF8"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Фінансові аспекти розвитку акціонерних товариств в Україні.</w:t>
            </w:r>
          </w:p>
        </w:tc>
        <w:tc>
          <w:tcPr>
            <w:tcW w:w="1701" w:type="dxa"/>
          </w:tcPr>
          <w:p w14:paraId="5100204D" w14:textId="7A1B57DB"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lastRenderedPageBreak/>
              <w:t>11</w:t>
            </w:r>
          </w:p>
        </w:tc>
        <w:tc>
          <w:tcPr>
            <w:tcW w:w="1412" w:type="dxa"/>
          </w:tcPr>
          <w:p w14:paraId="1C472909" w14:textId="3A589328"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43756577" w14:textId="70FDF856" w:rsidTr="00D97315">
        <w:tc>
          <w:tcPr>
            <w:tcW w:w="0" w:type="auto"/>
          </w:tcPr>
          <w:p w14:paraId="5904DD40" w14:textId="1CA02630"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lastRenderedPageBreak/>
              <w:t>5</w:t>
            </w:r>
          </w:p>
        </w:tc>
        <w:tc>
          <w:tcPr>
            <w:tcW w:w="5842" w:type="dxa"/>
          </w:tcPr>
          <w:p w14:paraId="32458F5E" w14:textId="0CDC9E4A"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Податки та податкова система України</w:t>
            </w:r>
          </w:p>
          <w:p w14:paraId="3199D341" w14:textId="77777777" w:rsidR="00D97315" w:rsidRPr="0013431B" w:rsidRDefault="00D97315" w:rsidP="00F8235A">
            <w:pPr>
              <w:pStyle w:val="a6"/>
              <w:widowControl w:val="0"/>
              <w:numPr>
                <w:ilvl w:val="0"/>
                <w:numId w:val="31"/>
              </w:numPr>
              <w:tabs>
                <w:tab w:val="left" w:pos="279"/>
              </w:tabs>
              <w:adjustRightInd w:val="0"/>
              <w:spacing w:after="0"/>
              <w:ind w:left="192" w:hanging="192"/>
              <w:jc w:val="both"/>
              <w:textAlignment w:val="baseline"/>
              <w:rPr>
                <w:sz w:val="24"/>
                <w:lang w:val="uk-UA"/>
              </w:rPr>
            </w:pPr>
            <w:r w:rsidRPr="0013431B">
              <w:rPr>
                <w:sz w:val="24"/>
                <w:lang w:val="uk-UA"/>
              </w:rPr>
              <w:t>Проблеми розвитку податкової системи і податкової політики України на сучасному етапі.</w:t>
            </w:r>
          </w:p>
          <w:p w14:paraId="754A30BD"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Теоретичні та практичні аспекти функціонування податку на додану вартість в Україні.</w:t>
            </w:r>
          </w:p>
          <w:p w14:paraId="3A3CB17B"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Непряме оподаткування, його роль у формуванні доходів державного бюджету України.</w:t>
            </w:r>
          </w:p>
          <w:p w14:paraId="45718809"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Механізм оподаткування доходів і майна фізичних осіб, основні напрямки його розвитку.</w:t>
            </w:r>
          </w:p>
          <w:p w14:paraId="5D3F6B10"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Механізм оподаткування прибутку підприємств і перспективи його вдосконалення.</w:t>
            </w:r>
          </w:p>
          <w:p w14:paraId="7964E858" w14:textId="1A2A20F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Державна податкова служба України та її роль в адмініструванні обов'язкових бюджетних платежів.</w:t>
            </w:r>
          </w:p>
        </w:tc>
        <w:tc>
          <w:tcPr>
            <w:tcW w:w="1701" w:type="dxa"/>
          </w:tcPr>
          <w:p w14:paraId="2F328031" w14:textId="0F242E07"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5A2CF2AD" w14:textId="7312357A"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48656EB5" w14:textId="0966C55F" w:rsidTr="00D97315">
        <w:tc>
          <w:tcPr>
            <w:tcW w:w="0" w:type="auto"/>
          </w:tcPr>
          <w:p w14:paraId="09C24DF1" w14:textId="00EC08A1"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6</w:t>
            </w:r>
          </w:p>
        </w:tc>
        <w:tc>
          <w:tcPr>
            <w:tcW w:w="5842" w:type="dxa"/>
          </w:tcPr>
          <w:p w14:paraId="21FF72B9" w14:textId="06B1244D"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Державний бюджет і бюджетна система України</w:t>
            </w:r>
          </w:p>
          <w:p w14:paraId="5FE0DCAD"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Бюджетна система України, проблеми її розвитку.</w:t>
            </w:r>
          </w:p>
          <w:p w14:paraId="507EBEE6"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Роль державного бюджету в реалізації програми відбудови та розвитку економіки України.</w:t>
            </w:r>
          </w:p>
          <w:p w14:paraId="296E6688"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Планування та виконання бюджетів в умовах трансформації економічної системи України.</w:t>
            </w:r>
          </w:p>
          <w:p w14:paraId="0B60353E"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Бюджетне планування та можливості вдосконалення його механізму в сучасних умовах.</w:t>
            </w:r>
          </w:p>
          <w:p w14:paraId="6B395D5E"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Особливості бюджетної політики Української держави в умовах ринкових перетворень.</w:t>
            </w:r>
          </w:p>
          <w:p w14:paraId="1F56FCDD" w14:textId="1060C384"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Роль державного бюджету в забезпеченні соціального захисту населення України в сучасних умовах.</w:t>
            </w:r>
          </w:p>
        </w:tc>
        <w:tc>
          <w:tcPr>
            <w:tcW w:w="1701" w:type="dxa"/>
          </w:tcPr>
          <w:p w14:paraId="672F7330" w14:textId="67BBEF06"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46AE7DEA" w14:textId="1C9A8242"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4737612F" w14:textId="2F2160E3" w:rsidTr="00D97315">
        <w:tc>
          <w:tcPr>
            <w:tcW w:w="0" w:type="auto"/>
          </w:tcPr>
          <w:p w14:paraId="46E521AC"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7</w:t>
            </w:r>
          </w:p>
        </w:tc>
        <w:tc>
          <w:tcPr>
            <w:tcW w:w="5842" w:type="dxa"/>
          </w:tcPr>
          <w:p w14:paraId="5F49A5A4"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Місцеві фінанси</w:t>
            </w:r>
          </w:p>
          <w:p w14:paraId="27645C79"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Місцеві фінанси в системі фінансових відносин суспільства, необхідність і можливості підвищення їхньої ролі.</w:t>
            </w:r>
          </w:p>
          <w:p w14:paraId="503C43E8"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Проблеми розширення бюджетних прав органів місцевого самоврядування в умовах розбудови Української держави.</w:t>
            </w:r>
          </w:p>
          <w:p w14:paraId="3305ECBB"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Роль місцевих бюджетів у соціально-економічному розвитку адміністративно-територіальних одиниць.</w:t>
            </w:r>
          </w:p>
          <w:p w14:paraId="0557866C"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Фінанси комунальних підприємств та організацій: особливості організації.</w:t>
            </w:r>
          </w:p>
          <w:p w14:paraId="09CC9177"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Проблеми розвитку міжбюджетних відносин в Україні на етапі демократичних перетворень у суспільстві.</w:t>
            </w:r>
          </w:p>
        </w:tc>
        <w:tc>
          <w:tcPr>
            <w:tcW w:w="1701" w:type="dxa"/>
          </w:tcPr>
          <w:p w14:paraId="07F52680" w14:textId="0275F478"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2</w:t>
            </w:r>
          </w:p>
        </w:tc>
        <w:tc>
          <w:tcPr>
            <w:tcW w:w="1412" w:type="dxa"/>
          </w:tcPr>
          <w:p w14:paraId="2E8EA701" w14:textId="6E83D80B"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18C6E907" w14:textId="31A9903B" w:rsidTr="00D97315">
        <w:tc>
          <w:tcPr>
            <w:tcW w:w="0" w:type="auto"/>
          </w:tcPr>
          <w:p w14:paraId="3E5FBED1"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8</w:t>
            </w:r>
          </w:p>
        </w:tc>
        <w:tc>
          <w:tcPr>
            <w:tcW w:w="5842" w:type="dxa"/>
          </w:tcPr>
          <w:p w14:paraId="7A283583"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Державні цільові фонди</w:t>
            </w:r>
          </w:p>
          <w:p w14:paraId="7399CE69" w14:textId="77777777" w:rsidR="00D97315" w:rsidRPr="0013431B" w:rsidRDefault="00D97315" w:rsidP="00F8235A">
            <w:pPr>
              <w:pStyle w:val="a6"/>
              <w:widowControl w:val="0"/>
              <w:numPr>
                <w:ilvl w:val="0"/>
                <w:numId w:val="35"/>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Роль державних цільових фондів в економічному та соціальному розвитку суспільства.</w:t>
            </w:r>
          </w:p>
          <w:p w14:paraId="6E907AAB" w14:textId="77777777" w:rsidR="00D97315" w:rsidRPr="0013431B" w:rsidRDefault="00D97315" w:rsidP="00F8235A">
            <w:pPr>
              <w:pStyle w:val="a6"/>
              <w:widowControl w:val="0"/>
              <w:numPr>
                <w:ilvl w:val="0"/>
                <w:numId w:val="35"/>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Державне соціальне страхування: необхідність і можливості в сучасних умовах.</w:t>
            </w:r>
          </w:p>
        </w:tc>
        <w:tc>
          <w:tcPr>
            <w:tcW w:w="1701" w:type="dxa"/>
          </w:tcPr>
          <w:p w14:paraId="37BEDAF2" w14:textId="0FF8CD5C"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2</w:t>
            </w:r>
          </w:p>
        </w:tc>
        <w:tc>
          <w:tcPr>
            <w:tcW w:w="1412" w:type="dxa"/>
          </w:tcPr>
          <w:p w14:paraId="510EEA1E" w14:textId="5304156E"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0FBC0CC4" w14:textId="44387410" w:rsidTr="00D97315">
        <w:tc>
          <w:tcPr>
            <w:tcW w:w="0" w:type="auto"/>
          </w:tcPr>
          <w:p w14:paraId="3ED1ED60"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9</w:t>
            </w:r>
          </w:p>
        </w:tc>
        <w:tc>
          <w:tcPr>
            <w:tcW w:w="5842" w:type="dxa"/>
          </w:tcPr>
          <w:p w14:paraId="168C509F"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Державний кредит</w:t>
            </w:r>
          </w:p>
          <w:p w14:paraId="1FFDA7F3" w14:textId="77777777" w:rsidR="00D97315" w:rsidRPr="0013431B" w:rsidRDefault="00D97315" w:rsidP="00F8235A">
            <w:pPr>
              <w:pStyle w:val="a6"/>
              <w:widowControl w:val="0"/>
              <w:numPr>
                <w:ilvl w:val="0"/>
                <w:numId w:val="34"/>
              </w:numPr>
              <w:tabs>
                <w:tab w:val="left" w:pos="279"/>
              </w:tabs>
              <w:adjustRightInd w:val="0"/>
              <w:spacing w:after="0"/>
              <w:ind w:left="192" w:hanging="192"/>
              <w:jc w:val="both"/>
              <w:textAlignment w:val="baseline"/>
              <w:rPr>
                <w:sz w:val="24"/>
                <w:lang w:val="uk-UA"/>
              </w:rPr>
            </w:pPr>
            <w:r w:rsidRPr="0013431B">
              <w:rPr>
                <w:sz w:val="24"/>
                <w:lang w:val="uk-UA"/>
              </w:rPr>
              <w:t>Державні позики як основна форма державного кредиту в Україні.</w:t>
            </w:r>
          </w:p>
          <w:p w14:paraId="6120D3FE" w14:textId="77777777" w:rsidR="00D97315" w:rsidRPr="0013431B" w:rsidRDefault="00D97315" w:rsidP="00F8235A">
            <w:pPr>
              <w:widowControl w:val="0"/>
              <w:numPr>
                <w:ilvl w:val="0"/>
                <w:numId w:val="34"/>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Внутрішні та зовнішні запозичення в Україні: реалії та перспективи.</w:t>
            </w:r>
          </w:p>
          <w:p w14:paraId="43719263" w14:textId="77777777" w:rsidR="00D97315" w:rsidRPr="0013431B" w:rsidRDefault="00D97315" w:rsidP="00F8235A">
            <w:pPr>
              <w:widowControl w:val="0"/>
              <w:numPr>
                <w:ilvl w:val="0"/>
                <w:numId w:val="34"/>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lastRenderedPageBreak/>
              <w:t>Управління державним боргом України та основні напрями його вдосконалення.</w:t>
            </w:r>
          </w:p>
        </w:tc>
        <w:tc>
          <w:tcPr>
            <w:tcW w:w="1701" w:type="dxa"/>
          </w:tcPr>
          <w:p w14:paraId="7709B501" w14:textId="0E9A7FBC"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lastRenderedPageBreak/>
              <w:t>2</w:t>
            </w:r>
          </w:p>
        </w:tc>
        <w:tc>
          <w:tcPr>
            <w:tcW w:w="1412" w:type="dxa"/>
          </w:tcPr>
          <w:p w14:paraId="44C96A9F" w14:textId="5EB70B7B"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0EA33140" w14:textId="7E0C234F" w:rsidTr="00D97315">
        <w:tc>
          <w:tcPr>
            <w:tcW w:w="0" w:type="auto"/>
          </w:tcPr>
          <w:p w14:paraId="02CA1DAC" w14:textId="3ADC271C"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lastRenderedPageBreak/>
              <w:t>10</w:t>
            </w:r>
          </w:p>
        </w:tc>
        <w:tc>
          <w:tcPr>
            <w:tcW w:w="5842" w:type="dxa"/>
          </w:tcPr>
          <w:p w14:paraId="7AD2DAB3" w14:textId="6124162F"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Фінансовий ринок</w:t>
            </w:r>
          </w:p>
          <w:p w14:paraId="061D0C6D" w14:textId="77777777" w:rsidR="00D97315" w:rsidRPr="0013431B" w:rsidRDefault="00D97315" w:rsidP="00F8235A">
            <w:pPr>
              <w:pStyle w:val="a6"/>
              <w:widowControl w:val="0"/>
              <w:numPr>
                <w:ilvl w:val="0"/>
                <w:numId w:val="37"/>
              </w:numPr>
              <w:tabs>
                <w:tab w:val="left" w:pos="279"/>
              </w:tabs>
              <w:adjustRightInd w:val="0"/>
              <w:spacing w:after="0"/>
              <w:ind w:left="192" w:hanging="192"/>
              <w:jc w:val="both"/>
              <w:textAlignment w:val="baseline"/>
              <w:rPr>
                <w:sz w:val="24"/>
                <w:lang w:val="uk-UA"/>
              </w:rPr>
            </w:pPr>
            <w:r w:rsidRPr="0013431B">
              <w:rPr>
                <w:sz w:val="24"/>
                <w:lang w:val="uk-UA"/>
              </w:rPr>
              <w:t>Суть фінансового ринку та його роль у мобілізації і розподілі фінансових ресурсів.</w:t>
            </w:r>
          </w:p>
          <w:p w14:paraId="23726DC4" w14:textId="77777777" w:rsidR="00D97315" w:rsidRPr="0013431B" w:rsidRDefault="00D97315" w:rsidP="00F8235A">
            <w:pPr>
              <w:widowControl w:val="0"/>
              <w:numPr>
                <w:ilvl w:val="0"/>
                <w:numId w:val="37"/>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Фондова біржа та її роль у розвитку фінансового ринку в Україні.</w:t>
            </w:r>
          </w:p>
          <w:p w14:paraId="793868EB" w14:textId="77777777" w:rsidR="00D97315" w:rsidRPr="0013431B" w:rsidRDefault="00D97315" w:rsidP="00F8235A">
            <w:pPr>
              <w:widowControl w:val="0"/>
              <w:numPr>
                <w:ilvl w:val="0"/>
                <w:numId w:val="37"/>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Держава як учасник фінансового ринку в Україні.</w:t>
            </w:r>
          </w:p>
          <w:p w14:paraId="65457B1F" w14:textId="74C9B52D" w:rsidR="00D97315" w:rsidRPr="0013431B" w:rsidRDefault="00D97315" w:rsidP="00F8235A">
            <w:pPr>
              <w:widowControl w:val="0"/>
              <w:numPr>
                <w:ilvl w:val="0"/>
                <w:numId w:val="37"/>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Проблеми та перспективи розвитку фінансового ринку в Україні.</w:t>
            </w:r>
          </w:p>
        </w:tc>
        <w:tc>
          <w:tcPr>
            <w:tcW w:w="1701" w:type="dxa"/>
          </w:tcPr>
          <w:p w14:paraId="35913A77" w14:textId="42619D18"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6</w:t>
            </w:r>
          </w:p>
        </w:tc>
        <w:tc>
          <w:tcPr>
            <w:tcW w:w="1412" w:type="dxa"/>
          </w:tcPr>
          <w:p w14:paraId="32B38DD4" w14:textId="2F404474"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35E65468" w14:textId="2D54C8DF" w:rsidTr="00D97315">
        <w:tc>
          <w:tcPr>
            <w:tcW w:w="0" w:type="auto"/>
          </w:tcPr>
          <w:p w14:paraId="25A52391" w14:textId="63329588"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11</w:t>
            </w:r>
          </w:p>
        </w:tc>
        <w:tc>
          <w:tcPr>
            <w:tcW w:w="5842" w:type="dxa"/>
          </w:tcPr>
          <w:p w14:paraId="179D6492" w14:textId="4073F220" w:rsidR="00D97315" w:rsidRPr="0013431B" w:rsidRDefault="00D97315" w:rsidP="00F8235A">
            <w:pPr>
              <w:tabs>
                <w:tab w:val="left" w:pos="279"/>
              </w:tabs>
              <w:ind w:left="192" w:hanging="192"/>
              <w:rPr>
                <w:rFonts w:ascii="Times New Roman" w:hAnsi="Times New Roman" w:cs="Times New Roman"/>
                <w:sz w:val="24"/>
                <w:szCs w:val="24"/>
              </w:rPr>
            </w:pPr>
            <w:r w:rsidRPr="0013431B">
              <w:rPr>
                <w:rFonts w:ascii="Times New Roman" w:hAnsi="Times New Roman" w:cs="Times New Roman"/>
                <w:b/>
                <w:sz w:val="24"/>
                <w:szCs w:val="24"/>
              </w:rPr>
              <w:t>Тема: Страхування та страховий ринок</w:t>
            </w:r>
          </w:p>
          <w:p w14:paraId="0C27EEE3" w14:textId="77777777" w:rsidR="00D97315" w:rsidRPr="0013431B" w:rsidRDefault="00D97315" w:rsidP="00F8235A">
            <w:pPr>
              <w:pStyle w:val="a6"/>
              <w:widowControl w:val="0"/>
              <w:numPr>
                <w:ilvl w:val="0"/>
                <w:numId w:val="38"/>
              </w:numPr>
              <w:tabs>
                <w:tab w:val="left" w:pos="279"/>
              </w:tabs>
              <w:adjustRightInd w:val="0"/>
              <w:spacing w:after="0"/>
              <w:ind w:left="192" w:hanging="192"/>
              <w:jc w:val="both"/>
              <w:textAlignment w:val="baseline"/>
              <w:rPr>
                <w:sz w:val="24"/>
                <w:lang w:val="uk-UA"/>
              </w:rPr>
            </w:pPr>
            <w:r w:rsidRPr="0013431B">
              <w:rPr>
                <w:sz w:val="24"/>
                <w:lang w:val="uk-UA"/>
              </w:rPr>
              <w:t>Страховий ринок, його суть і роль у формуванні та розподілі страхових фондів.</w:t>
            </w:r>
          </w:p>
          <w:p w14:paraId="730436A1" w14:textId="77777777" w:rsidR="00D97315" w:rsidRPr="0013431B" w:rsidRDefault="00D97315" w:rsidP="00F8235A">
            <w:pPr>
              <w:widowControl w:val="0"/>
              <w:numPr>
                <w:ilvl w:val="0"/>
                <w:numId w:val="38"/>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Фінансові ресурси страховиків: джерела формування та пріоритети у використанні.</w:t>
            </w:r>
          </w:p>
          <w:p w14:paraId="1F678DE2" w14:textId="77777777" w:rsidR="00D97315" w:rsidRPr="0013431B" w:rsidRDefault="00D97315" w:rsidP="00F8235A">
            <w:pPr>
              <w:widowControl w:val="0"/>
              <w:numPr>
                <w:ilvl w:val="0"/>
                <w:numId w:val="38"/>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Держава як суб’єкт страхового ринку України.</w:t>
            </w:r>
          </w:p>
          <w:p w14:paraId="7E28CF6A" w14:textId="0D80C08D" w:rsidR="00D97315" w:rsidRPr="0013431B" w:rsidRDefault="00D97315" w:rsidP="00F8235A">
            <w:pPr>
              <w:widowControl w:val="0"/>
              <w:numPr>
                <w:ilvl w:val="0"/>
                <w:numId w:val="38"/>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Необхідність та проблеми запровадження медичного страхування в Україні.</w:t>
            </w:r>
          </w:p>
        </w:tc>
        <w:tc>
          <w:tcPr>
            <w:tcW w:w="1701" w:type="dxa"/>
          </w:tcPr>
          <w:p w14:paraId="7EAA11CF" w14:textId="3480A404"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28AAD819" w14:textId="4F8ED6A7"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51C20D2B" w14:textId="3D30FCB1" w:rsidTr="00D97315">
        <w:tc>
          <w:tcPr>
            <w:tcW w:w="0" w:type="auto"/>
          </w:tcPr>
          <w:p w14:paraId="6040D75F" w14:textId="0451DAB8"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12</w:t>
            </w:r>
          </w:p>
        </w:tc>
        <w:tc>
          <w:tcPr>
            <w:tcW w:w="5842" w:type="dxa"/>
          </w:tcPr>
          <w:p w14:paraId="01638093" w14:textId="3B1C826D"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Міжнародні фінанси</w:t>
            </w:r>
          </w:p>
          <w:p w14:paraId="61483209"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Особливості фінансів зовнішньоекономічної діяльності суб’єктів господарювання.</w:t>
            </w:r>
          </w:p>
          <w:p w14:paraId="29B46AAC"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Стан і проблеми залучення іноземного капіталу в Україну.</w:t>
            </w:r>
          </w:p>
          <w:p w14:paraId="096D20E7"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Україна як суб’єкт міжнародних потоків фінансових ресурсів.</w:t>
            </w:r>
          </w:p>
          <w:p w14:paraId="3A93FE48"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Міжнародні фінансові центри та їхній вплив на розвиток економіки України</w:t>
            </w:r>
          </w:p>
          <w:p w14:paraId="26C778A5"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Проблеми і тенденції співпраці України з міжнародними фінансовими інституціями.</w:t>
            </w:r>
          </w:p>
          <w:p w14:paraId="06DC9272" w14:textId="3475D05E"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Фінанси Європейського співтовариства, особливості організації.</w:t>
            </w:r>
          </w:p>
        </w:tc>
        <w:tc>
          <w:tcPr>
            <w:tcW w:w="1701" w:type="dxa"/>
          </w:tcPr>
          <w:p w14:paraId="56EAD0A4" w14:textId="7D2A0E04"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8</w:t>
            </w:r>
          </w:p>
        </w:tc>
        <w:tc>
          <w:tcPr>
            <w:tcW w:w="1412" w:type="dxa"/>
          </w:tcPr>
          <w:p w14:paraId="1B5AE254" w14:textId="139146B6" w:rsidR="00D97315" w:rsidRPr="00E3786A" w:rsidRDefault="004C0534" w:rsidP="00F8235A">
            <w:pPr>
              <w:jc w:val="center"/>
              <w:rPr>
                <w:rFonts w:ascii="Times New Roman" w:hAnsi="Times New Roman" w:cs="Times New Roman"/>
                <w:sz w:val="24"/>
                <w:szCs w:val="24"/>
              </w:rPr>
            </w:pPr>
            <w:r>
              <w:rPr>
                <w:rFonts w:ascii="Times New Roman" w:hAnsi="Times New Roman" w:cs="Times New Roman"/>
                <w:sz w:val="24"/>
                <w:szCs w:val="24"/>
              </w:rPr>
              <w:t>12</w:t>
            </w:r>
          </w:p>
        </w:tc>
      </w:tr>
    </w:tbl>
    <w:p w14:paraId="047DC82C" w14:textId="77777777" w:rsidR="003C5736" w:rsidRPr="00332C96" w:rsidRDefault="003C5736" w:rsidP="000E7061">
      <w:pPr>
        <w:spacing w:after="0" w:line="240" w:lineRule="auto"/>
        <w:ind w:firstLine="709"/>
        <w:jc w:val="both"/>
        <w:rPr>
          <w:rFonts w:ascii="Times New Roman" w:hAnsi="Times New Roman" w:cs="Times New Roman"/>
          <w:color w:val="000000" w:themeColor="text1"/>
          <w:kern w:val="24"/>
          <w:sz w:val="24"/>
          <w:szCs w:val="24"/>
        </w:rPr>
      </w:pPr>
    </w:p>
    <w:p w14:paraId="468E96A7" w14:textId="77777777" w:rsidR="004C0534" w:rsidRPr="004A11BD" w:rsidRDefault="004C0534" w:rsidP="004C0534">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r w:rsidRPr="003921B9">
        <w:rPr>
          <w:rFonts w:ascii="Times New Roman" w:eastAsia="Times New Roman" w:hAnsi="Times New Roman" w:cs="Times New Roman"/>
          <w:b/>
          <w:sz w:val="24"/>
          <w:szCs w:val="24"/>
          <w:lang w:eastAsia="ru-RU"/>
        </w:rPr>
        <w:t>6.</w:t>
      </w:r>
      <w:r w:rsidRPr="00DB4C51">
        <w:rPr>
          <w:rFonts w:ascii="Times New Roman" w:eastAsia="Times New Roman" w:hAnsi="Times New Roman" w:cs="Times New Roman"/>
          <w:b/>
          <w:sz w:val="24"/>
          <w:szCs w:val="24"/>
          <w:lang w:eastAsia="ru-RU"/>
        </w:rPr>
        <w:t xml:space="preserve"> </w:t>
      </w:r>
      <w:r w:rsidRPr="004A11BD">
        <w:rPr>
          <w:rFonts w:ascii="Times New Roman" w:eastAsia="Times New Roman" w:hAnsi="Times New Roman" w:cs="Times New Roman"/>
          <w:b/>
          <w:sz w:val="24"/>
          <w:szCs w:val="24"/>
          <w:lang w:eastAsia="ru-RU"/>
        </w:rPr>
        <w:t>Освітні технології, методи навчання і  викладання навчальної дисципліни</w:t>
      </w:r>
    </w:p>
    <w:p w14:paraId="67365EE1" w14:textId="6190CB0D" w:rsidR="004C0534" w:rsidRPr="00E41B07" w:rsidRDefault="004C0534" w:rsidP="004C0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1B07">
        <w:rPr>
          <w:rFonts w:ascii="Times New Roman" w:eastAsia="Times New Roman" w:hAnsi="Times New Roman" w:cs="Times New Roman"/>
          <w:sz w:val="24"/>
          <w:szCs w:val="24"/>
          <w:lang w:eastAsia="ru-RU"/>
        </w:rPr>
        <w:t>Освітні технології, що використовуються для викладання дисципліни «</w:t>
      </w:r>
      <w:r>
        <w:rPr>
          <w:rFonts w:ascii="Times New Roman" w:eastAsia="Times New Roman" w:hAnsi="Times New Roman" w:cs="Times New Roman"/>
          <w:sz w:val="24"/>
          <w:szCs w:val="24"/>
          <w:lang w:eastAsia="ru-RU"/>
        </w:rPr>
        <w:t>Фінанси</w:t>
      </w:r>
      <w:r w:rsidRPr="00E41B07">
        <w:rPr>
          <w:rFonts w:ascii="Times New Roman" w:eastAsia="Times New Roman" w:hAnsi="Times New Roman" w:cs="Times New Roman"/>
          <w:sz w:val="24"/>
          <w:szCs w:val="24"/>
          <w:lang w:eastAsia="ru-RU"/>
        </w:rPr>
        <w:t xml:space="preserve">»: </w:t>
      </w:r>
    </w:p>
    <w:p w14:paraId="2BE2D241" w14:textId="77777777" w:rsidR="004C0534" w:rsidRPr="00ED6E87" w:rsidRDefault="004C0534" w:rsidP="004C0534">
      <w:pPr>
        <w:pStyle w:val="a5"/>
        <w:numPr>
          <w:ilvl w:val="0"/>
          <w:numId w:val="41"/>
        </w:numPr>
        <w:tabs>
          <w:tab w:val="left" w:pos="993"/>
        </w:tabs>
        <w:ind w:left="0" w:firstLine="709"/>
        <w:jc w:val="both"/>
        <w:rPr>
          <w:rFonts w:ascii="Times New Roman" w:eastAsia="Times New Roman" w:hAnsi="Times New Roman" w:cs="Times New Roman"/>
          <w:sz w:val="24"/>
          <w:szCs w:val="24"/>
          <w:lang w:eastAsia="ru-RU"/>
        </w:rPr>
      </w:pPr>
      <w:r w:rsidRPr="00B52ABC">
        <w:rPr>
          <w:rFonts w:ascii="Times New Roman" w:eastAsia="Times New Roman" w:hAnsi="Times New Roman" w:cs="Times New Roman"/>
          <w:sz w:val="24"/>
          <w:szCs w:val="24"/>
          <w:lang w:eastAsia="ru-RU"/>
        </w:rPr>
        <w:t xml:space="preserve">Лекції,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 </w:t>
      </w:r>
    </w:p>
    <w:p w14:paraId="37A8CC66" w14:textId="77777777" w:rsidR="004C0534" w:rsidRPr="00B52ABC" w:rsidRDefault="004C0534" w:rsidP="004C0534">
      <w:pPr>
        <w:pStyle w:val="a5"/>
        <w:numPr>
          <w:ilvl w:val="0"/>
          <w:numId w:val="4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52ABC">
        <w:rPr>
          <w:rFonts w:ascii="Times New Roman" w:eastAsia="Times New Roman" w:hAnsi="Times New Roman" w:cs="Times New Roman"/>
          <w:sz w:val="24"/>
          <w:szCs w:val="24"/>
          <w:lang w:eastAsia="ru-RU"/>
        </w:rPr>
        <w:t>Використання таких технологій, як платформа MOODLE та інші інтерактивні платформи навчання, неформальні бізнес-курси, що сприяють підтримці навчання. Вони дозволяють здобувачам доступатися до матеріалів в будь-який час і місце, виконувати завдання та отримувати зворотний зв'язок від викладача.</w:t>
      </w:r>
    </w:p>
    <w:p w14:paraId="61B63527" w14:textId="77777777" w:rsidR="004C0534" w:rsidRPr="003921B9" w:rsidRDefault="004C0534" w:rsidP="004C0534">
      <w:pPr>
        <w:widowControl w:val="0"/>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3921B9">
        <w:rPr>
          <w:rFonts w:ascii="Times New Roman" w:eastAsia="Times New Roman" w:hAnsi="Times New Roman" w:cs="Times New Roman"/>
          <w:b/>
          <w:i/>
          <w:sz w:val="24"/>
          <w:szCs w:val="24"/>
          <w:lang w:eastAsia="ru-RU"/>
        </w:rPr>
        <w:t>Методи навчання:</w:t>
      </w:r>
    </w:p>
    <w:p w14:paraId="2621F9AD" w14:textId="77777777" w:rsidR="004C0534" w:rsidRPr="00173BDB" w:rsidRDefault="004C0534" w:rsidP="004C0534">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1 – вербальні методи (лекція, бесіда, диспут, пояснення, розповідь та інші);</w:t>
      </w:r>
    </w:p>
    <w:p w14:paraId="007439E5" w14:textId="77777777" w:rsidR="004C0534" w:rsidRPr="00173BDB" w:rsidRDefault="004C0534" w:rsidP="004C0534">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2 – семінари, практичні та лабораторні роботи;</w:t>
      </w:r>
    </w:p>
    <w:p w14:paraId="05DDA3B8" w14:textId="77777777" w:rsidR="004C0534" w:rsidRPr="00173BDB" w:rsidRDefault="004C0534" w:rsidP="004C0534">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3 – наочні методи (презентація, демонстрація, ілюстрація);</w:t>
      </w:r>
    </w:p>
    <w:p w14:paraId="22DE6CB0" w14:textId="77777777" w:rsidR="004C0534" w:rsidRPr="00173BDB" w:rsidRDefault="004C0534" w:rsidP="004C0534">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 xml:space="preserve">МН 4 – </w:t>
      </w:r>
      <w:proofErr w:type="spellStart"/>
      <w:r w:rsidRPr="00173BDB">
        <w:rPr>
          <w:rFonts w:ascii="Times New Roman" w:eastAsia="Times New Roman" w:hAnsi="Times New Roman" w:cs="Times New Roman"/>
          <w:sz w:val="24"/>
          <w:szCs w:val="24"/>
          <w:lang w:eastAsia="ru-RU"/>
        </w:rPr>
        <w:t>пояснювально</w:t>
      </w:r>
      <w:proofErr w:type="spellEnd"/>
      <w:r w:rsidRPr="00173BDB">
        <w:rPr>
          <w:rFonts w:ascii="Times New Roman" w:eastAsia="Times New Roman" w:hAnsi="Times New Roman" w:cs="Times New Roman"/>
          <w:sz w:val="24"/>
          <w:szCs w:val="24"/>
          <w:lang w:eastAsia="ru-RU"/>
        </w:rPr>
        <w:t>-ілюстративні методи;</w:t>
      </w:r>
    </w:p>
    <w:p w14:paraId="49FC6CAB" w14:textId="77777777" w:rsidR="004C0534" w:rsidRPr="00173BDB" w:rsidRDefault="004C0534" w:rsidP="004C0534">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9 – робота з інформаційними ресурсами (нормативними джерелами, навчально-методичною та науковою літературою, інтернет-ресурсами);</w:t>
      </w:r>
    </w:p>
    <w:p w14:paraId="73E1B6AB" w14:textId="77777777" w:rsidR="004C0534" w:rsidRPr="00173BDB" w:rsidRDefault="004C0534" w:rsidP="004C0534">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МН 10 – самостійна робота;</w:t>
      </w:r>
    </w:p>
    <w:p w14:paraId="3529BED9" w14:textId="77777777" w:rsidR="004C0534" w:rsidRDefault="004C0534" w:rsidP="004C0534">
      <w:pPr>
        <w:widowControl w:val="0"/>
        <w:tabs>
          <w:tab w:val="left" w:pos="540"/>
        </w:tabs>
        <w:spacing w:after="0" w:line="240" w:lineRule="auto"/>
        <w:ind w:firstLine="539"/>
        <w:jc w:val="both"/>
        <w:rPr>
          <w:rFonts w:ascii="Times New Roman" w:eastAsia="Times New Roman" w:hAnsi="Times New Roman" w:cs="Times New Roman"/>
          <w:sz w:val="24"/>
          <w:szCs w:val="24"/>
          <w:lang w:eastAsia="ru-RU"/>
        </w:rPr>
      </w:pPr>
      <w:r w:rsidRPr="00173BDB">
        <w:rPr>
          <w:rFonts w:ascii="Times New Roman" w:eastAsia="Times New Roman" w:hAnsi="Times New Roman" w:cs="Times New Roman"/>
          <w:sz w:val="24"/>
          <w:szCs w:val="24"/>
          <w:lang w:eastAsia="ru-RU"/>
        </w:rPr>
        <w:t xml:space="preserve">МН 11 – дистанційне навчання з використанням системи </w:t>
      </w:r>
      <w:proofErr w:type="spellStart"/>
      <w:r w:rsidRPr="00173BDB">
        <w:rPr>
          <w:rFonts w:ascii="Times New Roman" w:eastAsia="Times New Roman" w:hAnsi="Times New Roman" w:cs="Times New Roman"/>
          <w:sz w:val="24"/>
          <w:szCs w:val="24"/>
          <w:lang w:eastAsia="ru-RU"/>
        </w:rPr>
        <w:t>Moodle</w:t>
      </w:r>
      <w:proofErr w:type="spellEnd"/>
      <w:r>
        <w:rPr>
          <w:rFonts w:ascii="Times New Roman" w:eastAsia="Times New Roman" w:hAnsi="Times New Roman" w:cs="Times New Roman"/>
          <w:sz w:val="24"/>
          <w:szCs w:val="24"/>
          <w:lang w:eastAsia="ru-RU"/>
        </w:rPr>
        <w:t>.</w:t>
      </w:r>
    </w:p>
    <w:p w14:paraId="1D8B6712" w14:textId="77777777" w:rsidR="004C0534" w:rsidRDefault="004C0534" w:rsidP="004C0534">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p>
    <w:p w14:paraId="07FDE806" w14:textId="77777777" w:rsidR="004C0534" w:rsidRPr="004A11BD" w:rsidRDefault="004C0534" w:rsidP="004C0534">
      <w:pPr>
        <w:widowControl w:val="0"/>
        <w:tabs>
          <w:tab w:val="left" w:pos="298"/>
        </w:tabs>
        <w:spacing w:after="0" w:line="240" w:lineRule="auto"/>
        <w:ind w:firstLine="709"/>
        <w:jc w:val="both"/>
        <w:rPr>
          <w:rFonts w:ascii="Times New Roman" w:eastAsia="Times New Roman" w:hAnsi="Times New Roman" w:cs="Times New Roman"/>
          <w:b/>
          <w:sz w:val="24"/>
          <w:szCs w:val="24"/>
          <w:lang w:eastAsia="ru-RU"/>
        </w:rPr>
      </w:pPr>
      <w:r w:rsidRPr="004A11BD">
        <w:rPr>
          <w:rFonts w:ascii="Times New Roman" w:eastAsia="Times New Roman" w:hAnsi="Times New Roman" w:cs="Times New Roman"/>
          <w:b/>
          <w:sz w:val="24"/>
          <w:szCs w:val="24"/>
          <w:lang w:eastAsia="ru-RU"/>
        </w:rPr>
        <w:t>7. Контроль та оцінювання результатів навчальних досягнень здобувачів з навчальної дисципліни</w:t>
      </w:r>
    </w:p>
    <w:p w14:paraId="32BAD06C" w14:textId="77777777" w:rsidR="004C0534" w:rsidRPr="004A11BD" w:rsidRDefault="004C0534" w:rsidP="004C0534">
      <w:pPr>
        <w:spacing w:after="0" w:line="240" w:lineRule="auto"/>
        <w:ind w:firstLine="720"/>
        <w:jc w:val="both"/>
        <w:rPr>
          <w:rFonts w:ascii="Times New Roman" w:eastAsia="Times New Roman" w:hAnsi="Times New Roman" w:cs="Times New Roman"/>
          <w:b/>
          <w:i/>
          <w:sz w:val="24"/>
          <w:szCs w:val="24"/>
          <w:lang w:eastAsia="ru-RU"/>
        </w:rPr>
      </w:pPr>
      <w:r w:rsidRPr="004A11BD">
        <w:rPr>
          <w:rFonts w:ascii="Times New Roman" w:eastAsia="Times New Roman" w:hAnsi="Times New Roman" w:cs="Times New Roman"/>
          <w:b/>
          <w:i/>
          <w:sz w:val="24"/>
          <w:szCs w:val="24"/>
          <w:lang w:eastAsia="ru-RU"/>
        </w:rPr>
        <w:t>Критерії оцінювання:</w:t>
      </w:r>
    </w:p>
    <w:p w14:paraId="43DA9973" w14:textId="77777777" w:rsidR="004C0534" w:rsidRPr="004A11BD" w:rsidRDefault="004C0534" w:rsidP="004C0534">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bCs/>
          <w:i/>
          <w:sz w:val="24"/>
          <w:szCs w:val="24"/>
          <w:lang w:eastAsia="ru-RU"/>
        </w:rPr>
        <w:lastRenderedPageBreak/>
        <w:t>при усних відповідях</w:t>
      </w:r>
      <w:r w:rsidRPr="004A11BD">
        <w:rPr>
          <w:rFonts w:ascii="Times New Roman" w:eastAsia="Calibri" w:hAnsi="Times New Roman" w:cs="Times New Roman"/>
          <w:i/>
          <w:sz w:val="24"/>
          <w:szCs w:val="24"/>
          <w:lang w:eastAsia="ru-RU"/>
        </w:rPr>
        <w:t>:</w:t>
      </w:r>
      <w:r w:rsidRPr="004A11BD">
        <w:rPr>
          <w:rFonts w:ascii="Times New Roman" w:eastAsia="Calibri" w:hAnsi="Times New Roman" w:cs="Times New Roman"/>
          <w:sz w:val="24"/>
          <w:szCs w:val="24"/>
          <w:lang w:eastAsia="ru-RU"/>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343D9EEE" w14:textId="77777777" w:rsidR="004C0534" w:rsidRPr="004A11BD" w:rsidRDefault="004C0534" w:rsidP="004C0534">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bCs/>
          <w:i/>
          <w:sz w:val="24"/>
          <w:szCs w:val="24"/>
          <w:lang w:eastAsia="ru-RU"/>
        </w:rPr>
        <w:t>при виконанні письмових завдань</w:t>
      </w:r>
      <w:r w:rsidRPr="004A11BD">
        <w:rPr>
          <w:rFonts w:ascii="Times New Roman" w:eastAsia="Calibri" w:hAnsi="Times New Roman" w:cs="Times New Roman"/>
          <w:i/>
          <w:sz w:val="24"/>
          <w:szCs w:val="24"/>
          <w:lang w:eastAsia="ru-RU"/>
        </w:rPr>
        <w:t>:</w:t>
      </w:r>
      <w:r w:rsidRPr="004A11BD">
        <w:rPr>
          <w:rFonts w:ascii="Times New Roman" w:eastAsia="Calibri" w:hAnsi="Times New Roman" w:cs="Times New Roman"/>
          <w:sz w:val="24"/>
          <w:szCs w:val="24"/>
          <w:lang w:eastAsia="ru-RU"/>
        </w:rPr>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14:paraId="3B06D53F" w14:textId="77777777" w:rsidR="004C0534" w:rsidRPr="004A11BD" w:rsidRDefault="004C0534" w:rsidP="004C0534">
      <w:pPr>
        <w:spacing w:after="0" w:line="240" w:lineRule="auto"/>
        <w:ind w:firstLine="709"/>
        <w:jc w:val="both"/>
        <w:rPr>
          <w:rFonts w:ascii="Times New Roman" w:eastAsia="Calibri" w:hAnsi="Times New Roman" w:cs="Times New Roman"/>
          <w:sz w:val="24"/>
          <w:szCs w:val="24"/>
          <w:lang w:eastAsia="ru-RU"/>
        </w:rPr>
      </w:pPr>
      <w:r w:rsidRPr="004A11BD">
        <w:rPr>
          <w:rFonts w:ascii="Times New Roman" w:eastAsia="Calibri" w:hAnsi="Times New Roman" w:cs="Times New Roman"/>
          <w:sz w:val="24"/>
          <w:szCs w:val="24"/>
          <w:lang w:eastAsia="ru-RU"/>
        </w:rPr>
        <w:t>Вищими балами оцінюється самостійний обґрунтований погляд здобувача щодо конкретної практичної ситуації або проблеми.</w:t>
      </w:r>
    </w:p>
    <w:p w14:paraId="102FA1FD" w14:textId="77777777" w:rsidR="004C0534" w:rsidRPr="004A11BD" w:rsidRDefault="004C0534" w:rsidP="004C0534">
      <w:pPr>
        <w:widowControl w:val="0"/>
        <w:tabs>
          <w:tab w:val="left" w:pos="298"/>
        </w:tabs>
        <w:spacing w:after="0" w:line="240" w:lineRule="auto"/>
        <w:ind w:firstLine="720"/>
        <w:jc w:val="both"/>
        <w:rPr>
          <w:rFonts w:ascii="Times New Roman" w:eastAsia="Times New Roman" w:hAnsi="Times New Roman" w:cs="Times New Roman"/>
          <w:b/>
          <w:i/>
          <w:sz w:val="24"/>
          <w:szCs w:val="24"/>
          <w:lang w:eastAsia="ru-RU"/>
        </w:rPr>
      </w:pPr>
      <w:r w:rsidRPr="004A11BD">
        <w:rPr>
          <w:rFonts w:ascii="Times New Roman" w:eastAsia="Times New Roman" w:hAnsi="Times New Roman" w:cs="Times New Roman"/>
          <w:b/>
          <w:i/>
          <w:sz w:val="24"/>
          <w:szCs w:val="24"/>
          <w:lang w:eastAsia="ru-RU"/>
        </w:rPr>
        <w:t>Засоби оцінювання:</w:t>
      </w:r>
    </w:p>
    <w:p w14:paraId="0E66210F" w14:textId="77777777" w:rsidR="004C0534" w:rsidRPr="005010B7" w:rsidRDefault="004C0534" w:rsidP="004C053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1 – фронтальне опитування;</w:t>
      </w:r>
    </w:p>
    <w:p w14:paraId="7F0EEE20" w14:textId="77777777" w:rsidR="004C0534" w:rsidRPr="005010B7" w:rsidRDefault="004C0534" w:rsidP="004C053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2 – індивідуальне опитування;</w:t>
      </w:r>
    </w:p>
    <w:p w14:paraId="7AD22BDF" w14:textId="77777777" w:rsidR="004C0534" w:rsidRPr="005010B7" w:rsidRDefault="004C0534" w:rsidP="004C053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 xml:space="preserve">ЗО 3 – стандартизовані тести; </w:t>
      </w:r>
    </w:p>
    <w:p w14:paraId="6BE9F9BA" w14:textId="77777777" w:rsidR="004C0534" w:rsidRPr="005010B7" w:rsidRDefault="004C0534" w:rsidP="004C053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5 – тематичні контрольні роботи;</w:t>
      </w:r>
    </w:p>
    <w:p w14:paraId="0A1E4E2F" w14:textId="77777777" w:rsidR="004C0534" w:rsidRPr="005010B7" w:rsidRDefault="004C0534" w:rsidP="004C053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ЗО 6 – презентація результатів виконання індивідуальних та командних завдань (наукових, розрахункових, аналітичних та інших);</w:t>
      </w:r>
    </w:p>
    <w:p w14:paraId="47AA0D0F" w14:textId="77777777" w:rsidR="004C0534" w:rsidRPr="005010B7" w:rsidRDefault="004C0534" w:rsidP="004C053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 xml:space="preserve">ЗО 12 – виступи та презентації здобувачів на наукових заходах; </w:t>
      </w:r>
    </w:p>
    <w:p w14:paraId="61C3C3D3" w14:textId="2E3C6B84" w:rsidR="004C0534" w:rsidRPr="005010B7" w:rsidRDefault="004C0534" w:rsidP="004C0534">
      <w:pPr>
        <w:widowControl w:val="0"/>
        <w:tabs>
          <w:tab w:val="left" w:pos="298"/>
        </w:tabs>
        <w:spacing w:after="0" w:line="240" w:lineRule="auto"/>
        <w:ind w:firstLine="720"/>
        <w:jc w:val="both"/>
        <w:rPr>
          <w:rFonts w:ascii="Times New Roman" w:eastAsia="Times New Roman" w:hAnsi="Times New Roman" w:cs="Times New Roman"/>
          <w:sz w:val="24"/>
          <w:szCs w:val="24"/>
          <w:lang w:eastAsia="ru-RU"/>
        </w:rPr>
      </w:pPr>
      <w:r w:rsidRPr="005010B7">
        <w:rPr>
          <w:rFonts w:ascii="Times New Roman" w:eastAsia="Times New Roman" w:hAnsi="Times New Roman" w:cs="Times New Roman"/>
          <w:sz w:val="24"/>
          <w:szCs w:val="24"/>
          <w:lang w:eastAsia="ru-RU"/>
        </w:rPr>
        <w:t>ПК – підсумковий контроль  (</w:t>
      </w:r>
      <w:r>
        <w:rPr>
          <w:rFonts w:ascii="Times New Roman" w:eastAsia="Times New Roman" w:hAnsi="Times New Roman" w:cs="Times New Roman"/>
          <w:sz w:val="24"/>
          <w:szCs w:val="24"/>
          <w:lang w:eastAsia="ru-RU"/>
        </w:rPr>
        <w:t>залік</w:t>
      </w:r>
      <w:r w:rsidRPr="005010B7">
        <w:rPr>
          <w:rFonts w:ascii="Times New Roman" w:eastAsia="Times New Roman" w:hAnsi="Times New Roman" w:cs="Times New Roman"/>
          <w:sz w:val="24"/>
          <w:szCs w:val="24"/>
          <w:lang w:eastAsia="ru-RU"/>
        </w:rPr>
        <w:t>).</w:t>
      </w:r>
    </w:p>
    <w:p w14:paraId="332E5B0B" w14:textId="77777777" w:rsidR="00986A6F" w:rsidRPr="00996099" w:rsidRDefault="00986A6F" w:rsidP="000E7061">
      <w:pPr>
        <w:pStyle w:val="a3"/>
        <w:tabs>
          <w:tab w:val="left" w:pos="993"/>
        </w:tabs>
        <w:spacing w:before="0" w:beforeAutospacing="0" w:after="0" w:afterAutospacing="0"/>
        <w:ind w:firstLine="709"/>
        <w:jc w:val="both"/>
        <w:rPr>
          <w:rFonts w:eastAsia="+mn-ea"/>
          <w:b/>
          <w:bCs/>
          <w:color w:val="000000"/>
          <w:kern w:val="24"/>
        </w:rPr>
      </w:pPr>
    </w:p>
    <w:p w14:paraId="3022AE2B" w14:textId="54AC1528" w:rsidR="000B788E" w:rsidRPr="00332C96" w:rsidRDefault="00502999" w:rsidP="000E7061">
      <w:pPr>
        <w:pStyle w:val="a3"/>
        <w:spacing w:before="0" w:beforeAutospacing="0" w:after="0" w:afterAutospacing="0"/>
        <w:ind w:firstLine="709"/>
        <w:jc w:val="both"/>
      </w:pPr>
      <w:proofErr w:type="spellStart"/>
      <w:r w:rsidRPr="00332C96">
        <w:rPr>
          <w:b/>
          <w:bCs/>
        </w:rPr>
        <w:t>Дедлайни</w:t>
      </w:r>
      <w:proofErr w:type="spellEnd"/>
      <w:r w:rsidR="000B788E" w:rsidRPr="00332C96">
        <w:rPr>
          <w:b/>
          <w:bCs/>
        </w:rPr>
        <w:t xml:space="preserve"> та перескладання</w:t>
      </w:r>
      <w:r w:rsidRPr="00332C96">
        <w:rPr>
          <w:b/>
          <w:bCs/>
        </w:rPr>
        <w:t>.</w:t>
      </w:r>
      <w:r w:rsidR="000B788E" w:rsidRPr="00332C96">
        <w:t xml:space="preserve"> Роботи, які здаються із порушенням термінів без поважних причин, оцінюються на нижчу оцінку. Перескладання модулів відбувається</w:t>
      </w:r>
      <w:r w:rsidR="006C1224" w:rsidRPr="00332C96">
        <w:t xml:space="preserve"> </w:t>
      </w:r>
      <w:r w:rsidR="000B788E" w:rsidRPr="00332C96">
        <w:t>з дозволу деканату за наявності поважних причин (наприклад, лікарняний, участь у конференції, студентській олімпіаді тощо).</w:t>
      </w:r>
    </w:p>
    <w:p w14:paraId="3D808090" w14:textId="5C52D11C" w:rsidR="000B788E" w:rsidRPr="00332C96" w:rsidRDefault="00502999" w:rsidP="000E7061">
      <w:pPr>
        <w:pStyle w:val="a3"/>
        <w:spacing w:before="0" w:beforeAutospacing="0" w:after="0" w:afterAutospacing="0"/>
        <w:ind w:firstLine="709"/>
        <w:jc w:val="both"/>
      </w:pPr>
      <w:r w:rsidRPr="00332C96">
        <w:rPr>
          <w:b/>
          <w:bCs/>
        </w:rPr>
        <w:t>Академічна доброчесність.</w:t>
      </w:r>
      <w:r w:rsidR="000B788E" w:rsidRPr="00332C96">
        <w:t xml:space="preserve"> </w:t>
      </w:r>
      <w:r w:rsidR="004B1029">
        <w:t>Здобувачі</w:t>
      </w:r>
      <w:r w:rsidR="00CF5D98" w:rsidRPr="00332C96">
        <w:t xml:space="preserve">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w:t>
      </w:r>
      <w:r w:rsidR="000B788E" w:rsidRPr="00332C96">
        <w:t xml:space="preserve"> час контроль</w:t>
      </w:r>
      <w:r w:rsidR="006C1224" w:rsidRPr="00332C96">
        <w:t>них заходів</w:t>
      </w:r>
      <w:r w:rsidR="00CF5D98" w:rsidRPr="00332C96">
        <w:t xml:space="preserve"> має наслідком отримання незадовільної оцінки за відповідний вид роботи.</w:t>
      </w:r>
    </w:p>
    <w:p w14:paraId="05D0DF18" w14:textId="497D7A13" w:rsidR="000B788E" w:rsidRPr="00332C96" w:rsidRDefault="00CF5D98" w:rsidP="000E7061">
      <w:pPr>
        <w:pStyle w:val="a3"/>
        <w:spacing w:before="0" w:beforeAutospacing="0" w:after="0" w:afterAutospacing="0"/>
        <w:ind w:firstLine="709"/>
        <w:jc w:val="both"/>
      </w:pPr>
      <w:r w:rsidRPr="00332C96">
        <w:rPr>
          <w:b/>
          <w:bCs/>
        </w:rPr>
        <w:t>В</w:t>
      </w:r>
      <w:r w:rsidR="000B788E" w:rsidRPr="00332C96">
        <w:rPr>
          <w:b/>
          <w:bCs/>
        </w:rPr>
        <w:t>ідвідування</w:t>
      </w:r>
      <w:r w:rsidRPr="00332C96">
        <w:rPr>
          <w:b/>
          <w:bCs/>
        </w:rPr>
        <w:t xml:space="preserve"> занять.</w:t>
      </w:r>
      <w:r w:rsidR="000B788E" w:rsidRPr="00332C96">
        <w:t xml:space="preserve"> </w:t>
      </w:r>
      <w:r w:rsidRPr="00332C96">
        <w:t>В</w:t>
      </w:r>
      <w:r w:rsidRPr="00332C96">
        <w:rPr>
          <w:bCs/>
        </w:rPr>
        <w:t xml:space="preserve">ідвідування занять - обов’язкова умова виконання навчального плану дисципліни. </w:t>
      </w:r>
      <w:r w:rsidR="008168A8" w:rsidRPr="00332C96">
        <w:t xml:space="preserve">За відсутності </w:t>
      </w:r>
      <w:r w:rsidR="004B1029">
        <w:t>здобувача</w:t>
      </w:r>
      <w:r w:rsidR="008168A8" w:rsidRPr="00332C96">
        <w:t xml:space="preserve"> на практичному занятті він втрачає можливість отримати бали як результат його оцінювання по конкретній темі. </w:t>
      </w:r>
      <w:r w:rsidRPr="00332C96">
        <w:rPr>
          <w:bCs/>
        </w:rPr>
        <w:t xml:space="preserve">Форми навчання визначені затвердженим графіком </w:t>
      </w:r>
      <w:r w:rsidR="004B1029">
        <w:rPr>
          <w:bCs/>
        </w:rPr>
        <w:t>освітнього</w:t>
      </w:r>
      <w:r w:rsidRPr="00332C96">
        <w:rPr>
          <w:bCs/>
        </w:rPr>
        <w:t xml:space="preserve"> процесу Чернівецького національного університету імені Юрія </w:t>
      </w:r>
      <w:proofErr w:type="spellStart"/>
      <w:r w:rsidRPr="00332C96">
        <w:rPr>
          <w:bCs/>
        </w:rPr>
        <w:t>Федьковича</w:t>
      </w:r>
      <w:proofErr w:type="spellEnd"/>
      <w:r w:rsidR="008168A8" w:rsidRPr="00332C96">
        <w:t xml:space="preserve">. </w:t>
      </w:r>
    </w:p>
    <w:p w14:paraId="1ACDCD84" w14:textId="6AD3351C" w:rsidR="00996099" w:rsidRPr="00332C96" w:rsidRDefault="00996099" w:rsidP="000E7061">
      <w:pPr>
        <w:pStyle w:val="a3"/>
        <w:spacing w:before="0" w:beforeAutospacing="0" w:after="0" w:afterAutospacing="0"/>
        <w:ind w:firstLine="709"/>
        <w:jc w:val="both"/>
        <w:rPr>
          <w:b/>
        </w:rPr>
      </w:pPr>
      <w:r w:rsidRPr="00332C96">
        <w:rPr>
          <w:b/>
        </w:rPr>
        <w:t>Критері</w:t>
      </w:r>
      <w:r w:rsidR="006C1224" w:rsidRPr="00332C96">
        <w:rPr>
          <w:b/>
        </w:rPr>
        <w:t>ї</w:t>
      </w:r>
      <w:r w:rsidRPr="00332C96">
        <w:rPr>
          <w:b/>
        </w:rPr>
        <w:t xml:space="preserve"> оцінюва</w:t>
      </w:r>
      <w:r w:rsidR="006C1224" w:rsidRPr="00332C96">
        <w:rPr>
          <w:b/>
        </w:rPr>
        <w:t>ння</w:t>
      </w:r>
      <w:r w:rsidRPr="00332C96">
        <w:rPr>
          <w:b/>
        </w:rPr>
        <w:t xml:space="preserve">: </w:t>
      </w:r>
    </w:p>
    <w:p w14:paraId="645204E9" w14:textId="11F33F03" w:rsidR="00996099" w:rsidRPr="00332C96" w:rsidRDefault="00996099" w:rsidP="000E7061">
      <w:pPr>
        <w:pStyle w:val="a3"/>
        <w:spacing w:before="0" w:beforeAutospacing="0" w:after="0" w:afterAutospacing="0"/>
        <w:ind w:firstLine="709"/>
        <w:jc w:val="both"/>
      </w:pPr>
      <w:r w:rsidRPr="00332C96">
        <w:rPr>
          <w:b/>
          <w:bCs/>
        </w:rPr>
        <w:t>при усних відповідях</w:t>
      </w:r>
      <w:r w:rsidRPr="00332C96">
        <w:t xml:space="preserve">: повнота розкриття питання; логіка викладання матеріалу; використання </w:t>
      </w:r>
      <w:r w:rsidR="006C1224" w:rsidRPr="00332C96">
        <w:t>різноманітних (у тому числі іноземною мовою) джерел інформації</w:t>
      </w:r>
      <w:r w:rsidRPr="00332C96">
        <w:t xml:space="preserve">;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3993552F" w14:textId="0B7F30B1" w:rsidR="00996099" w:rsidRPr="00332C96" w:rsidRDefault="00996099" w:rsidP="000E7061">
      <w:pPr>
        <w:pStyle w:val="a3"/>
        <w:spacing w:before="0" w:beforeAutospacing="0" w:after="0" w:afterAutospacing="0"/>
        <w:ind w:firstLine="709"/>
        <w:jc w:val="both"/>
      </w:pPr>
      <w:r w:rsidRPr="00332C96">
        <w:rPr>
          <w:b/>
          <w:bCs/>
        </w:rPr>
        <w:t>при виконанні письмових завдань</w:t>
      </w:r>
      <w:r w:rsidRPr="00332C96">
        <w:t xml:space="preserve">: повнота розкриття питання, аргументованість і логіка викладення матеріалу, використання </w:t>
      </w:r>
      <w:r w:rsidR="006C1224" w:rsidRPr="00332C96">
        <w:t>різноманітних</w:t>
      </w:r>
      <w:r w:rsidRPr="00332C96">
        <w:t xml:space="preserve"> джерел, законодавчих актів, прикладів і фактичного матеріалу тощо; цілісність, системність, логічність, уміння формулювати висновки; акуратність оформлення письмової роботи. </w:t>
      </w:r>
    </w:p>
    <w:p w14:paraId="7561B6F9" w14:textId="0EED5F58" w:rsidR="00996099" w:rsidRPr="00332C96" w:rsidRDefault="00996099" w:rsidP="000E7061">
      <w:pPr>
        <w:pStyle w:val="a3"/>
        <w:spacing w:before="0" w:beforeAutospacing="0" w:after="0" w:afterAutospacing="0"/>
        <w:ind w:firstLine="709"/>
        <w:jc w:val="both"/>
      </w:pPr>
      <w:r w:rsidRPr="00332C96">
        <w:t xml:space="preserve">Вищими балами оцінюється самостійний обґрунтований погляд </w:t>
      </w:r>
      <w:r w:rsidR="004B1029">
        <w:t>здобувача</w:t>
      </w:r>
      <w:r w:rsidRPr="00332C96">
        <w:t xml:space="preserve"> щодо конкретної практичної ситуації або проблеми.</w:t>
      </w:r>
    </w:p>
    <w:p w14:paraId="74023331" w14:textId="324235AE" w:rsidR="00472419" w:rsidRPr="00692C9A" w:rsidRDefault="00472419" w:rsidP="000E7061">
      <w:pPr>
        <w:spacing w:after="0" w:line="240" w:lineRule="auto"/>
        <w:ind w:firstLine="709"/>
        <w:jc w:val="both"/>
        <w:rPr>
          <w:rFonts w:ascii="Times New Roman" w:hAnsi="Times New Roman" w:cs="Times New Roman"/>
          <w:sz w:val="24"/>
          <w:szCs w:val="24"/>
        </w:rPr>
      </w:pPr>
      <w:r w:rsidRPr="00692C9A">
        <w:rPr>
          <w:rFonts w:ascii="Times New Roman" w:hAnsi="Times New Roman" w:cs="Times New Roman"/>
          <w:sz w:val="24"/>
          <w:szCs w:val="24"/>
        </w:rPr>
        <w:t xml:space="preserve">Максимальна кількість балів, яку </w:t>
      </w:r>
      <w:r w:rsidR="004B1029">
        <w:rPr>
          <w:rFonts w:ascii="Times New Roman" w:hAnsi="Times New Roman" w:cs="Times New Roman"/>
          <w:sz w:val="24"/>
          <w:szCs w:val="24"/>
        </w:rPr>
        <w:t>здобувач</w:t>
      </w:r>
      <w:r w:rsidRPr="00692C9A">
        <w:rPr>
          <w:rFonts w:ascii="Times New Roman" w:hAnsi="Times New Roman" w:cs="Times New Roman"/>
          <w:sz w:val="24"/>
          <w:szCs w:val="24"/>
        </w:rPr>
        <w:t xml:space="preserve"> може отримати </w:t>
      </w:r>
      <w:r w:rsidR="006C1224" w:rsidRPr="00692C9A">
        <w:rPr>
          <w:rFonts w:ascii="Times New Roman" w:hAnsi="Times New Roman" w:cs="Times New Roman"/>
          <w:sz w:val="24"/>
          <w:szCs w:val="24"/>
        </w:rPr>
        <w:t>в</w:t>
      </w:r>
      <w:r w:rsidRPr="00692C9A">
        <w:rPr>
          <w:rFonts w:ascii="Times New Roman" w:hAnsi="Times New Roman" w:cs="Times New Roman"/>
          <w:sz w:val="24"/>
          <w:szCs w:val="24"/>
        </w:rPr>
        <w:t xml:space="preserve"> процесі вивчення дисципліни протягом семестру, становить 100 балів, з яких 60 балів </w:t>
      </w:r>
      <w:r w:rsidR="004B1029">
        <w:rPr>
          <w:rFonts w:ascii="Times New Roman" w:hAnsi="Times New Roman" w:cs="Times New Roman"/>
          <w:sz w:val="24"/>
          <w:szCs w:val="24"/>
        </w:rPr>
        <w:t>здобувач</w:t>
      </w:r>
      <w:r w:rsidRPr="00692C9A">
        <w:rPr>
          <w:rFonts w:ascii="Times New Roman" w:hAnsi="Times New Roman" w:cs="Times New Roman"/>
          <w:sz w:val="24"/>
          <w:szCs w:val="24"/>
        </w:rPr>
        <w:t xml:space="preserve"> набирає при поточних видах контролю і 40 балів – у процесі під</w:t>
      </w:r>
      <w:r w:rsidR="00A8622F">
        <w:rPr>
          <w:rFonts w:ascii="Times New Roman" w:hAnsi="Times New Roman" w:cs="Times New Roman"/>
          <w:sz w:val="24"/>
          <w:szCs w:val="24"/>
        </w:rPr>
        <w:t>сумкового виду контролю (заліку</w:t>
      </w:r>
      <w:r w:rsidRPr="00692C9A">
        <w:rPr>
          <w:rFonts w:ascii="Times New Roman" w:hAnsi="Times New Roman" w:cs="Times New Roman"/>
          <w:sz w:val="24"/>
          <w:szCs w:val="24"/>
        </w:rPr>
        <w:t xml:space="preserve">). </w:t>
      </w:r>
    </w:p>
    <w:p w14:paraId="1372C874" w14:textId="77777777" w:rsidR="00472419" w:rsidRPr="00692C9A" w:rsidRDefault="00472419" w:rsidP="000E7061">
      <w:pPr>
        <w:spacing w:after="0" w:line="240" w:lineRule="auto"/>
        <w:jc w:val="center"/>
        <w:rPr>
          <w:rFonts w:ascii="Times New Roman" w:hAnsi="Times New Roman" w:cs="Times New Roman"/>
          <w:b/>
          <w:bCs/>
          <w:sz w:val="24"/>
          <w:szCs w:val="24"/>
        </w:rPr>
      </w:pPr>
      <w:r w:rsidRPr="00692C9A">
        <w:rPr>
          <w:rFonts w:ascii="Times New Roman" w:hAnsi="Times New Roman" w:cs="Times New Roman"/>
          <w:b/>
          <w:sz w:val="24"/>
          <w:szCs w:val="24"/>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658"/>
        <w:gridCol w:w="5394"/>
      </w:tblGrid>
      <w:tr w:rsidR="00472419" w:rsidRPr="00692C9A" w14:paraId="4B49E55E" w14:textId="77777777" w:rsidTr="009D6CEC">
        <w:tc>
          <w:tcPr>
            <w:tcW w:w="1338" w:type="pct"/>
            <w:vMerge w:val="restart"/>
            <w:shd w:val="clear" w:color="auto" w:fill="auto"/>
            <w:vAlign w:val="center"/>
          </w:tcPr>
          <w:p w14:paraId="3580C21D"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sz w:val="24"/>
                <w:szCs w:val="24"/>
              </w:rPr>
              <w:t>Оцінка за національною шкалою</w:t>
            </w:r>
          </w:p>
        </w:tc>
        <w:tc>
          <w:tcPr>
            <w:tcW w:w="3662" w:type="pct"/>
            <w:gridSpan w:val="2"/>
            <w:shd w:val="clear" w:color="auto" w:fill="auto"/>
            <w:vAlign w:val="center"/>
          </w:tcPr>
          <w:p w14:paraId="27A3A050"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sz w:val="24"/>
                <w:szCs w:val="24"/>
              </w:rPr>
              <w:t>Оцінка за шкалою ECTS</w:t>
            </w:r>
          </w:p>
        </w:tc>
      </w:tr>
      <w:tr w:rsidR="00472419" w:rsidRPr="00692C9A" w14:paraId="436BD5E3" w14:textId="77777777" w:rsidTr="009D6CEC">
        <w:tc>
          <w:tcPr>
            <w:tcW w:w="1338" w:type="pct"/>
            <w:vMerge/>
            <w:shd w:val="clear" w:color="auto" w:fill="auto"/>
            <w:vAlign w:val="center"/>
          </w:tcPr>
          <w:p w14:paraId="6CF12BDA" w14:textId="77777777" w:rsidR="00472419" w:rsidRPr="00692C9A" w:rsidRDefault="00472419" w:rsidP="000E7061">
            <w:pPr>
              <w:spacing w:after="0" w:line="240" w:lineRule="auto"/>
              <w:jc w:val="center"/>
              <w:rPr>
                <w:rFonts w:ascii="Times New Roman" w:hAnsi="Times New Roman" w:cs="Times New Roman"/>
                <w:bCs/>
                <w:sz w:val="24"/>
                <w:szCs w:val="24"/>
              </w:rPr>
            </w:pPr>
          </w:p>
        </w:tc>
        <w:tc>
          <w:tcPr>
            <w:tcW w:w="861" w:type="pct"/>
            <w:shd w:val="clear" w:color="auto" w:fill="auto"/>
            <w:vAlign w:val="center"/>
          </w:tcPr>
          <w:p w14:paraId="7B2C28D4"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bCs/>
                <w:sz w:val="24"/>
                <w:szCs w:val="24"/>
              </w:rPr>
              <w:t>оцінка (бали)</w:t>
            </w:r>
          </w:p>
        </w:tc>
        <w:tc>
          <w:tcPr>
            <w:tcW w:w="2801" w:type="pct"/>
            <w:shd w:val="clear" w:color="auto" w:fill="auto"/>
            <w:vAlign w:val="center"/>
          </w:tcPr>
          <w:p w14:paraId="682736BD"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bCs/>
                <w:sz w:val="24"/>
                <w:szCs w:val="24"/>
              </w:rPr>
              <w:t>пояснення за розширеною шкалою</w:t>
            </w:r>
          </w:p>
        </w:tc>
      </w:tr>
      <w:tr w:rsidR="00A8622F" w:rsidRPr="00692C9A" w14:paraId="094E014A" w14:textId="77777777" w:rsidTr="009D6CEC">
        <w:tc>
          <w:tcPr>
            <w:tcW w:w="1338" w:type="pct"/>
            <w:vMerge w:val="restart"/>
            <w:shd w:val="clear" w:color="auto" w:fill="auto"/>
            <w:vAlign w:val="center"/>
          </w:tcPr>
          <w:p w14:paraId="1AF94E84" w14:textId="57BAB31B" w:rsidR="00A8622F" w:rsidRPr="00692C9A" w:rsidRDefault="00A8622F" w:rsidP="000E7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6945EAC1" w14:textId="77777777" w:rsidR="00A8622F" w:rsidRPr="00692C9A" w:rsidRDefault="00A8622F" w:rsidP="000E7061">
            <w:pPr>
              <w:spacing w:after="0" w:line="240" w:lineRule="auto"/>
              <w:ind w:left="180"/>
              <w:jc w:val="center"/>
              <w:rPr>
                <w:rFonts w:ascii="Times New Roman" w:hAnsi="Times New Roman" w:cs="Times New Roman"/>
                <w:sz w:val="24"/>
                <w:szCs w:val="24"/>
              </w:rPr>
            </w:pPr>
            <w:r w:rsidRPr="00692C9A">
              <w:rPr>
                <w:rFonts w:ascii="Times New Roman" w:hAnsi="Times New Roman" w:cs="Times New Roman"/>
                <w:sz w:val="24"/>
                <w:szCs w:val="24"/>
              </w:rPr>
              <w:t>А (90 – 100)</w:t>
            </w:r>
          </w:p>
        </w:tc>
        <w:tc>
          <w:tcPr>
            <w:tcW w:w="2801" w:type="pct"/>
            <w:shd w:val="clear" w:color="auto" w:fill="auto"/>
            <w:vAlign w:val="center"/>
          </w:tcPr>
          <w:p w14:paraId="3A4BCEEC"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 xml:space="preserve">відмінно </w:t>
            </w:r>
          </w:p>
        </w:tc>
      </w:tr>
      <w:tr w:rsidR="00A8622F" w:rsidRPr="00692C9A" w14:paraId="25599032" w14:textId="77777777" w:rsidTr="009D6CEC">
        <w:tc>
          <w:tcPr>
            <w:tcW w:w="1338" w:type="pct"/>
            <w:vMerge/>
            <w:shd w:val="clear" w:color="auto" w:fill="auto"/>
            <w:vAlign w:val="center"/>
          </w:tcPr>
          <w:p w14:paraId="10942749" w14:textId="3BF3F56E"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EB3E63A" w14:textId="77777777" w:rsidR="00A8622F" w:rsidRPr="00692C9A" w:rsidRDefault="00A8622F" w:rsidP="000E7061">
            <w:pPr>
              <w:spacing w:after="0" w:line="240" w:lineRule="auto"/>
              <w:ind w:left="180"/>
              <w:jc w:val="center"/>
              <w:rPr>
                <w:rFonts w:ascii="Times New Roman" w:hAnsi="Times New Roman" w:cs="Times New Roman"/>
                <w:sz w:val="24"/>
                <w:szCs w:val="24"/>
              </w:rPr>
            </w:pPr>
            <w:r w:rsidRPr="00692C9A">
              <w:rPr>
                <w:rFonts w:ascii="Times New Roman" w:hAnsi="Times New Roman" w:cs="Times New Roman"/>
                <w:sz w:val="24"/>
                <w:szCs w:val="24"/>
              </w:rPr>
              <w:t>В (80-89)</w:t>
            </w:r>
          </w:p>
        </w:tc>
        <w:tc>
          <w:tcPr>
            <w:tcW w:w="2801" w:type="pct"/>
            <w:shd w:val="clear" w:color="auto" w:fill="auto"/>
            <w:vAlign w:val="center"/>
          </w:tcPr>
          <w:p w14:paraId="7693F637"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 xml:space="preserve">дуже добре </w:t>
            </w:r>
          </w:p>
        </w:tc>
      </w:tr>
      <w:tr w:rsidR="00A8622F" w:rsidRPr="00692C9A" w14:paraId="107F2EFA" w14:textId="77777777" w:rsidTr="009D6CEC">
        <w:tc>
          <w:tcPr>
            <w:tcW w:w="1338" w:type="pct"/>
            <w:vMerge/>
            <w:shd w:val="clear" w:color="auto" w:fill="auto"/>
            <w:vAlign w:val="center"/>
          </w:tcPr>
          <w:p w14:paraId="77FD9D83" w14:textId="7888EEAE"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7909224" w14:textId="77777777" w:rsidR="00A8622F" w:rsidRPr="00692C9A" w:rsidRDefault="00A8622F" w:rsidP="000E7061">
            <w:pPr>
              <w:spacing w:after="0" w:line="240" w:lineRule="auto"/>
              <w:ind w:left="180"/>
              <w:jc w:val="center"/>
              <w:rPr>
                <w:rFonts w:ascii="Times New Roman" w:hAnsi="Times New Roman" w:cs="Times New Roman"/>
                <w:sz w:val="24"/>
                <w:szCs w:val="24"/>
              </w:rPr>
            </w:pPr>
            <w:r w:rsidRPr="00692C9A">
              <w:rPr>
                <w:rFonts w:ascii="Times New Roman" w:hAnsi="Times New Roman" w:cs="Times New Roman"/>
                <w:sz w:val="24"/>
                <w:szCs w:val="24"/>
              </w:rPr>
              <w:t>С (70-79)</w:t>
            </w:r>
          </w:p>
        </w:tc>
        <w:tc>
          <w:tcPr>
            <w:tcW w:w="2801" w:type="pct"/>
            <w:shd w:val="clear" w:color="auto" w:fill="auto"/>
            <w:vAlign w:val="center"/>
          </w:tcPr>
          <w:p w14:paraId="60434A1D"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добре</w:t>
            </w:r>
          </w:p>
        </w:tc>
      </w:tr>
      <w:tr w:rsidR="00A8622F" w:rsidRPr="00692C9A" w14:paraId="26513911" w14:textId="77777777" w:rsidTr="009D6CEC">
        <w:tc>
          <w:tcPr>
            <w:tcW w:w="1338" w:type="pct"/>
            <w:vMerge/>
            <w:shd w:val="clear" w:color="auto" w:fill="auto"/>
            <w:vAlign w:val="center"/>
          </w:tcPr>
          <w:p w14:paraId="7A39EAA2" w14:textId="2A33D25C"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AEB4370"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D (60-69)</w:t>
            </w:r>
          </w:p>
        </w:tc>
        <w:tc>
          <w:tcPr>
            <w:tcW w:w="2801" w:type="pct"/>
            <w:shd w:val="clear" w:color="auto" w:fill="auto"/>
            <w:vAlign w:val="center"/>
          </w:tcPr>
          <w:p w14:paraId="4E86D975"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 xml:space="preserve">задовільно </w:t>
            </w:r>
          </w:p>
        </w:tc>
      </w:tr>
      <w:tr w:rsidR="00A8622F" w:rsidRPr="00692C9A" w14:paraId="055A3F08" w14:textId="77777777" w:rsidTr="009D6CEC">
        <w:tc>
          <w:tcPr>
            <w:tcW w:w="1338" w:type="pct"/>
            <w:vMerge/>
            <w:shd w:val="clear" w:color="auto" w:fill="auto"/>
            <w:vAlign w:val="center"/>
          </w:tcPr>
          <w:p w14:paraId="150719AB" w14:textId="77777777"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4C707C74"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Е (50-59)</w:t>
            </w:r>
          </w:p>
        </w:tc>
        <w:tc>
          <w:tcPr>
            <w:tcW w:w="2801" w:type="pct"/>
            <w:shd w:val="clear" w:color="auto" w:fill="auto"/>
            <w:vAlign w:val="center"/>
          </w:tcPr>
          <w:p w14:paraId="126344FC"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достатньо</w:t>
            </w:r>
          </w:p>
        </w:tc>
      </w:tr>
      <w:tr w:rsidR="00472419" w:rsidRPr="00692C9A" w14:paraId="5029F994" w14:textId="77777777" w:rsidTr="009D6CEC">
        <w:tc>
          <w:tcPr>
            <w:tcW w:w="1338" w:type="pct"/>
            <w:vMerge w:val="restart"/>
            <w:shd w:val="clear" w:color="auto" w:fill="auto"/>
            <w:vAlign w:val="center"/>
          </w:tcPr>
          <w:p w14:paraId="7230D452" w14:textId="668BADD6" w:rsidR="00472419" w:rsidRPr="00692C9A" w:rsidRDefault="00A8622F" w:rsidP="000E706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незара</w:t>
            </w:r>
            <w:r w:rsidR="00EA113C">
              <w:rPr>
                <w:rFonts w:ascii="Times New Roman" w:hAnsi="Times New Roman" w:cs="Times New Roman"/>
                <w:sz w:val="24"/>
                <w:szCs w:val="24"/>
              </w:rPr>
              <w:t>х</w:t>
            </w:r>
            <w:r>
              <w:rPr>
                <w:rFonts w:ascii="Times New Roman" w:hAnsi="Times New Roman" w:cs="Times New Roman"/>
                <w:sz w:val="24"/>
                <w:szCs w:val="24"/>
              </w:rPr>
              <w:t>овано</w:t>
            </w:r>
            <w:proofErr w:type="spellEnd"/>
          </w:p>
          <w:p w14:paraId="564E3364" w14:textId="77777777" w:rsidR="00472419" w:rsidRPr="00692C9A" w:rsidRDefault="00472419"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11668DC" w14:textId="77777777" w:rsidR="00472419"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FX (35-49)</w:t>
            </w:r>
          </w:p>
        </w:tc>
        <w:tc>
          <w:tcPr>
            <w:tcW w:w="2801" w:type="pct"/>
            <w:shd w:val="clear" w:color="auto" w:fill="auto"/>
            <w:vAlign w:val="center"/>
          </w:tcPr>
          <w:p w14:paraId="23C1781F" w14:textId="0259C2A8" w:rsidR="006C1224"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незадовільно (з можливістю повторного складання)</w:t>
            </w:r>
          </w:p>
        </w:tc>
      </w:tr>
      <w:tr w:rsidR="00472419" w:rsidRPr="00692C9A" w14:paraId="2EB4096A" w14:textId="77777777" w:rsidTr="009D6CEC">
        <w:tc>
          <w:tcPr>
            <w:tcW w:w="1338" w:type="pct"/>
            <w:vMerge/>
            <w:shd w:val="clear" w:color="auto" w:fill="auto"/>
            <w:vAlign w:val="center"/>
          </w:tcPr>
          <w:p w14:paraId="75588512" w14:textId="77777777" w:rsidR="00472419" w:rsidRPr="00692C9A" w:rsidRDefault="00472419"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FF5E95D" w14:textId="77777777" w:rsidR="00472419"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F (1-34)</w:t>
            </w:r>
          </w:p>
        </w:tc>
        <w:tc>
          <w:tcPr>
            <w:tcW w:w="2801" w:type="pct"/>
            <w:shd w:val="clear" w:color="auto" w:fill="auto"/>
            <w:vAlign w:val="center"/>
          </w:tcPr>
          <w:p w14:paraId="78068F4A" w14:textId="77777777" w:rsidR="00472419"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незадовільно (з обов’язковим повторним курсом)</w:t>
            </w:r>
          </w:p>
        </w:tc>
      </w:tr>
    </w:tbl>
    <w:p w14:paraId="0D1DFDE7" w14:textId="071F1D83" w:rsidR="00BC13DE" w:rsidRDefault="00BC13DE" w:rsidP="000E7061">
      <w:pPr>
        <w:pStyle w:val="a3"/>
        <w:spacing w:before="0" w:beforeAutospacing="0" w:after="0" w:afterAutospacing="0"/>
        <w:ind w:firstLine="709"/>
        <w:jc w:val="both"/>
      </w:pPr>
    </w:p>
    <w:p w14:paraId="754E8354" w14:textId="77777777" w:rsidR="00FD4DDB" w:rsidRPr="00996099" w:rsidRDefault="00FD4DDB" w:rsidP="00FD4DDB">
      <w:pPr>
        <w:pStyle w:val="a3"/>
        <w:spacing w:before="0" w:beforeAutospacing="0" w:after="0" w:afterAutospacing="0"/>
        <w:ind w:firstLine="709"/>
        <w:jc w:val="both"/>
      </w:pPr>
      <w:r w:rsidRPr="00996099">
        <w:t xml:space="preserve">Максимальна оцінка знань </w:t>
      </w:r>
      <w:r>
        <w:t>здобувача</w:t>
      </w:r>
      <w:r w:rsidRPr="00996099">
        <w:t xml:space="preserve"> під час навчальних занять </w:t>
      </w:r>
      <w:r>
        <w:t>за кожну тему наведена в таблицях</w:t>
      </w:r>
      <w:r w:rsidRPr="00996099">
        <w:t xml:space="preserve">. </w:t>
      </w:r>
    </w:p>
    <w:p w14:paraId="2C5CF3F9" w14:textId="77777777" w:rsidR="00A8622F" w:rsidRPr="00996099" w:rsidRDefault="00A8622F" w:rsidP="00A8622F">
      <w:pPr>
        <w:spacing w:after="0" w:line="240" w:lineRule="auto"/>
        <w:ind w:firstLine="709"/>
        <w:jc w:val="both"/>
        <w:rPr>
          <w:rFonts w:ascii="Times New Roman" w:hAnsi="Times New Roman" w:cs="Times New Roman"/>
          <w:b/>
          <w:bCs/>
          <w:color w:val="000000" w:themeColor="text1"/>
          <w:kern w:val="24"/>
          <w:sz w:val="24"/>
          <w:szCs w:val="24"/>
        </w:rPr>
      </w:pPr>
      <w:r w:rsidRPr="00996099">
        <w:rPr>
          <w:rFonts w:ascii="Times New Roman" w:hAnsi="Times New Roman" w:cs="Times New Roman"/>
          <w:b/>
          <w:bCs/>
          <w:color w:val="000000" w:themeColor="text1"/>
          <w:kern w:val="24"/>
          <w:sz w:val="24"/>
          <w:szCs w:val="24"/>
        </w:rPr>
        <w:t>Розподіл балів, які отримують студенти:</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83"/>
        <w:gridCol w:w="483"/>
        <w:gridCol w:w="483"/>
        <w:gridCol w:w="774"/>
        <w:gridCol w:w="483"/>
        <w:gridCol w:w="483"/>
        <w:gridCol w:w="483"/>
        <w:gridCol w:w="483"/>
        <w:gridCol w:w="483"/>
        <w:gridCol w:w="777"/>
        <w:gridCol w:w="603"/>
        <w:gridCol w:w="603"/>
        <w:gridCol w:w="603"/>
        <w:gridCol w:w="779"/>
        <w:gridCol w:w="881"/>
        <w:gridCol w:w="576"/>
      </w:tblGrid>
      <w:tr w:rsidR="00A8622F" w:rsidRPr="00E3786A" w14:paraId="6B385A1E" w14:textId="77777777" w:rsidTr="00A8622F">
        <w:tc>
          <w:tcPr>
            <w:tcW w:w="4308" w:type="pct"/>
            <w:gridSpan w:val="15"/>
            <w:shd w:val="clear" w:color="auto" w:fill="auto"/>
            <w:vAlign w:val="center"/>
          </w:tcPr>
          <w:p w14:paraId="05085C9F"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Поточне оцінювання</w:t>
            </w:r>
          </w:p>
        </w:tc>
        <w:tc>
          <w:tcPr>
            <w:tcW w:w="403" w:type="pct"/>
            <w:vMerge w:val="restart"/>
            <w:shd w:val="clear" w:color="auto" w:fill="auto"/>
            <w:vAlign w:val="center"/>
          </w:tcPr>
          <w:p w14:paraId="2CD5E5FA" w14:textId="1BD03F38"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Кіль</w:t>
            </w:r>
            <w:r>
              <w:rPr>
                <w:rFonts w:ascii="Times New Roman" w:hAnsi="Times New Roman" w:cs="Times New Roman"/>
                <w:sz w:val="24"/>
                <w:szCs w:val="24"/>
              </w:rPr>
              <w:t>-</w:t>
            </w:r>
            <w:r w:rsidRPr="00E3786A">
              <w:rPr>
                <w:rFonts w:ascii="Times New Roman" w:hAnsi="Times New Roman" w:cs="Times New Roman"/>
                <w:sz w:val="24"/>
                <w:szCs w:val="24"/>
              </w:rPr>
              <w:t>кість балів (</w:t>
            </w:r>
            <w:r>
              <w:rPr>
                <w:rFonts w:ascii="Times New Roman" w:hAnsi="Times New Roman" w:cs="Times New Roman"/>
                <w:sz w:val="24"/>
                <w:szCs w:val="24"/>
              </w:rPr>
              <w:t>залік</w:t>
            </w:r>
            <w:r w:rsidRPr="00E3786A">
              <w:rPr>
                <w:rFonts w:ascii="Times New Roman" w:hAnsi="Times New Roman" w:cs="Times New Roman"/>
                <w:sz w:val="24"/>
                <w:szCs w:val="24"/>
              </w:rPr>
              <w:t>)</w:t>
            </w:r>
          </w:p>
        </w:tc>
        <w:tc>
          <w:tcPr>
            <w:tcW w:w="290" w:type="pct"/>
            <w:vMerge w:val="restart"/>
            <w:shd w:val="clear" w:color="auto" w:fill="auto"/>
            <w:vAlign w:val="center"/>
          </w:tcPr>
          <w:p w14:paraId="24E473BA"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Су</w:t>
            </w:r>
            <w:r>
              <w:rPr>
                <w:rFonts w:ascii="Times New Roman" w:hAnsi="Times New Roman" w:cs="Times New Roman"/>
                <w:sz w:val="24"/>
                <w:szCs w:val="24"/>
              </w:rPr>
              <w:t>-</w:t>
            </w:r>
            <w:proofErr w:type="spellStart"/>
            <w:r w:rsidRPr="00E3786A">
              <w:rPr>
                <w:rFonts w:ascii="Times New Roman" w:hAnsi="Times New Roman" w:cs="Times New Roman"/>
                <w:sz w:val="24"/>
                <w:szCs w:val="24"/>
              </w:rPr>
              <w:t>ма</w:t>
            </w:r>
            <w:proofErr w:type="spellEnd"/>
          </w:p>
        </w:tc>
      </w:tr>
      <w:tr w:rsidR="00A8622F" w:rsidRPr="00E3786A" w14:paraId="3901E509" w14:textId="77777777" w:rsidTr="008771A4">
        <w:tc>
          <w:tcPr>
            <w:tcW w:w="1375" w:type="pct"/>
            <w:gridSpan w:val="5"/>
            <w:shd w:val="clear" w:color="auto" w:fill="auto"/>
            <w:vAlign w:val="center"/>
          </w:tcPr>
          <w:p w14:paraId="6BE62FE6"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Змістовий модуль 1</w:t>
            </w:r>
          </w:p>
        </w:tc>
        <w:tc>
          <w:tcPr>
            <w:tcW w:w="1618" w:type="pct"/>
            <w:gridSpan w:val="6"/>
            <w:shd w:val="clear" w:color="auto" w:fill="auto"/>
            <w:vAlign w:val="center"/>
          </w:tcPr>
          <w:p w14:paraId="78C88642"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Змістовий модуль 2</w:t>
            </w:r>
          </w:p>
        </w:tc>
        <w:tc>
          <w:tcPr>
            <w:tcW w:w="1314" w:type="pct"/>
            <w:gridSpan w:val="4"/>
            <w:shd w:val="clear" w:color="auto" w:fill="auto"/>
            <w:vAlign w:val="center"/>
          </w:tcPr>
          <w:p w14:paraId="3FD38DFC"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Змістовий модуль 3</w:t>
            </w:r>
          </w:p>
        </w:tc>
        <w:tc>
          <w:tcPr>
            <w:tcW w:w="403" w:type="pct"/>
            <w:vMerge/>
            <w:shd w:val="clear" w:color="auto" w:fill="auto"/>
            <w:vAlign w:val="center"/>
          </w:tcPr>
          <w:p w14:paraId="31FAC7B3" w14:textId="77777777" w:rsidR="00A8622F" w:rsidRPr="00E3786A" w:rsidRDefault="00A8622F" w:rsidP="008771A4">
            <w:pPr>
              <w:spacing w:after="0" w:line="240" w:lineRule="auto"/>
              <w:jc w:val="center"/>
              <w:rPr>
                <w:rFonts w:ascii="Times New Roman" w:hAnsi="Times New Roman" w:cs="Times New Roman"/>
                <w:sz w:val="24"/>
                <w:szCs w:val="24"/>
              </w:rPr>
            </w:pPr>
          </w:p>
        </w:tc>
        <w:tc>
          <w:tcPr>
            <w:tcW w:w="290" w:type="pct"/>
            <w:vMerge/>
            <w:shd w:val="clear" w:color="auto" w:fill="auto"/>
            <w:vAlign w:val="center"/>
          </w:tcPr>
          <w:p w14:paraId="7CCBFEFB" w14:textId="77777777" w:rsidR="00A8622F" w:rsidRPr="00E3786A" w:rsidRDefault="00A8622F" w:rsidP="008771A4">
            <w:pPr>
              <w:spacing w:after="0" w:line="240" w:lineRule="auto"/>
              <w:jc w:val="center"/>
              <w:rPr>
                <w:rFonts w:ascii="Times New Roman" w:hAnsi="Times New Roman" w:cs="Times New Roman"/>
                <w:sz w:val="24"/>
                <w:szCs w:val="24"/>
              </w:rPr>
            </w:pPr>
          </w:p>
        </w:tc>
      </w:tr>
      <w:tr w:rsidR="00A8622F" w:rsidRPr="00E3786A" w14:paraId="7F04277F" w14:textId="77777777" w:rsidTr="00A8622F">
        <w:tc>
          <w:tcPr>
            <w:tcW w:w="243" w:type="pct"/>
            <w:shd w:val="clear" w:color="auto" w:fill="auto"/>
            <w:vAlign w:val="center"/>
          </w:tcPr>
          <w:p w14:paraId="18BC5BDF"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w:t>
            </w:r>
          </w:p>
        </w:tc>
        <w:tc>
          <w:tcPr>
            <w:tcW w:w="243" w:type="pct"/>
            <w:shd w:val="clear" w:color="auto" w:fill="auto"/>
            <w:vAlign w:val="center"/>
          </w:tcPr>
          <w:p w14:paraId="0D1D2613"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Т2</w:t>
            </w:r>
          </w:p>
        </w:tc>
        <w:tc>
          <w:tcPr>
            <w:tcW w:w="243" w:type="pct"/>
            <w:shd w:val="clear" w:color="auto" w:fill="auto"/>
            <w:vAlign w:val="center"/>
          </w:tcPr>
          <w:p w14:paraId="324A52E3"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Т3</w:t>
            </w:r>
          </w:p>
        </w:tc>
        <w:tc>
          <w:tcPr>
            <w:tcW w:w="243" w:type="pct"/>
            <w:shd w:val="clear" w:color="auto" w:fill="auto"/>
            <w:vAlign w:val="center"/>
          </w:tcPr>
          <w:p w14:paraId="685A99D7"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Т4</w:t>
            </w:r>
          </w:p>
        </w:tc>
        <w:tc>
          <w:tcPr>
            <w:tcW w:w="403" w:type="pct"/>
            <w:shd w:val="clear" w:color="auto" w:fill="auto"/>
            <w:vAlign w:val="center"/>
          </w:tcPr>
          <w:p w14:paraId="76CCC2F7" w14:textId="46EAE236" w:rsidR="00A8622F" w:rsidRPr="00E3786A" w:rsidRDefault="00A8622F" w:rsidP="00A86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tc>
        <w:tc>
          <w:tcPr>
            <w:tcW w:w="243" w:type="pct"/>
            <w:shd w:val="clear" w:color="auto" w:fill="auto"/>
            <w:vAlign w:val="center"/>
          </w:tcPr>
          <w:p w14:paraId="28607338"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Т5</w:t>
            </w:r>
          </w:p>
        </w:tc>
        <w:tc>
          <w:tcPr>
            <w:tcW w:w="243" w:type="pct"/>
            <w:shd w:val="clear" w:color="auto" w:fill="auto"/>
            <w:vAlign w:val="center"/>
          </w:tcPr>
          <w:p w14:paraId="1730FDFE"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Т6</w:t>
            </w:r>
          </w:p>
        </w:tc>
        <w:tc>
          <w:tcPr>
            <w:tcW w:w="243" w:type="pct"/>
            <w:shd w:val="clear" w:color="auto" w:fill="auto"/>
            <w:vAlign w:val="center"/>
          </w:tcPr>
          <w:p w14:paraId="4D8CBA29"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Т7</w:t>
            </w:r>
          </w:p>
        </w:tc>
        <w:tc>
          <w:tcPr>
            <w:tcW w:w="243" w:type="pct"/>
            <w:shd w:val="clear" w:color="auto" w:fill="auto"/>
            <w:vAlign w:val="center"/>
          </w:tcPr>
          <w:p w14:paraId="2ACE9C46"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Т8</w:t>
            </w:r>
          </w:p>
        </w:tc>
        <w:tc>
          <w:tcPr>
            <w:tcW w:w="243" w:type="pct"/>
            <w:shd w:val="clear" w:color="auto" w:fill="auto"/>
            <w:vAlign w:val="center"/>
          </w:tcPr>
          <w:p w14:paraId="534DFA0D"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Т9</w:t>
            </w:r>
          </w:p>
        </w:tc>
        <w:tc>
          <w:tcPr>
            <w:tcW w:w="404" w:type="pct"/>
            <w:shd w:val="clear" w:color="auto" w:fill="auto"/>
            <w:vAlign w:val="center"/>
          </w:tcPr>
          <w:p w14:paraId="717EAFA5" w14:textId="3AD9307C" w:rsidR="00A8622F" w:rsidRPr="00E3786A" w:rsidRDefault="00A8622F" w:rsidP="00A86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tc>
        <w:tc>
          <w:tcPr>
            <w:tcW w:w="303" w:type="pct"/>
            <w:shd w:val="clear" w:color="auto" w:fill="auto"/>
            <w:vAlign w:val="center"/>
          </w:tcPr>
          <w:p w14:paraId="24252E80"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Т10</w:t>
            </w:r>
          </w:p>
        </w:tc>
        <w:tc>
          <w:tcPr>
            <w:tcW w:w="303" w:type="pct"/>
            <w:shd w:val="clear" w:color="auto" w:fill="auto"/>
            <w:vAlign w:val="center"/>
          </w:tcPr>
          <w:p w14:paraId="4175AB28"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Т11</w:t>
            </w:r>
          </w:p>
        </w:tc>
        <w:tc>
          <w:tcPr>
            <w:tcW w:w="303" w:type="pct"/>
            <w:shd w:val="clear" w:color="auto" w:fill="auto"/>
            <w:vAlign w:val="center"/>
          </w:tcPr>
          <w:p w14:paraId="5A340262"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Т12</w:t>
            </w:r>
          </w:p>
        </w:tc>
        <w:tc>
          <w:tcPr>
            <w:tcW w:w="405" w:type="pct"/>
            <w:shd w:val="clear" w:color="auto" w:fill="auto"/>
            <w:vAlign w:val="center"/>
          </w:tcPr>
          <w:p w14:paraId="184C562D" w14:textId="3500E0B3" w:rsidR="00A8622F" w:rsidRPr="00E3786A" w:rsidRDefault="00A8622F" w:rsidP="00A86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tc>
        <w:tc>
          <w:tcPr>
            <w:tcW w:w="403" w:type="pct"/>
            <w:vMerge/>
            <w:shd w:val="clear" w:color="auto" w:fill="auto"/>
            <w:vAlign w:val="center"/>
          </w:tcPr>
          <w:p w14:paraId="4392B764" w14:textId="77777777" w:rsidR="00A8622F" w:rsidRPr="00E3786A" w:rsidRDefault="00A8622F" w:rsidP="00A8622F">
            <w:pPr>
              <w:spacing w:after="0" w:line="240" w:lineRule="auto"/>
              <w:jc w:val="center"/>
              <w:rPr>
                <w:rFonts w:ascii="Times New Roman" w:hAnsi="Times New Roman" w:cs="Times New Roman"/>
                <w:sz w:val="24"/>
                <w:szCs w:val="24"/>
              </w:rPr>
            </w:pPr>
          </w:p>
        </w:tc>
        <w:tc>
          <w:tcPr>
            <w:tcW w:w="290" w:type="pct"/>
            <w:vMerge/>
            <w:shd w:val="clear" w:color="auto" w:fill="auto"/>
            <w:vAlign w:val="center"/>
          </w:tcPr>
          <w:p w14:paraId="6E925642" w14:textId="77777777" w:rsidR="00A8622F" w:rsidRPr="00E3786A" w:rsidRDefault="00A8622F" w:rsidP="00A8622F">
            <w:pPr>
              <w:spacing w:after="0" w:line="240" w:lineRule="auto"/>
              <w:jc w:val="center"/>
              <w:rPr>
                <w:rFonts w:ascii="Times New Roman" w:hAnsi="Times New Roman" w:cs="Times New Roman"/>
                <w:sz w:val="24"/>
                <w:szCs w:val="24"/>
              </w:rPr>
            </w:pPr>
          </w:p>
        </w:tc>
      </w:tr>
      <w:tr w:rsidR="00A8622F" w:rsidRPr="00E3786A" w14:paraId="6469BB78" w14:textId="77777777" w:rsidTr="00A8622F">
        <w:tc>
          <w:tcPr>
            <w:tcW w:w="243" w:type="pct"/>
            <w:shd w:val="clear" w:color="auto" w:fill="auto"/>
            <w:vAlign w:val="center"/>
          </w:tcPr>
          <w:p w14:paraId="5D6C2759" w14:textId="709CD23C"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192E770C"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3</w:t>
            </w:r>
          </w:p>
        </w:tc>
        <w:tc>
          <w:tcPr>
            <w:tcW w:w="243" w:type="pct"/>
            <w:shd w:val="clear" w:color="auto" w:fill="auto"/>
            <w:vAlign w:val="center"/>
          </w:tcPr>
          <w:p w14:paraId="2699C88D"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3</w:t>
            </w:r>
          </w:p>
        </w:tc>
        <w:tc>
          <w:tcPr>
            <w:tcW w:w="243" w:type="pct"/>
            <w:shd w:val="clear" w:color="auto" w:fill="auto"/>
            <w:vAlign w:val="center"/>
          </w:tcPr>
          <w:p w14:paraId="74AF7DBF" w14:textId="0030B1EF"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3" w:type="pct"/>
            <w:shd w:val="clear" w:color="auto" w:fill="auto"/>
            <w:vAlign w:val="center"/>
          </w:tcPr>
          <w:p w14:paraId="0B77EEE4" w14:textId="1042D7D4"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3" w:type="pct"/>
            <w:shd w:val="clear" w:color="auto" w:fill="auto"/>
            <w:vAlign w:val="center"/>
          </w:tcPr>
          <w:p w14:paraId="131466E4" w14:textId="73ED78A6"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10BBE5F0" w14:textId="3C3EA091"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1370E901" w14:textId="1550A0AE"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6DA78368" w14:textId="5C50DCA2"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4E6927E3"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3</w:t>
            </w:r>
          </w:p>
        </w:tc>
        <w:tc>
          <w:tcPr>
            <w:tcW w:w="404" w:type="pct"/>
            <w:shd w:val="clear" w:color="auto" w:fill="auto"/>
            <w:vAlign w:val="center"/>
          </w:tcPr>
          <w:p w14:paraId="332C1A17" w14:textId="1B2A707D"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3" w:type="pct"/>
            <w:shd w:val="clear" w:color="auto" w:fill="auto"/>
            <w:vAlign w:val="center"/>
          </w:tcPr>
          <w:p w14:paraId="3DF1AA0A" w14:textId="5660B258" w:rsidR="00A8622F" w:rsidRPr="00E3786A" w:rsidRDefault="00E2671E" w:rsidP="00E267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3" w:type="pct"/>
            <w:shd w:val="clear" w:color="auto" w:fill="auto"/>
            <w:vAlign w:val="center"/>
          </w:tcPr>
          <w:p w14:paraId="7B15189F" w14:textId="4F4671B3"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3" w:type="pct"/>
            <w:shd w:val="clear" w:color="auto" w:fill="auto"/>
            <w:vAlign w:val="center"/>
          </w:tcPr>
          <w:p w14:paraId="735E878A" w14:textId="56B6E211"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shd w:val="clear" w:color="auto" w:fill="auto"/>
            <w:vAlign w:val="center"/>
          </w:tcPr>
          <w:p w14:paraId="0C82BC09" w14:textId="5D118C8B"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03" w:type="pct"/>
            <w:shd w:val="clear" w:color="auto" w:fill="auto"/>
            <w:vAlign w:val="center"/>
          </w:tcPr>
          <w:p w14:paraId="0E746556"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40</w:t>
            </w:r>
          </w:p>
        </w:tc>
        <w:tc>
          <w:tcPr>
            <w:tcW w:w="290" w:type="pct"/>
            <w:shd w:val="clear" w:color="auto" w:fill="auto"/>
            <w:vAlign w:val="center"/>
          </w:tcPr>
          <w:p w14:paraId="22605355"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100</w:t>
            </w:r>
          </w:p>
        </w:tc>
      </w:tr>
    </w:tbl>
    <w:p w14:paraId="4749D165" w14:textId="77777777" w:rsidR="00A8622F" w:rsidRPr="00E3786A" w:rsidRDefault="00A8622F" w:rsidP="00A8622F">
      <w:pPr>
        <w:spacing w:after="0" w:line="240" w:lineRule="auto"/>
        <w:ind w:firstLine="709"/>
        <w:rPr>
          <w:rFonts w:ascii="Times New Roman" w:hAnsi="Times New Roman" w:cs="Times New Roman"/>
          <w:sz w:val="24"/>
          <w:szCs w:val="24"/>
        </w:rPr>
      </w:pPr>
      <w:r w:rsidRPr="00E3786A">
        <w:rPr>
          <w:rFonts w:ascii="Times New Roman" w:hAnsi="Times New Roman" w:cs="Times New Roman"/>
          <w:sz w:val="24"/>
          <w:szCs w:val="24"/>
        </w:rPr>
        <w:t>Т1, Т2 ... Т12 – теми змістових модулів.</w:t>
      </w:r>
    </w:p>
    <w:p w14:paraId="75F2F19F" w14:textId="77777777" w:rsidR="00A8622F" w:rsidRDefault="00A8622F" w:rsidP="00A8622F">
      <w:pPr>
        <w:pStyle w:val="a3"/>
        <w:tabs>
          <w:tab w:val="left" w:pos="993"/>
        </w:tabs>
        <w:spacing w:before="0" w:beforeAutospacing="0" w:after="0" w:afterAutospacing="0"/>
        <w:ind w:firstLine="709"/>
        <w:jc w:val="both"/>
        <w:rPr>
          <w:rFonts w:eastAsia="+mn-ea"/>
          <w:b/>
          <w:bCs/>
          <w:color w:val="000000"/>
          <w:kern w:val="24"/>
        </w:rPr>
      </w:pPr>
    </w:p>
    <w:p w14:paraId="4BB6781E" w14:textId="1122B1EB" w:rsidR="00996099" w:rsidRPr="00692C9A" w:rsidRDefault="00996099" w:rsidP="000E7061">
      <w:pPr>
        <w:spacing w:after="0" w:line="240" w:lineRule="auto"/>
        <w:ind w:firstLine="709"/>
        <w:jc w:val="both"/>
        <w:rPr>
          <w:rFonts w:ascii="Times New Roman" w:hAnsi="Times New Roman" w:cs="Times New Roman"/>
          <w:sz w:val="24"/>
          <w:szCs w:val="24"/>
        </w:rPr>
      </w:pPr>
      <w:r w:rsidRPr="00692C9A">
        <w:rPr>
          <w:rFonts w:ascii="Times New Roman" w:hAnsi="Times New Roman" w:cs="Times New Roman"/>
          <w:sz w:val="24"/>
          <w:szCs w:val="24"/>
        </w:rPr>
        <w:t xml:space="preserve">Максимальна кількість балів складає: за </w:t>
      </w:r>
      <w:r w:rsidR="002862B1" w:rsidRPr="00692C9A">
        <w:rPr>
          <w:rFonts w:ascii="Times New Roman" w:hAnsi="Times New Roman" w:cs="Times New Roman"/>
          <w:sz w:val="24"/>
          <w:szCs w:val="24"/>
        </w:rPr>
        <w:t xml:space="preserve">перший </w:t>
      </w:r>
      <w:r w:rsidR="00E2671E">
        <w:rPr>
          <w:rFonts w:ascii="Times New Roman" w:hAnsi="Times New Roman" w:cs="Times New Roman"/>
          <w:sz w:val="24"/>
          <w:szCs w:val="24"/>
        </w:rPr>
        <w:t>модуль – 19 балів,</w:t>
      </w:r>
      <w:r w:rsidR="002862B1" w:rsidRPr="00692C9A">
        <w:rPr>
          <w:rFonts w:ascii="Times New Roman" w:hAnsi="Times New Roman" w:cs="Times New Roman"/>
          <w:sz w:val="24"/>
          <w:szCs w:val="24"/>
        </w:rPr>
        <w:t xml:space="preserve"> другий модул</w:t>
      </w:r>
      <w:r w:rsidR="00E2671E">
        <w:rPr>
          <w:rFonts w:ascii="Times New Roman" w:hAnsi="Times New Roman" w:cs="Times New Roman"/>
          <w:sz w:val="24"/>
          <w:szCs w:val="24"/>
        </w:rPr>
        <w:t>ь – 24 бали,</w:t>
      </w:r>
      <w:r w:rsidR="002862B1" w:rsidRPr="00692C9A">
        <w:rPr>
          <w:rFonts w:ascii="Times New Roman" w:hAnsi="Times New Roman" w:cs="Times New Roman"/>
          <w:sz w:val="24"/>
          <w:szCs w:val="24"/>
        </w:rPr>
        <w:t xml:space="preserve"> треті</w:t>
      </w:r>
      <w:r w:rsidRPr="00692C9A">
        <w:rPr>
          <w:rFonts w:ascii="Times New Roman" w:hAnsi="Times New Roman" w:cs="Times New Roman"/>
          <w:sz w:val="24"/>
          <w:szCs w:val="24"/>
        </w:rPr>
        <w:t xml:space="preserve">й модуль – </w:t>
      </w:r>
      <w:r w:rsidR="00E2671E">
        <w:rPr>
          <w:rFonts w:ascii="Times New Roman" w:hAnsi="Times New Roman" w:cs="Times New Roman"/>
          <w:sz w:val="24"/>
          <w:szCs w:val="24"/>
        </w:rPr>
        <w:t>17</w:t>
      </w:r>
      <w:r w:rsidRPr="00692C9A">
        <w:rPr>
          <w:rFonts w:ascii="Times New Roman" w:hAnsi="Times New Roman" w:cs="Times New Roman"/>
          <w:sz w:val="24"/>
          <w:szCs w:val="24"/>
        </w:rPr>
        <w:t xml:space="preserve"> балів.</w:t>
      </w:r>
    </w:p>
    <w:p w14:paraId="68B44302" w14:textId="21683863" w:rsidR="00996099" w:rsidRDefault="00996099" w:rsidP="000E7061">
      <w:pPr>
        <w:pStyle w:val="1"/>
        <w:shd w:val="clear" w:color="auto" w:fill="auto"/>
        <w:tabs>
          <w:tab w:val="left" w:pos="1292"/>
        </w:tabs>
        <w:spacing w:line="240" w:lineRule="auto"/>
        <w:ind w:firstLine="709"/>
        <w:rPr>
          <w:rFonts w:ascii="Times New Roman" w:hAnsi="Times New Roman" w:cs="Times New Roman"/>
          <w:sz w:val="24"/>
          <w:szCs w:val="24"/>
        </w:rPr>
      </w:pPr>
      <w:r w:rsidRPr="00692C9A">
        <w:rPr>
          <w:rFonts w:ascii="Times New Roman" w:hAnsi="Times New Roman" w:cs="Times New Roman"/>
          <w:sz w:val="24"/>
          <w:szCs w:val="24"/>
        </w:rPr>
        <w:t xml:space="preserve">З навчальної дисципліни «Фінанси» проводиться семестровий залік в обсязі навчального матеріалу, визначеного </w:t>
      </w:r>
      <w:r w:rsidR="002862B1" w:rsidRPr="00692C9A">
        <w:rPr>
          <w:rFonts w:ascii="Times New Roman" w:hAnsi="Times New Roman" w:cs="Times New Roman"/>
          <w:sz w:val="24"/>
          <w:szCs w:val="24"/>
        </w:rPr>
        <w:t>робочою</w:t>
      </w:r>
      <w:r w:rsidRPr="00692C9A">
        <w:rPr>
          <w:rFonts w:ascii="Times New Roman" w:hAnsi="Times New Roman" w:cs="Times New Roman"/>
          <w:sz w:val="24"/>
          <w:szCs w:val="24"/>
        </w:rPr>
        <w:t xml:space="preserve"> програмою дисципліни</w:t>
      </w:r>
      <w:r w:rsidR="006C55B0">
        <w:rPr>
          <w:rFonts w:ascii="Times New Roman" w:hAnsi="Times New Roman" w:cs="Times New Roman"/>
          <w:sz w:val="24"/>
          <w:szCs w:val="24"/>
        </w:rPr>
        <w:t>,</w:t>
      </w:r>
      <w:r w:rsidRPr="00692C9A">
        <w:rPr>
          <w:rFonts w:ascii="Times New Roman" w:hAnsi="Times New Roman" w:cs="Times New Roman"/>
          <w:sz w:val="24"/>
          <w:szCs w:val="24"/>
        </w:rPr>
        <w:t xml:space="preserve"> і в терміни, передбачені графіком </w:t>
      </w:r>
      <w:r w:rsidR="004B1029">
        <w:rPr>
          <w:rFonts w:ascii="Times New Roman" w:hAnsi="Times New Roman" w:cs="Times New Roman"/>
          <w:sz w:val="24"/>
          <w:szCs w:val="24"/>
        </w:rPr>
        <w:t>освітнього</w:t>
      </w:r>
      <w:r w:rsidRPr="00692C9A">
        <w:rPr>
          <w:rFonts w:ascii="Times New Roman" w:hAnsi="Times New Roman" w:cs="Times New Roman"/>
          <w:sz w:val="24"/>
          <w:szCs w:val="24"/>
        </w:rPr>
        <w:t xml:space="preserve"> процесу. У випадку отримання менше 50 балів за результатами загального підсумкового контролю, </w:t>
      </w:r>
      <w:r w:rsidR="004B1029">
        <w:rPr>
          <w:rFonts w:ascii="Times New Roman" w:hAnsi="Times New Roman" w:cs="Times New Roman"/>
          <w:sz w:val="24"/>
          <w:szCs w:val="24"/>
        </w:rPr>
        <w:t>здобувач</w:t>
      </w:r>
      <w:r w:rsidRPr="00692C9A">
        <w:rPr>
          <w:rFonts w:ascii="Times New Roman" w:hAnsi="Times New Roman" w:cs="Times New Roman"/>
          <w:sz w:val="24"/>
          <w:szCs w:val="24"/>
        </w:rPr>
        <w:t xml:space="preserve"> обов’язково здійснює перескладання для ліквідації академічної заборгованості.</w:t>
      </w:r>
      <w:r w:rsidR="00E2671E">
        <w:rPr>
          <w:rFonts w:ascii="Times New Roman" w:hAnsi="Times New Roman" w:cs="Times New Roman"/>
          <w:sz w:val="24"/>
          <w:szCs w:val="24"/>
        </w:rPr>
        <w:t xml:space="preserve"> </w:t>
      </w:r>
    </w:p>
    <w:p w14:paraId="3FD1B5E8" w14:textId="0529BAF1" w:rsidR="00996099" w:rsidRPr="00692C9A" w:rsidRDefault="00E2671E" w:rsidP="00E2671E">
      <w:pPr>
        <w:pStyle w:val="1"/>
        <w:shd w:val="clear" w:color="auto" w:fill="auto"/>
        <w:tabs>
          <w:tab w:val="left" w:pos="1292"/>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Оцінку за залік здобувач може отримати автоматично, в розмірі, який пропорційний загальній кількості балів, отриманих у процесі вивчення дисципліни протягом семестру. При бажанні здобувача поліпшити власний заліковий результат, йому надається для виконання залікове завдання. Воно </w:t>
      </w:r>
      <w:r w:rsidR="00996099" w:rsidRPr="00692C9A">
        <w:rPr>
          <w:rFonts w:ascii="Times New Roman" w:hAnsi="Times New Roman" w:cs="Times New Roman"/>
          <w:sz w:val="24"/>
          <w:szCs w:val="24"/>
        </w:rPr>
        <w:t xml:space="preserve">містить 4 </w:t>
      </w:r>
      <w:r>
        <w:rPr>
          <w:rFonts w:ascii="Times New Roman" w:hAnsi="Times New Roman" w:cs="Times New Roman"/>
          <w:sz w:val="24"/>
          <w:szCs w:val="24"/>
        </w:rPr>
        <w:t>види робіт</w:t>
      </w:r>
      <w:r w:rsidR="00996099" w:rsidRPr="00692C9A">
        <w:rPr>
          <w:rFonts w:ascii="Times New Roman" w:hAnsi="Times New Roman" w:cs="Times New Roman"/>
          <w:sz w:val="24"/>
          <w:szCs w:val="24"/>
        </w:rPr>
        <w:t>: теоретичні питання з дисципліни, тестові завдання двох видів, глосарій.</w:t>
      </w:r>
    </w:p>
    <w:p w14:paraId="6B3C4CC3" w14:textId="2CF567D3" w:rsidR="00996099" w:rsidRPr="00692C9A" w:rsidRDefault="00996099" w:rsidP="000E7061">
      <w:pPr>
        <w:pStyle w:val="21"/>
        <w:spacing w:after="0" w:line="240" w:lineRule="auto"/>
        <w:ind w:firstLine="709"/>
        <w:jc w:val="both"/>
        <w:textAlignment w:val="baseline"/>
        <w:rPr>
          <w:sz w:val="24"/>
          <w:lang w:val="uk-UA"/>
        </w:rPr>
      </w:pPr>
      <w:r w:rsidRPr="00692C9A">
        <w:rPr>
          <w:sz w:val="24"/>
          <w:lang w:val="uk-UA"/>
        </w:rPr>
        <w:t xml:space="preserve">У 40 балів, що можливо отримати на заліку, входить: 2 теоретичних питання (по 11 балів), 5 тестів «правильно-неправильно» - по 1 балу (сумарно 5), 5 тестів - по 1 балу (сумарно 5) та визначення 4 термінів - по 2 бали (сумарно 8 балів). </w:t>
      </w:r>
    </w:p>
    <w:p w14:paraId="0359B99F" w14:textId="77777777" w:rsidR="00996099" w:rsidRPr="00692C9A" w:rsidRDefault="00996099" w:rsidP="000E7061">
      <w:pPr>
        <w:pStyle w:val="1"/>
        <w:shd w:val="clear" w:color="auto" w:fill="auto"/>
        <w:spacing w:line="240" w:lineRule="auto"/>
        <w:ind w:firstLine="709"/>
        <w:rPr>
          <w:rFonts w:ascii="Times New Roman" w:hAnsi="Times New Roman" w:cs="Times New Roman"/>
          <w:sz w:val="24"/>
          <w:szCs w:val="24"/>
        </w:rPr>
      </w:pPr>
      <w:r w:rsidRPr="00692C9A">
        <w:rPr>
          <w:rFonts w:ascii="Times New Roman" w:hAnsi="Times New Roman" w:cs="Times New Roman"/>
          <w:sz w:val="24"/>
          <w:szCs w:val="24"/>
        </w:rPr>
        <w:t xml:space="preserve">По 11 балів ставиться за повне розкриття теоретичних питань у першому завданні. У випадку неповної відповіді зберігається відсоткове відношення розкриття відповіді та бального оцінювання. Аналогічно виставляються бали по другому питанню. </w:t>
      </w:r>
    </w:p>
    <w:p w14:paraId="2432C814" w14:textId="4E12C59F" w:rsidR="00996099" w:rsidRPr="00692C9A" w:rsidRDefault="00996099" w:rsidP="000E7061">
      <w:pPr>
        <w:pStyle w:val="1"/>
        <w:shd w:val="clear" w:color="auto" w:fill="auto"/>
        <w:spacing w:line="240" w:lineRule="auto"/>
        <w:ind w:firstLine="709"/>
        <w:rPr>
          <w:rFonts w:ascii="Times New Roman" w:hAnsi="Times New Roman" w:cs="Times New Roman"/>
          <w:sz w:val="24"/>
          <w:szCs w:val="24"/>
        </w:rPr>
      </w:pPr>
      <w:r w:rsidRPr="00692C9A">
        <w:rPr>
          <w:rFonts w:ascii="Times New Roman" w:hAnsi="Times New Roman" w:cs="Times New Roman"/>
          <w:sz w:val="24"/>
          <w:szCs w:val="24"/>
        </w:rPr>
        <w:t xml:space="preserve">Після підготовки </w:t>
      </w:r>
      <w:r w:rsidR="004B1029">
        <w:rPr>
          <w:rFonts w:ascii="Times New Roman" w:hAnsi="Times New Roman" w:cs="Times New Roman"/>
          <w:sz w:val="24"/>
          <w:szCs w:val="24"/>
        </w:rPr>
        <w:t>здобувачем</w:t>
      </w:r>
      <w:r w:rsidRPr="00692C9A">
        <w:rPr>
          <w:rFonts w:ascii="Times New Roman" w:hAnsi="Times New Roman" w:cs="Times New Roman"/>
          <w:sz w:val="24"/>
          <w:szCs w:val="24"/>
        </w:rPr>
        <w:t xml:space="preserve"> </w:t>
      </w:r>
      <w:r w:rsidR="006C1224" w:rsidRPr="00692C9A">
        <w:rPr>
          <w:rFonts w:ascii="Times New Roman" w:hAnsi="Times New Roman" w:cs="Times New Roman"/>
          <w:sz w:val="24"/>
          <w:szCs w:val="24"/>
        </w:rPr>
        <w:t>тез</w:t>
      </w:r>
      <w:r w:rsidRPr="00692C9A">
        <w:rPr>
          <w:rFonts w:ascii="Times New Roman" w:hAnsi="Times New Roman" w:cs="Times New Roman"/>
          <w:sz w:val="24"/>
          <w:szCs w:val="24"/>
        </w:rPr>
        <w:t xml:space="preserve"> відповіді та розв’язання тестів відбувається його усна відповідь викладачеві. В процесі цього </w:t>
      </w:r>
      <w:r w:rsidR="004B1029">
        <w:rPr>
          <w:rFonts w:ascii="Times New Roman" w:hAnsi="Times New Roman" w:cs="Times New Roman"/>
          <w:sz w:val="24"/>
          <w:szCs w:val="24"/>
        </w:rPr>
        <w:t>здобувачу</w:t>
      </w:r>
      <w:r w:rsidRPr="00692C9A">
        <w:rPr>
          <w:rFonts w:ascii="Times New Roman" w:hAnsi="Times New Roman" w:cs="Times New Roman"/>
          <w:sz w:val="24"/>
          <w:szCs w:val="24"/>
        </w:rPr>
        <w:t xml:space="preserve"> можуть бути задані додаткові питання.</w:t>
      </w:r>
    </w:p>
    <w:p w14:paraId="4B326D66" w14:textId="3C126DD1" w:rsidR="00996099" w:rsidRPr="00F10C3E" w:rsidRDefault="00996099" w:rsidP="000E7061">
      <w:pPr>
        <w:pStyle w:val="1"/>
        <w:shd w:val="clear" w:color="auto" w:fill="auto"/>
        <w:spacing w:line="240" w:lineRule="auto"/>
        <w:ind w:firstLine="709"/>
        <w:rPr>
          <w:rFonts w:ascii="Times New Roman" w:hAnsi="Times New Roman" w:cs="Times New Roman"/>
          <w:sz w:val="24"/>
          <w:szCs w:val="24"/>
        </w:rPr>
      </w:pPr>
      <w:r w:rsidRPr="00F10C3E">
        <w:rPr>
          <w:rFonts w:ascii="Times New Roman" w:hAnsi="Times New Roman" w:cs="Times New Roman"/>
          <w:sz w:val="24"/>
          <w:szCs w:val="24"/>
        </w:rPr>
        <w:t xml:space="preserve">Також </w:t>
      </w:r>
      <w:r w:rsidR="00E2671E">
        <w:rPr>
          <w:rFonts w:ascii="Times New Roman" w:hAnsi="Times New Roman" w:cs="Times New Roman"/>
          <w:sz w:val="24"/>
          <w:szCs w:val="24"/>
        </w:rPr>
        <w:t>залік</w:t>
      </w:r>
      <w:r w:rsidRPr="00F10C3E">
        <w:rPr>
          <w:rFonts w:ascii="Times New Roman" w:hAnsi="Times New Roman" w:cs="Times New Roman"/>
          <w:sz w:val="24"/>
          <w:szCs w:val="24"/>
        </w:rPr>
        <w:t xml:space="preserve"> може бути проведений у письмовій формі.</w:t>
      </w:r>
    </w:p>
    <w:p w14:paraId="187BC737" w14:textId="5F1B0157" w:rsidR="00FD0E30" w:rsidRPr="00F10C3E" w:rsidRDefault="00FD0E30" w:rsidP="000E7061">
      <w:pPr>
        <w:pStyle w:val="1"/>
        <w:shd w:val="clear" w:color="auto" w:fill="auto"/>
        <w:spacing w:line="240" w:lineRule="auto"/>
        <w:ind w:firstLine="709"/>
        <w:rPr>
          <w:rFonts w:ascii="Times New Roman" w:hAnsi="Times New Roman" w:cs="Times New Roman"/>
          <w:sz w:val="24"/>
          <w:szCs w:val="24"/>
        </w:rPr>
      </w:pPr>
    </w:p>
    <w:p w14:paraId="4C05E5BC" w14:textId="1CA887D1" w:rsidR="006E4631" w:rsidRPr="00692C9A" w:rsidRDefault="004C0534" w:rsidP="000E7061">
      <w:pPr>
        <w:pStyle w:val="a3"/>
        <w:spacing w:before="0" w:beforeAutospacing="0" w:after="0" w:afterAutospacing="0"/>
        <w:ind w:firstLine="709"/>
        <w:jc w:val="both"/>
      </w:pPr>
      <w:r>
        <w:rPr>
          <w:b/>
          <w:bCs/>
          <w:color w:val="000000"/>
          <w:kern w:val="24"/>
        </w:rPr>
        <w:t>8</w:t>
      </w:r>
      <w:r w:rsidR="006E4631" w:rsidRPr="00692C9A">
        <w:rPr>
          <w:b/>
          <w:bCs/>
          <w:color w:val="000000"/>
          <w:kern w:val="24"/>
        </w:rPr>
        <w:t>. Рекомендована література</w:t>
      </w:r>
      <w:r w:rsidR="00FD4DDB">
        <w:rPr>
          <w:b/>
          <w:bCs/>
          <w:color w:val="000000"/>
          <w:kern w:val="24"/>
        </w:rPr>
        <w:t xml:space="preserve"> - </w:t>
      </w:r>
      <w:r w:rsidR="006E4631" w:rsidRPr="00692C9A">
        <w:rPr>
          <w:b/>
          <w:bCs/>
          <w:color w:val="000000"/>
          <w:spacing w:val="-6"/>
          <w:kern w:val="24"/>
        </w:rPr>
        <w:t>основна</w:t>
      </w:r>
    </w:p>
    <w:p w14:paraId="6A2C5047" w14:textId="0FF3B9F7" w:rsidR="00013A31" w:rsidRPr="00692C9A" w:rsidRDefault="00013A31" w:rsidP="000E7061">
      <w:pPr>
        <w:numPr>
          <w:ilvl w:val="0"/>
          <w:numId w:val="1"/>
        </w:numPr>
        <w:spacing w:after="0" w:line="240" w:lineRule="auto"/>
        <w:jc w:val="both"/>
        <w:rPr>
          <w:rFonts w:ascii="Times New Roman" w:hAnsi="Times New Roman" w:cs="Times New Roman"/>
          <w:sz w:val="24"/>
          <w:szCs w:val="24"/>
        </w:rPr>
      </w:pPr>
      <w:r w:rsidRPr="00692C9A">
        <w:rPr>
          <w:rFonts w:ascii="Times New Roman" w:hAnsi="Times New Roman" w:cs="Times New Roman"/>
          <w:sz w:val="24"/>
          <w:szCs w:val="24"/>
        </w:rPr>
        <w:t xml:space="preserve">Бак Н.А. Фінанси : </w:t>
      </w:r>
      <w:proofErr w:type="spellStart"/>
      <w:r w:rsidRPr="00692C9A">
        <w:rPr>
          <w:rFonts w:ascii="Times New Roman" w:hAnsi="Times New Roman" w:cs="Times New Roman"/>
          <w:sz w:val="24"/>
          <w:szCs w:val="24"/>
        </w:rPr>
        <w:t>навч</w:t>
      </w:r>
      <w:proofErr w:type="spellEnd"/>
      <w:r w:rsidRPr="00692C9A">
        <w:rPr>
          <w:rFonts w:ascii="Times New Roman" w:hAnsi="Times New Roman" w:cs="Times New Roman"/>
          <w:sz w:val="24"/>
          <w:szCs w:val="24"/>
        </w:rPr>
        <w:t xml:space="preserve">. </w:t>
      </w:r>
      <w:proofErr w:type="spellStart"/>
      <w:r w:rsidRPr="00692C9A">
        <w:rPr>
          <w:rFonts w:ascii="Times New Roman" w:hAnsi="Times New Roman" w:cs="Times New Roman"/>
          <w:sz w:val="24"/>
          <w:szCs w:val="24"/>
        </w:rPr>
        <w:t>посіб</w:t>
      </w:r>
      <w:proofErr w:type="spellEnd"/>
      <w:r w:rsidRPr="00692C9A">
        <w:rPr>
          <w:rFonts w:ascii="Times New Roman" w:hAnsi="Times New Roman" w:cs="Times New Roman"/>
          <w:sz w:val="24"/>
          <w:szCs w:val="24"/>
        </w:rPr>
        <w:t>. Чернівці</w:t>
      </w:r>
      <w:r w:rsidR="002862B1" w:rsidRPr="00692C9A">
        <w:rPr>
          <w:rFonts w:ascii="Times New Roman" w:hAnsi="Times New Roman" w:cs="Times New Roman"/>
          <w:sz w:val="24"/>
          <w:szCs w:val="24"/>
        </w:rPr>
        <w:t xml:space="preserve"> </w:t>
      </w:r>
      <w:r w:rsidRPr="00692C9A">
        <w:rPr>
          <w:rFonts w:ascii="Times New Roman" w:hAnsi="Times New Roman" w:cs="Times New Roman"/>
          <w:sz w:val="24"/>
          <w:szCs w:val="24"/>
        </w:rPr>
        <w:t xml:space="preserve">: Чернівецький </w:t>
      </w:r>
      <w:proofErr w:type="spellStart"/>
      <w:r w:rsidRPr="00692C9A">
        <w:rPr>
          <w:rFonts w:ascii="Times New Roman" w:hAnsi="Times New Roman" w:cs="Times New Roman"/>
          <w:sz w:val="24"/>
          <w:szCs w:val="24"/>
        </w:rPr>
        <w:t>нац</w:t>
      </w:r>
      <w:proofErr w:type="spellEnd"/>
      <w:r w:rsidRPr="00692C9A">
        <w:rPr>
          <w:rFonts w:ascii="Times New Roman" w:hAnsi="Times New Roman" w:cs="Times New Roman"/>
          <w:sz w:val="24"/>
          <w:szCs w:val="24"/>
        </w:rPr>
        <w:t>. ун-т, 2012. 352 с.</w:t>
      </w:r>
    </w:p>
    <w:p w14:paraId="5A12030B" w14:textId="64163032" w:rsidR="003457F9" w:rsidRPr="00692C9A" w:rsidRDefault="003457F9" w:rsidP="000E7061">
      <w:pPr>
        <w:pStyle w:val="210"/>
        <w:numPr>
          <w:ilvl w:val="0"/>
          <w:numId w:val="1"/>
        </w:numPr>
        <w:spacing w:line="240" w:lineRule="auto"/>
        <w:rPr>
          <w:rFonts w:ascii="Times New Roman" w:hAnsi="Times New Roman"/>
          <w:szCs w:val="24"/>
          <w:lang w:val="uk-UA"/>
        </w:rPr>
      </w:pPr>
      <w:r w:rsidRPr="00692C9A">
        <w:rPr>
          <w:rFonts w:ascii="Times New Roman" w:hAnsi="Times New Roman"/>
          <w:szCs w:val="24"/>
          <w:lang w:val="uk-UA"/>
        </w:rPr>
        <w:t xml:space="preserve">Бак Н.А. Фінанси. </w:t>
      </w:r>
      <w:r w:rsidRPr="00692C9A">
        <w:rPr>
          <w:rFonts w:ascii="Times New Roman" w:hAnsi="Times New Roman"/>
          <w:i/>
          <w:szCs w:val="24"/>
          <w:lang w:val="uk-UA"/>
        </w:rPr>
        <w:t xml:space="preserve">Фінанси, банківська справа та страхування. Грошовий обіг і публічні фінанси </w:t>
      </w:r>
      <w:r w:rsidRPr="00692C9A">
        <w:rPr>
          <w:rFonts w:ascii="Times New Roman" w:hAnsi="Times New Roman"/>
          <w:szCs w:val="24"/>
          <w:lang w:val="uk-UA"/>
        </w:rPr>
        <w:t xml:space="preserve">: підручник для бакалаврів / за ред. проф. П.О. Нікіфорова, доц. Н.А. Бак. Чернівці, 2019. С. 122-197.  </w:t>
      </w:r>
    </w:p>
    <w:p w14:paraId="44992450" w14:textId="0C5B9AF5" w:rsidR="00013A31" w:rsidRPr="00332C96" w:rsidRDefault="00013A31" w:rsidP="000E7061">
      <w:pPr>
        <w:widowControl w:val="0"/>
        <w:numPr>
          <w:ilvl w:val="0"/>
          <w:numId w:val="1"/>
        </w:numPr>
        <w:adjustRightInd w:val="0"/>
        <w:spacing w:after="0" w:line="240" w:lineRule="auto"/>
        <w:jc w:val="both"/>
        <w:textAlignment w:val="baseline"/>
        <w:rPr>
          <w:rFonts w:ascii="Times New Roman" w:hAnsi="Times New Roman" w:cs="Times New Roman"/>
          <w:sz w:val="24"/>
          <w:szCs w:val="24"/>
        </w:rPr>
      </w:pPr>
      <w:r w:rsidRPr="00332C96">
        <w:rPr>
          <w:rFonts w:ascii="Times New Roman" w:hAnsi="Times New Roman" w:cs="Times New Roman"/>
          <w:sz w:val="24"/>
          <w:szCs w:val="24"/>
        </w:rPr>
        <w:t>Фінанси : підручник / за ред.. І.О. Лютого. К</w:t>
      </w:r>
      <w:r w:rsidR="002862B1" w:rsidRPr="00332C96">
        <w:rPr>
          <w:rFonts w:ascii="Times New Roman" w:hAnsi="Times New Roman" w:cs="Times New Roman"/>
          <w:sz w:val="24"/>
          <w:szCs w:val="24"/>
        </w:rPr>
        <w:t xml:space="preserve">иїв </w:t>
      </w:r>
      <w:r w:rsidRPr="00332C96">
        <w:rPr>
          <w:rFonts w:ascii="Times New Roman" w:hAnsi="Times New Roman" w:cs="Times New Roman"/>
          <w:sz w:val="24"/>
          <w:szCs w:val="24"/>
        </w:rPr>
        <w:t>: Ліра-К, 2017. 720 с.</w:t>
      </w:r>
    </w:p>
    <w:p w14:paraId="4212F518" w14:textId="13DE16F7" w:rsidR="00013A31" w:rsidRPr="00332C96" w:rsidRDefault="002862B1" w:rsidP="000E7061">
      <w:pPr>
        <w:widowControl w:val="0"/>
        <w:numPr>
          <w:ilvl w:val="0"/>
          <w:numId w:val="1"/>
        </w:numPr>
        <w:adjustRightInd w:val="0"/>
        <w:spacing w:after="0" w:line="240" w:lineRule="auto"/>
        <w:jc w:val="both"/>
        <w:textAlignment w:val="baseline"/>
        <w:rPr>
          <w:rFonts w:ascii="Times New Roman" w:hAnsi="Times New Roman" w:cs="Times New Roman"/>
          <w:sz w:val="24"/>
          <w:szCs w:val="24"/>
        </w:rPr>
      </w:pPr>
      <w:r w:rsidRPr="00332C96">
        <w:rPr>
          <w:rFonts w:ascii="Times New Roman" w:hAnsi="Times New Roman" w:cs="Times New Roman"/>
          <w:sz w:val="24"/>
          <w:szCs w:val="24"/>
        </w:rPr>
        <w:t>Фінанси : підручник / з</w:t>
      </w:r>
      <w:r w:rsidR="00013A31" w:rsidRPr="00332C96">
        <w:rPr>
          <w:rFonts w:ascii="Times New Roman" w:hAnsi="Times New Roman" w:cs="Times New Roman"/>
          <w:sz w:val="24"/>
          <w:szCs w:val="24"/>
        </w:rPr>
        <w:t xml:space="preserve">а ред. С.І. Юрія, В.М. </w:t>
      </w:r>
      <w:proofErr w:type="spellStart"/>
      <w:r w:rsidR="00013A31" w:rsidRPr="00332C96">
        <w:rPr>
          <w:rFonts w:ascii="Times New Roman" w:hAnsi="Times New Roman" w:cs="Times New Roman"/>
          <w:sz w:val="24"/>
          <w:szCs w:val="24"/>
        </w:rPr>
        <w:t>Федосова</w:t>
      </w:r>
      <w:proofErr w:type="spellEnd"/>
      <w:r w:rsidR="00013A31" w:rsidRPr="00332C96">
        <w:rPr>
          <w:rFonts w:ascii="Times New Roman" w:hAnsi="Times New Roman" w:cs="Times New Roman"/>
          <w:sz w:val="24"/>
          <w:szCs w:val="24"/>
        </w:rPr>
        <w:t>. К</w:t>
      </w:r>
      <w:r w:rsidRPr="00332C96">
        <w:rPr>
          <w:rFonts w:ascii="Times New Roman" w:hAnsi="Times New Roman" w:cs="Times New Roman"/>
          <w:sz w:val="24"/>
          <w:szCs w:val="24"/>
        </w:rPr>
        <w:t xml:space="preserve">иїв </w:t>
      </w:r>
      <w:r w:rsidR="00013A31" w:rsidRPr="00332C96">
        <w:rPr>
          <w:rFonts w:ascii="Times New Roman" w:hAnsi="Times New Roman" w:cs="Times New Roman"/>
          <w:sz w:val="24"/>
          <w:szCs w:val="24"/>
        </w:rPr>
        <w:t>: Знання, 2008. 611 с.</w:t>
      </w:r>
    </w:p>
    <w:p w14:paraId="6C516000" w14:textId="15E5F69F" w:rsidR="00013A31" w:rsidRPr="00332C96" w:rsidRDefault="00013A31" w:rsidP="000E7061">
      <w:pPr>
        <w:numPr>
          <w:ilvl w:val="0"/>
          <w:numId w:val="1"/>
        </w:numPr>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Юрій С.І. Фінансова думка України. Хрестоматія / автори-упорядники: С.І. Юрій, С.В. </w:t>
      </w:r>
      <w:proofErr w:type="spellStart"/>
      <w:r w:rsidRPr="00332C96">
        <w:rPr>
          <w:rFonts w:ascii="Times New Roman" w:hAnsi="Times New Roman" w:cs="Times New Roman"/>
          <w:sz w:val="24"/>
          <w:szCs w:val="24"/>
        </w:rPr>
        <w:t>Льовочкін</w:t>
      </w:r>
      <w:proofErr w:type="spellEnd"/>
      <w:r w:rsidRPr="00332C96">
        <w:rPr>
          <w:rFonts w:ascii="Times New Roman" w:hAnsi="Times New Roman" w:cs="Times New Roman"/>
          <w:sz w:val="24"/>
          <w:szCs w:val="24"/>
        </w:rPr>
        <w:t xml:space="preserve">, В.М. </w:t>
      </w:r>
      <w:proofErr w:type="spellStart"/>
      <w:r w:rsidRPr="00332C96">
        <w:rPr>
          <w:rFonts w:ascii="Times New Roman" w:hAnsi="Times New Roman" w:cs="Times New Roman"/>
          <w:sz w:val="24"/>
          <w:szCs w:val="24"/>
        </w:rPr>
        <w:t>Федосов</w:t>
      </w:r>
      <w:proofErr w:type="spellEnd"/>
      <w:r w:rsidRPr="00332C96">
        <w:rPr>
          <w:rFonts w:ascii="Times New Roman" w:hAnsi="Times New Roman" w:cs="Times New Roman"/>
          <w:sz w:val="24"/>
          <w:szCs w:val="24"/>
        </w:rPr>
        <w:t xml:space="preserve">, П.І. Юхименко; </w:t>
      </w:r>
      <w:proofErr w:type="spellStart"/>
      <w:r w:rsidRPr="00332C96">
        <w:rPr>
          <w:rFonts w:ascii="Times New Roman" w:hAnsi="Times New Roman" w:cs="Times New Roman"/>
          <w:sz w:val="24"/>
          <w:szCs w:val="24"/>
        </w:rPr>
        <w:t>авт</w:t>
      </w:r>
      <w:proofErr w:type="spellEnd"/>
      <w:r w:rsidRPr="00332C96">
        <w:rPr>
          <w:rFonts w:ascii="Times New Roman" w:hAnsi="Times New Roman" w:cs="Times New Roman"/>
          <w:sz w:val="24"/>
          <w:szCs w:val="24"/>
        </w:rPr>
        <w:t xml:space="preserve">. </w:t>
      </w:r>
      <w:proofErr w:type="spellStart"/>
      <w:r w:rsidRPr="00332C96">
        <w:rPr>
          <w:rFonts w:ascii="Times New Roman" w:hAnsi="Times New Roman" w:cs="Times New Roman"/>
          <w:sz w:val="24"/>
          <w:szCs w:val="24"/>
        </w:rPr>
        <w:t>передм</w:t>
      </w:r>
      <w:proofErr w:type="spellEnd"/>
      <w:r w:rsidRPr="00332C96">
        <w:rPr>
          <w:rFonts w:ascii="Times New Roman" w:hAnsi="Times New Roman" w:cs="Times New Roman"/>
          <w:sz w:val="24"/>
          <w:szCs w:val="24"/>
        </w:rPr>
        <w:t xml:space="preserve">. П.М Леоненко; за наук. ред. д-ра </w:t>
      </w:r>
      <w:proofErr w:type="spellStart"/>
      <w:r w:rsidRPr="00332C96">
        <w:rPr>
          <w:rFonts w:ascii="Times New Roman" w:hAnsi="Times New Roman" w:cs="Times New Roman"/>
          <w:sz w:val="24"/>
          <w:szCs w:val="24"/>
        </w:rPr>
        <w:t>екон</w:t>
      </w:r>
      <w:proofErr w:type="spellEnd"/>
      <w:r w:rsidRPr="00332C96">
        <w:rPr>
          <w:rFonts w:ascii="Times New Roman" w:hAnsi="Times New Roman" w:cs="Times New Roman"/>
          <w:sz w:val="24"/>
          <w:szCs w:val="24"/>
        </w:rPr>
        <w:t xml:space="preserve">. наук, проф. В.М. </w:t>
      </w:r>
      <w:proofErr w:type="spellStart"/>
      <w:r w:rsidRPr="00332C96">
        <w:rPr>
          <w:rFonts w:ascii="Times New Roman" w:hAnsi="Times New Roman" w:cs="Times New Roman"/>
          <w:sz w:val="24"/>
          <w:szCs w:val="24"/>
        </w:rPr>
        <w:t>Федосова</w:t>
      </w:r>
      <w:proofErr w:type="spellEnd"/>
      <w:r w:rsidRPr="00332C96">
        <w:rPr>
          <w:rFonts w:ascii="Times New Roman" w:hAnsi="Times New Roman" w:cs="Times New Roman"/>
          <w:sz w:val="24"/>
          <w:szCs w:val="24"/>
        </w:rPr>
        <w:t>. К</w:t>
      </w:r>
      <w:r w:rsidR="002862B1" w:rsidRPr="00332C96">
        <w:rPr>
          <w:rFonts w:ascii="Times New Roman" w:hAnsi="Times New Roman" w:cs="Times New Roman"/>
          <w:sz w:val="24"/>
          <w:szCs w:val="24"/>
        </w:rPr>
        <w:t xml:space="preserve">иїв </w:t>
      </w:r>
      <w:r w:rsidRPr="00332C96">
        <w:rPr>
          <w:rFonts w:ascii="Times New Roman" w:hAnsi="Times New Roman" w:cs="Times New Roman"/>
          <w:sz w:val="24"/>
          <w:szCs w:val="24"/>
        </w:rPr>
        <w:t>: Кондор; Тернопіль: Економічна думка, 2010. У 3 т.</w:t>
      </w:r>
    </w:p>
    <w:p w14:paraId="08DCC861" w14:textId="30EDCACE" w:rsidR="00013A31" w:rsidRPr="00332C96" w:rsidRDefault="00013A31" w:rsidP="000E7061">
      <w:pPr>
        <w:widowControl w:val="0"/>
        <w:numPr>
          <w:ilvl w:val="0"/>
          <w:numId w:val="1"/>
        </w:numPr>
        <w:adjustRightInd w:val="0"/>
        <w:spacing w:after="0" w:line="240" w:lineRule="auto"/>
        <w:jc w:val="both"/>
        <w:textAlignment w:val="baseline"/>
        <w:rPr>
          <w:rFonts w:ascii="Times New Roman" w:hAnsi="Times New Roman" w:cs="Times New Roman"/>
          <w:sz w:val="24"/>
          <w:szCs w:val="24"/>
        </w:rPr>
      </w:pPr>
      <w:r w:rsidRPr="00332C96">
        <w:rPr>
          <w:rFonts w:ascii="Times New Roman" w:hAnsi="Times New Roman" w:cs="Times New Roman"/>
          <w:sz w:val="24"/>
          <w:szCs w:val="24"/>
        </w:rPr>
        <w:t xml:space="preserve">Юхименко П.І., </w:t>
      </w:r>
      <w:proofErr w:type="spellStart"/>
      <w:r w:rsidRPr="00332C96">
        <w:rPr>
          <w:rFonts w:ascii="Times New Roman" w:hAnsi="Times New Roman" w:cs="Times New Roman"/>
          <w:sz w:val="24"/>
          <w:szCs w:val="24"/>
        </w:rPr>
        <w:t>Федосов</w:t>
      </w:r>
      <w:proofErr w:type="spellEnd"/>
      <w:r w:rsidRPr="00332C96">
        <w:rPr>
          <w:rFonts w:ascii="Times New Roman" w:hAnsi="Times New Roman" w:cs="Times New Roman"/>
          <w:sz w:val="24"/>
          <w:szCs w:val="24"/>
        </w:rPr>
        <w:t xml:space="preserve"> В.М., </w:t>
      </w:r>
      <w:proofErr w:type="spellStart"/>
      <w:r w:rsidRPr="00332C96">
        <w:rPr>
          <w:rFonts w:ascii="Times New Roman" w:hAnsi="Times New Roman" w:cs="Times New Roman"/>
          <w:sz w:val="24"/>
          <w:szCs w:val="24"/>
        </w:rPr>
        <w:t>Лазебник</w:t>
      </w:r>
      <w:proofErr w:type="spellEnd"/>
      <w:r w:rsidRPr="00332C96">
        <w:rPr>
          <w:rFonts w:ascii="Times New Roman" w:hAnsi="Times New Roman" w:cs="Times New Roman"/>
          <w:sz w:val="24"/>
          <w:szCs w:val="24"/>
        </w:rPr>
        <w:t xml:space="preserve"> Л.Л. та ін. Теорія фінансів : підручник / </w:t>
      </w:r>
      <w:r w:rsidR="002862B1" w:rsidRPr="00332C96">
        <w:rPr>
          <w:rFonts w:ascii="Times New Roman" w:hAnsi="Times New Roman" w:cs="Times New Roman"/>
          <w:sz w:val="24"/>
          <w:szCs w:val="24"/>
        </w:rPr>
        <w:t>з</w:t>
      </w:r>
      <w:r w:rsidRPr="00332C96">
        <w:rPr>
          <w:rFonts w:ascii="Times New Roman" w:hAnsi="Times New Roman" w:cs="Times New Roman"/>
          <w:sz w:val="24"/>
          <w:szCs w:val="24"/>
        </w:rPr>
        <w:t xml:space="preserve">а ред. проф. В.М. </w:t>
      </w:r>
      <w:proofErr w:type="spellStart"/>
      <w:r w:rsidRPr="00332C96">
        <w:rPr>
          <w:rFonts w:ascii="Times New Roman" w:hAnsi="Times New Roman" w:cs="Times New Roman"/>
          <w:sz w:val="24"/>
          <w:szCs w:val="24"/>
        </w:rPr>
        <w:t>Федосова</w:t>
      </w:r>
      <w:proofErr w:type="spellEnd"/>
      <w:r w:rsidRPr="00332C96">
        <w:rPr>
          <w:rFonts w:ascii="Times New Roman" w:hAnsi="Times New Roman" w:cs="Times New Roman"/>
          <w:sz w:val="24"/>
          <w:szCs w:val="24"/>
        </w:rPr>
        <w:t>, С.І. Юрія. К</w:t>
      </w:r>
      <w:r w:rsidR="002862B1" w:rsidRPr="00332C96">
        <w:rPr>
          <w:rFonts w:ascii="Times New Roman" w:hAnsi="Times New Roman" w:cs="Times New Roman"/>
          <w:sz w:val="24"/>
          <w:szCs w:val="24"/>
        </w:rPr>
        <w:t xml:space="preserve">иїв </w:t>
      </w:r>
      <w:r w:rsidRPr="00332C96">
        <w:rPr>
          <w:rFonts w:ascii="Times New Roman" w:hAnsi="Times New Roman" w:cs="Times New Roman"/>
          <w:sz w:val="24"/>
          <w:szCs w:val="24"/>
        </w:rPr>
        <w:t>: Центр учбової літератури, 2010. 576 с.</w:t>
      </w:r>
    </w:p>
    <w:p w14:paraId="2AE6EEB5" w14:textId="77777777" w:rsidR="006E231F" w:rsidRDefault="006E231F" w:rsidP="000E7061">
      <w:pPr>
        <w:pStyle w:val="a3"/>
        <w:tabs>
          <w:tab w:val="left" w:pos="187"/>
        </w:tabs>
        <w:spacing w:before="0" w:beforeAutospacing="0" w:after="0" w:afterAutospacing="0"/>
        <w:ind w:firstLine="709"/>
        <w:jc w:val="both"/>
        <w:rPr>
          <w:b/>
          <w:bCs/>
          <w:kern w:val="24"/>
        </w:rPr>
      </w:pPr>
    </w:p>
    <w:p w14:paraId="11F1FFFE" w14:textId="28DAA553" w:rsidR="00013A31" w:rsidRPr="00332C96" w:rsidRDefault="004C0534" w:rsidP="000E7061">
      <w:pPr>
        <w:pStyle w:val="a3"/>
        <w:tabs>
          <w:tab w:val="left" w:pos="187"/>
        </w:tabs>
        <w:spacing w:before="0" w:beforeAutospacing="0" w:after="0" w:afterAutospacing="0"/>
        <w:ind w:firstLine="709"/>
        <w:jc w:val="both"/>
        <w:rPr>
          <w:spacing w:val="-20"/>
        </w:rPr>
      </w:pPr>
      <w:r>
        <w:rPr>
          <w:b/>
          <w:bCs/>
          <w:kern w:val="24"/>
        </w:rPr>
        <w:t>9</w:t>
      </w:r>
      <w:bookmarkStart w:id="3" w:name="_GoBack"/>
      <w:bookmarkEnd w:id="3"/>
      <w:r w:rsidR="00A14A42" w:rsidRPr="00332C96">
        <w:rPr>
          <w:b/>
          <w:bCs/>
          <w:kern w:val="24"/>
        </w:rPr>
        <w:t xml:space="preserve">. </w:t>
      </w:r>
      <w:r w:rsidR="006E4631" w:rsidRPr="00332C96">
        <w:rPr>
          <w:b/>
          <w:bCs/>
          <w:kern w:val="24"/>
        </w:rPr>
        <w:t>Інформаційні ресурси</w:t>
      </w:r>
    </w:p>
    <w:p w14:paraId="0BF67DFC" w14:textId="77777777" w:rsidR="00013A31" w:rsidRPr="00332C96" w:rsidRDefault="00013A31" w:rsidP="000E7061">
      <w:pPr>
        <w:tabs>
          <w:tab w:val="left" w:pos="180"/>
        </w:tabs>
        <w:spacing w:after="0" w:line="240" w:lineRule="auto"/>
        <w:ind w:left="180" w:hanging="18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органів державного управління України:</w:t>
      </w:r>
    </w:p>
    <w:p w14:paraId="0A4BD456"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lastRenderedPageBreak/>
        <w:t xml:space="preserve">Антимонопольний комітет України – </w:t>
      </w:r>
      <w:hyperlink r:id="rId6" w:history="1">
        <w:r w:rsidRPr="00332C96">
          <w:rPr>
            <w:rStyle w:val="a4"/>
            <w:rFonts w:ascii="Times New Roman" w:hAnsi="Times New Roman" w:cs="Times New Roman"/>
            <w:color w:val="auto"/>
            <w:sz w:val="24"/>
            <w:szCs w:val="24"/>
            <w:u w:val="none"/>
          </w:rPr>
          <w:t>http://www.amc.gov.ua</w:t>
        </w:r>
      </w:hyperlink>
    </w:p>
    <w:p w14:paraId="1A1DAC07"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pacing w:val="-13"/>
          <w:sz w:val="24"/>
          <w:szCs w:val="24"/>
        </w:rPr>
        <w:t>Державна аудиторська служба України - www.dkrs.gov.ua</w:t>
      </w:r>
      <w:r w:rsidRPr="00332C96">
        <w:rPr>
          <w:rFonts w:ascii="Times New Roman" w:hAnsi="Times New Roman" w:cs="Times New Roman"/>
          <w:sz w:val="24"/>
          <w:szCs w:val="24"/>
        </w:rPr>
        <w:t xml:space="preserve"> </w:t>
      </w:r>
    </w:p>
    <w:p w14:paraId="7F5D58A3"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Державна казначейська служба України – http://www.treasury.gov.ua </w:t>
      </w:r>
    </w:p>
    <w:p w14:paraId="3B683484" w14:textId="77777777" w:rsidR="007B62FE" w:rsidRPr="00332C96" w:rsidRDefault="007B62FE"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Державна податкова служба України - https://tax.gov.ua/</w:t>
      </w:r>
    </w:p>
    <w:p w14:paraId="19256009"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pacing w:val="-13"/>
          <w:sz w:val="24"/>
          <w:szCs w:val="24"/>
        </w:rPr>
        <w:t>Державна служба фінансового моніторингу України - www.sdfm.gov.ua</w:t>
      </w:r>
      <w:r w:rsidRPr="00332C96">
        <w:rPr>
          <w:rFonts w:ascii="Times New Roman" w:hAnsi="Times New Roman" w:cs="Times New Roman"/>
          <w:sz w:val="24"/>
          <w:szCs w:val="24"/>
        </w:rPr>
        <w:t xml:space="preserve"> </w:t>
      </w:r>
    </w:p>
    <w:p w14:paraId="49E1FD27" w14:textId="1D6EDDC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Державна служба </w:t>
      </w:r>
      <w:r w:rsidR="00A14A42" w:rsidRPr="00332C96">
        <w:rPr>
          <w:rFonts w:ascii="Times New Roman" w:hAnsi="Times New Roman" w:cs="Times New Roman"/>
          <w:sz w:val="24"/>
          <w:szCs w:val="24"/>
        </w:rPr>
        <w:t xml:space="preserve">статистики </w:t>
      </w:r>
      <w:r w:rsidRPr="00332C96">
        <w:rPr>
          <w:rFonts w:ascii="Times New Roman" w:hAnsi="Times New Roman" w:cs="Times New Roman"/>
          <w:sz w:val="24"/>
          <w:szCs w:val="24"/>
        </w:rPr>
        <w:t xml:space="preserve">України – </w:t>
      </w:r>
      <w:hyperlink r:id="rId7" w:history="1">
        <w:r w:rsidRPr="00332C96">
          <w:rPr>
            <w:rStyle w:val="a4"/>
            <w:rFonts w:ascii="Times New Roman" w:hAnsi="Times New Roman" w:cs="Times New Roman"/>
            <w:color w:val="auto"/>
            <w:sz w:val="24"/>
            <w:szCs w:val="24"/>
            <w:u w:val="none"/>
          </w:rPr>
          <w:t>http://www.ukrstat.gov.ua/</w:t>
        </w:r>
      </w:hyperlink>
    </w:p>
    <w:p w14:paraId="57BE07E5"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Кабінет Міністрів України – http:// </w:t>
      </w:r>
      <w:hyperlink r:id="rId8" w:history="1">
        <w:r w:rsidRPr="00332C96">
          <w:rPr>
            <w:rStyle w:val="a4"/>
            <w:rFonts w:ascii="Times New Roman" w:hAnsi="Times New Roman" w:cs="Times New Roman"/>
            <w:color w:val="auto"/>
            <w:sz w:val="24"/>
            <w:szCs w:val="24"/>
            <w:u w:val="none"/>
          </w:rPr>
          <w:t>www.kmu.gov.ua</w:t>
        </w:r>
      </w:hyperlink>
    </w:p>
    <w:p w14:paraId="3041AFBD" w14:textId="75B51626"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Міністерство </w:t>
      </w:r>
      <w:r w:rsidR="00D77F2F" w:rsidRPr="00332C96">
        <w:rPr>
          <w:rFonts w:ascii="Times New Roman" w:hAnsi="Times New Roman" w:cs="Times New Roman"/>
          <w:sz w:val="24"/>
          <w:szCs w:val="24"/>
        </w:rPr>
        <w:t>економіки</w:t>
      </w:r>
      <w:r w:rsidRPr="00332C96">
        <w:rPr>
          <w:rFonts w:ascii="Times New Roman" w:hAnsi="Times New Roman" w:cs="Times New Roman"/>
          <w:sz w:val="24"/>
          <w:szCs w:val="24"/>
        </w:rPr>
        <w:t xml:space="preserve"> України – </w:t>
      </w:r>
      <w:hyperlink r:id="rId9" w:history="1">
        <w:r w:rsidRPr="00332C96">
          <w:rPr>
            <w:rStyle w:val="a4"/>
            <w:rFonts w:ascii="Times New Roman" w:hAnsi="Times New Roman" w:cs="Times New Roman"/>
            <w:color w:val="auto"/>
            <w:sz w:val="24"/>
            <w:szCs w:val="24"/>
            <w:u w:val="none"/>
          </w:rPr>
          <w:t>http://www.me.gov.ua</w:t>
        </w:r>
      </w:hyperlink>
    </w:p>
    <w:p w14:paraId="62FFAD71"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Міністерство закордонних справ України – </w:t>
      </w:r>
      <w:hyperlink r:id="rId10" w:history="1">
        <w:r w:rsidRPr="00332C96">
          <w:rPr>
            <w:rStyle w:val="a4"/>
            <w:rFonts w:ascii="Times New Roman" w:hAnsi="Times New Roman" w:cs="Times New Roman"/>
            <w:color w:val="auto"/>
            <w:sz w:val="24"/>
            <w:szCs w:val="24"/>
            <w:u w:val="none"/>
          </w:rPr>
          <w:t>http://www.mfa.gov.ua</w:t>
        </w:r>
      </w:hyperlink>
    </w:p>
    <w:p w14:paraId="05ADA258"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Міністерство фінансів України – </w:t>
      </w:r>
      <w:hyperlink r:id="rId11" w:history="1">
        <w:r w:rsidRPr="00332C96">
          <w:rPr>
            <w:rStyle w:val="a4"/>
            <w:rFonts w:ascii="Times New Roman" w:hAnsi="Times New Roman" w:cs="Times New Roman"/>
            <w:color w:val="auto"/>
            <w:sz w:val="24"/>
            <w:szCs w:val="24"/>
            <w:u w:val="none"/>
          </w:rPr>
          <w:t>http://www.minfin.gov.ua</w:t>
        </w:r>
      </w:hyperlink>
    </w:p>
    <w:p w14:paraId="7139B8B9"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pacing w:val="-13"/>
          <w:sz w:val="24"/>
          <w:szCs w:val="24"/>
        </w:rPr>
        <w:t xml:space="preserve">Національна комісія з цінних паперів та фондового ринку України - </w:t>
      </w:r>
      <w:hyperlink r:id="rId12" w:history="1">
        <w:r w:rsidRPr="00332C96">
          <w:rPr>
            <w:rStyle w:val="a4"/>
            <w:rFonts w:ascii="Times New Roman" w:hAnsi="Times New Roman" w:cs="Times New Roman"/>
            <w:color w:val="auto"/>
            <w:spacing w:val="-13"/>
            <w:sz w:val="24"/>
            <w:szCs w:val="24"/>
            <w:u w:val="none"/>
          </w:rPr>
          <w:t>www.nssmc.gov.ua</w:t>
        </w:r>
      </w:hyperlink>
    </w:p>
    <w:p w14:paraId="4BC16658"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Національний банк України – http://</w:t>
      </w:r>
      <w:r w:rsidRPr="00332C96">
        <w:rPr>
          <w:rFonts w:ascii="Times New Roman" w:hAnsi="Times New Roman" w:cs="Times New Roman"/>
          <w:spacing w:val="-13"/>
          <w:sz w:val="24"/>
          <w:szCs w:val="24"/>
        </w:rPr>
        <w:t xml:space="preserve"> </w:t>
      </w:r>
      <w:hyperlink r:id="rId13" w:history="1">
        <w:r w:rsidRPr="00332C96">
          <w:rPr>
            <w:rStyle w:val="a4"/>
            <w:rFonts w:ascii="Times New Roman" w:hAnsi="Times New Roman" w:cs="Times New Roman"/>
            <w:color w:val="auto"/>
            <w:spacing w:val="-13"/>
            <w:sz w:val="24"/>
            <w:szCs w:val="24"/>
            <w:u w:val="none"/>
          </w:rPr>
          <w:t>www.nbu.gov.ua</w:t>
        </w:r>
      </w:hyperlink>
      <w:r w:rsidRPr="00332C96">
        <w:rPr>
          <w:rFonts w:ascii="Times New Roman" w:hAnsi="Times New Roman" w:cs="Times New Roman"/>
          <w:spacing w:val="-13"/>
          <w:sz w:val="24"/>
          <w:szCs w:val="24"/>
        </w:rPr>
        <w:t xml:space="preserve"> </w:t>
      </w:r>
    </w:p>
    <w:p w14:paraId="558021EC"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Пенсійний фонд України – http://www.pfu.gov.ua/</w:t>
      </w:r>
    </w:p>
    <w:p w14:paraId="2FA2406A"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Рада національної безпеки і оборони України – http:// </w:t>
      </w:r>
      <w:hyperlink r:id="rId14" w:history="1">
        <w:r w:rsidRPr="00332C96">
          <w:rPr>
            <w:rStyle w:val="a4"/>
            <w:rFonts w:ascii="Times New Roman" w:hAnsi="Times New Roman" w:cs="Times New Roman"/>
            <w:color w:val="auto"/>
            <w:sz w:val="24"/>
            <w:szCs w:val="24"/>
            <w:u w:val="none"/>
          </w:rPr>
          <w:t>www.rainbow.gov.ua/</w:t>
        </w:r>
      </w:hyperlink>
    </w:p>
    <w:p w14:paraId="7E8DE8A3"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Рахункова палата України – http://www.ac-rada.gov.ua/</w:t>
      </w:r>
    </w:p>
    <w:p w14:paraId="2522B605"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Фонд державного майна України – http://www.spfu.gov.ua/</w:t>
      </w:r>
    </w:p>
    <w:p w14:paraId="3FAD9A95" w14:textId="77777777" w:rsidR="00013A31" w:rsidRPr="00332C96" w:rsidRDefault="00013A31" w:rsidP="000E7061">
      <w:pPr>
        <w:tabs>
          <w:tab w:val="num" w:pos="360"/>
        </w:tabs>
        <w:spacing w:after="0" w:line="240" w:lineRule="auto"/>
        <w:ind w:left="360" w:hanging="36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міжнародних фінансових організацій:</w:t>
      </w:r>
    </w:p>
    <w:p w14:paraId="02102BE3"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Азіатський банк розвитку — http://www.adb.org/</w:t>
      </w:r>
    </w:p>
    <w:p w14:paraId="41704A34"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Банк міжнародних розрахунків — http://www.bis.org/</w:t>
      </w:r>
    </w:p>
    <w:p w14:paraId="0BDB8337"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Всесвітня торговельна організація (WTO) — http://www.wto.org/</w:t>
      </w:r>
    </w:p>
    <w:p w14:paraId="7F4582AF"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Всесвітня туристична </w:t>
      </w:r>
      <w:proofErr w:type="spellStart"/>
      <w:r w:rsidRPr="00332C96">
        <w:rPr>
          <w:rFonts w:ascii="Times New Roman" w:hAnsi="Times New Roman" w:cs="Times New Roman"/>
          <w:sz w:val="24"/>
          <w:szCs w:val="24"/>
          <w:lang w:eastAsia="uk-UA"/>
        </w:rPr>
        <w:t>opгaнiзaцiя</w:t>
      </w:r>
      <w:proofErr w:type="spellEnd"/>
      <w:r w:rsidRPr="00332C96">
        <w:rPr>
          <w:rFonts w:ascii="Times New Roman" w:hAnsi="Times New Roman" w:cs="Times New Roman"/>
          <w:sz w:val="24"/>
          <w:szCs w:val="24"/>
          <w:lang w:eastAsia="uk-UA"/>
        </w:rPr>
        <w:t xml:space="preserve"> (WTO) — http://www.world-tourism.org/</w:t>
      </w:r>
    </w:p>
    <w:p w14:paraId="28B36C23"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Департамент статистики Організації Об'єднаних Націй — http://unstats.un.org/</w:t>
      </w:r>
    </w:p>
    <w:p w14:paraId="0648383C"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Європейський банк реконструкції i розвитку — http://www.ebrd.com/</w:t>
      </w:r>
    </w:p>
    <w:p w14:paraId="1BA20E25"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Європейський інвестиційний банк — http://www.eib.org/</w:t>
      </w:r>
    </w:p>
    <w:p w14:paraId="33056BB2"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Європейський центральний банк — http://www.ecb.int/</w:t>
      </w:r>
    </w:p>
    <w:p w14:paraId="720165BA"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Зовнішньоторговельна </w:t>
      </w:r>
      <w:proofErr w:type="spellStart"/>
      <w:r w:rsidRPr="00332C96">
        <w:rPr>
          <w:rFonts w:ascii="Times New Roman" w:hAnsi="Times New Roman" w:cs="Times New Roman"/>
          <w:sz w:val="24"/>
          <w:szCs w:val="24"/>
          <w:lang w:eastAsia="uk-UA"/>
        </w:rPr>
        <w:t>opгaнiзaцiя</w:t>
      </w:r>
      <w:proofErr w:type="spellEnd"/>
      <w:r w:rsidRPr="00332C96">
        <w:rPr>
          <w:rFonts w:ascii="Times New Roman" w:hAnsi="Times New Roman" w:cs="Times New Roman"/>
          <w:sz w:val="24"/>
          <w:szCs w:val="24"/>
          <w:lang w:eastAsia="uk-UA"/>
        </w:rPr>
        <w:t xml:space="preserve"> Японії (JETRO) — http://www.jetro.go.jp/</w:t>
      </w:r>
    </w:p>
    <w:p w14:paraId="3AA87726" w14:textId="77777777" w:rsidR="00013A31" w:rsidRPr="00332C96" w:rsidRDefault="00013A31" w:rsidP="000E7061">
      <w:pPr>
        <w:numPr>
          <w:ilvl w:val="0"/>
          <w:numId w:val="3"/>
        </w:numPr>
        <w:tabs>
          <w:tab w:val="clear" w:pos="720"/>
          <w:tab w:val="num" w:pos="360"/>
        </w:tabs>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Міжамериканський банк розвитку — </w:t>
      </w:r>
      <w:hyperlink r:id="rId15" w:history="1">
        <w:r w:rsidRPr="00332C96">
          <w:rPr>
            <w:rStyle w:val="a4"/>
            <w:rFonts w:ascii="Times New Roman" w:hAnsi="Times New Roman" w:cs="Times New Roman"/>
            <w:color w:val="auto"/>
            <w:sz w:val="24"/>
            <w:szCs w:val="24"/>
            <w:u w:val="none"/>
            <w:lang w:eastAsia="uk-UA"/>
          </w:rPr>
          <w:t>http://www.iadb.org/</w:t>
        </w:r>
      </w:hyperlink>
    </w:p>
    <w:p w14:paraId="6BEFB9E7"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Міждержавний статистичний комітет Співдружності Незалежних Дер</w:t>
      </w:r>
      <w:r w:rsidRPr="00332C96">
        <w:rPr>
          <w:rFonts w:ascii="Times New Roman" w:hAnsi="Times New Roman" w:cs="Times New Roman"/>
          <w:sz w:val="24"/>
          <w:szCs w:val="24"/>
          <w:lang w:eastAsia="uk-UA"/>
        </w:rPr>
        <w:softHyphen/>
        <w:t>жав — http://www.cisstat.com/</w:t>
      </w:r>
    </w:p>
    <w:p w14:paraId="66BBCF99"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Міжнародна асоціація </w:t>
      </w:r>
      <w:proofErr w:type="spellStart"/>
      <w:r w:rsidRPr="00332C96">
        <w:rPr>
          <w:rFonts w:ascii="Times New Roman" w:hAnsi="Times New Roman" w:cs="Times New Roman"/>
          <w:sz w:val="24"/>
          <w:szCs w:val="24"/>
          <w:lang w:eastAsia="uk-UA"/>
        </w:rPr>
        <w:t>зi</w:t>
      </w:r>
      <w:proofErr w:type="spellEnd"/>
      <w:r w:rsidRPr="00332C96">
        <w:rPr>
          <w:rFonts w:ascii="Times New Roman" w:hAnsi="Times New Roman" w:cs="Times New Roman"/>
          <w:sz w:val="24"/>
          <w:szCs w:val="24"/>
          <w:lang w:eastAsia="uk-UA"/>
        </w:rPr>
        <w:t xml:space="preserve"> статистики (IAOS) — http://isi.cbs.nl/</w:t>
      </w:r>
    </w:p>
    <w:p w14:paraId="4E180403"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Міжнародна організація праці (ILO) — http://www.ilo.org/</w:t>
      </w:r>
    </w:p>
    <w:p w14:paraId="0A5EC25B"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Міжнародна фінансова корпорація — http://www.ifc.org/</w:t>
      </w:r>
    </w:p>
    <w:p w14:paraId="7052D9AC"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Міжнародний валютний фонд — http://www.imf.org/</w:t>
      </w:r>
    </w:p>
    <w:p w14:paraId="357599AA"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Міжнародний інститут статистики (ISI) — http://isi.cbs.nl/</w:t>
      </w:r>
    </w:p>
    <w:p w14:paraId="7B94E419"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Організація економічної співпраці та розвитку (OESD) http://www.oecd.org/</w:t>
      </w:r>
    </w:p>
    <w:p w14:paraId="19FF8F04"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Світовий банк — http://www.worldbank.org/</w:t>
      </w:r>
    </w:p>
    <w:p w14:paraId="7C1E50B6"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Статистичний офіс Європейської співдружності — http://europa.eu.int/</w:t>
      </w:r>
    </w:p>
    <w:p w14:paraId="320B422A"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Центральний Європейський банк — http://www.ecb.int/</w:t>
      </w:r>
    </w:p>
    <w:p w14:paraId="74F61C66" w14:textId="77777777" w:rsidR="00013A31" w:rsidRPr="00332C96" w:rsidRDefault="00013A31" w:rsidP="000E7061">
      <w:pPr>
        <w:tabs>
          <w:tab w:val="num" w:pos="360"/>
        </w:tabs>
        <w:spacing w:after="0" w:line="240" w:lineRule="auto"/>
        <w:ind w:left="360" w:hanging="36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науково-дослідних інститутів і центрів, пошукових систем:</w:t>
      </w:r>
    </w:p>
    <w:p w14:paraId="20AC5869"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База українського законодавства в Інтернет – www.lawukraine.com</w:t>
      </w:r>
    </w:p>
    <w:p w14:paraId="0EC88898"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Інститут глобальних стратегій – www.igls.com.ua </w:t>
      </w:r>
    </w:p>
    <w:p w14:paraId="3E2CD788"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Інститут економічних досліджень і політичних консультацій – www.ier.kiev.ua </w:t>
      </w:r>
    </w:p>
    <w:p w14:paraId="59554B9B"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Інститут світової економіки і міжнародних відносин – www.iweir.org.ua </w:t>
      </w:r>
    </w:p>
    <w:p w14:paraId="384252EC" w14:textId="66A9D1CD"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Інформаційний сервер про Україну – www.uazone.net </w:t>
      </w:r>
    </w:p>
    <w:p w14:paraId="63740ADD" w14:textId="1194A8A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Консорціум економічних досліджень – www.eurasia.org/eerc/kiev/EERC </w:t>
      </w:r>
    </w:p>
    <w:p w14:paraId="75D1A609" w14:textId="702EB93B"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Український центр економічних і політичних досліджень ім. </w:t>
      </w:r>
      <w:proofErr w:type="spellStart"/>
      <w:r w:rsidRPr="00332C96">
        <w:rPr>
          <w:rFonts w:ascii="Times New Roman" w:hAnsi="Times New Roman" w:cs="Times New Roman"/>
          <w:sz w:val="24"/>
          <w:szCs w:val="24"/>
        </w:rPr>
        <w:t>О.Разумкова</w:t>
      </w:r>
      <w:proofErr w:type="spellEnd"/>
      <w:r w:rsidRPr="00332C96">
        <w:rPr>
          <w:rFonts w:ascii="Times New Roman" w:hAnsi="Times New Roman" w:cs="Times New Roman"/>
          <w:sz w:val="24"/>
          <w:szCs w:val="24"/>
        </w:rPr>
        <w:t xml:space="preserve"> –</w:t>
      </w:r>
      <w:r w:rsidR="00560A10" w:rsidRPr="00332C96">
        <w:rPr>
          <w:rFonts w:ascii="Times New Roman" w:hAnsi="Times New Roman" w:cs="Times New Roman"/>
          <w:sz w:val="24"/>
          <w:szCs w:val="24"/>
        </w:rPr>
        <w:t xml:space="preserve"> </w:t>
      </w:r>
      <w:r w:rsidRPr="00332C96">
        <w:rPr>
          <w:rFonts w:ascii="Times New Roman" w:hAnsi="Times New Roman" w:cs="Times New Roman"/>
          <w:sz w:val="24"/>
          <w:szCs w:val="24"/>
        </w:rPr>
        <w:t xml:space="preserve">www.uceps.org </w:t>
      </w:r>
    </w:p>
    <w:p w14:paraId="06DB9ABD" w14:textId="77777777" w:rsidR="00013A31" w:rsidRPr="00332C96" w:rsidRDefault="00013A31" w:rsidP="000E7061">
      <w:pPr>
        <w:tabs>
          <w:tab w:val="num" w:pos="360"/>
        </w:tabs>
        <w:spacing w:after="0" w:line="240" w:lineRule="auto"/>
        <w:ind w:left="360" w:hanging="36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наукових і електронних бібліотек в Україні:</w:t>
      </w:r>
    </w:p>
    <w:p w14:paraId="31CBF4B1"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Електронна бібліотека – www.lib.com.ua </w:t>
      </w:r>
    </w:p>
    <w:p w14:paraId="7876EE55"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Електронна бібліотека Львівської комерційної академії – </w:t>
      </w:r>
      <w:hyperlink r:id="rId16" w:history="1">
        <w:r w:rsidRPr="00332C96">
          <w:rPr>
            <w:rStyle w:val="a4"/>
            <w:rFonts w:ascii="Times New Roman" w:hAnsi="Times New Roman" w:cs="Times New Roman"/>
            <w:color w:val="auto"/>
            <w:sz w:val="24"/>
            <w:szCs w:val="24"/>
            <w:u w:val="none"/>
          </w:rPr>
          <w:t>www.dev.lac.lviv.ua/lib</w:t>
        </w:r>
      </w:hyperlink>
    </w:p>
    <w:p w14:paraId="05A23063"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Дніпропетровська обласна наукова бібліотека – www.libr.dp.ua </w:t>
      </w:r>
    </w:p>
    <w:p w14:paraId="3A270308"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Львівська електронна бібліотека ім. В. Стефаника – www.lsl.lviv.ua </w:t>
      </w:r>
    </w:p>
    <w:p w14:paraId="05AC252C"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Наукова бібліотека Донецького національного університету – http://library.dongu.donetsk.ua/ </w:t>
      </w:r>
    </w:p>
    <w:p w14:paraId="381AC59A" w14:textId="20B41AAC"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lastRenderedPageBreak/>
        <w:t xml:space="preserve">Наукова бібліотека ім. Максимовича – </w:t>
      </w:r>
      <w:hyperlink r:id="rId17" w:history="1">
        <w:r w:rsidR="00D77F2F" w:rsidRPr="00332C96">
          <w:rPr>
            <w:rStyle w:val="a4"/>
            <w:rFonts w:ascii="Times New Roman" w:hAnsi="Times New Roman" w:cs="Times New Roman"/>
            <w:sz w:val="24"/>
            <w:szCs w:val="24"/>
          </w:rPr>
          <w:t>www.lib-gw.univ.kiev.ua</w:t>
        </w:r>
      </w:hyperlink>
    </w:p>
    <w:p w14:paraId="78D24095" w14:textId="53B9C174" w:rsidR="00D77F2F" w:rsidRPr="00332C96" w:rsidRDefault="00D77F2F"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Наукова бібліотека Чернівецького національного університету імені Юрія </w:t>
      </w:r>
      <w:proofErr w:type="spellStart"/>
      <w:r w:rsidRPr="00332C96">
        <w:rPr>
          <w:rFonts w:ascii="Times New Roman" w:hAnsi="Times New Roman" w:cs="Times New Roman"/>
          <w:sz w:val="24"/>
          <w:szCs w:val="24"/>
        </w:rPr>
        <w:t>Федьковича</w:t>
      </w:r>
      <w:proofErr w:type="spellEnd"/>
      <w:r w:rsidRPr="00332C96">
        <w:rPr>
          <w:rFonts w:ascii="Times New Roman" w:hAnsi="Times New Roman" w:cs="Times New Roman"/>
          <w:sz w:val="24"/>
          <w:szCs w:val="24"/>
        </w:rPr>
        <w:t xml:space="preserve"> - http://library.chnu.edu.ua/index.php?page=ua</w:t>
      </w:r>
    </w:p>
    <w:p w14:paraId="761B7CC2"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Національна бібліотека України ім. В.І. Вернадського – www.nbuv.gov.ua </w:t>
      </w:r>
    </w:p>
    <w:p w14:paraId="178E1A30" w14:textId="0F37C37C"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Національна парламентська біблі</w:t>
      </w:r>
      <w:r w:rsidR="00A14A42" w:rsidRPr="00332C96">
        <w:rPr>
          <w:rFonts w:ascii="Times New Roman" w:hAnsi="Times New Roman" w:cs="Times New Roman"/>
          <w:sz w:val="24"/>
          <w:szCs w:val="24"/>
        </w:rPr>
        <w:t>отека – www.alpha.rada.kiev.ua</w:t>
      </w:r>
    </w:p>
    <w:p w14:paraId="418F52B8"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Одеська державна наукова бібліотека ім. М. Горького – www.ognb.odessa.ua </w:t>
      </w:r>
    </w:p>
    <w:p w14:paraId="326527EC" w14:textId="77777777" w:rsidR="00013A31" w:rsidRPr="00332C96" w:rsidRDefault="00013A31" w:rsidP="000E7061">
      <w:pPr>
        <w:spacing w:after="0" w:line="240" w:lineRule="auto"/>
        <w:jc w:val="center"/>
        <w:rPr>
          <w:rFonts w:ascii="Times New Roman" w:hAnsi="Times New Roman" w:cs="Times New Roman"/>
          <w:b/>
          <w:sz w:val="24"/>
          <w:szCs w:val="24"/>
        </w:rPr>
      </w:pPr>
    </w:p>
    <w:p w14:paraId="7148CDB4" w14:textId="77777777" w:rsidR="00332C96" w:rsidRPr="00332C96" w:rsidRDefault="00332C96" w:rsidP="000E7061">
      <w:pPr>
        <w:spacing w:after="0" w:line="240" w:lineRule="auto"/>
        <w:jc w:val="center"/>
        <w:rPr>
          <w:rFonts w:ascii="Times New Roman" w:hAnsi="Times New Roman" w:cs="Times New Roman"/>
          <w:color w:val="000000" w:themeColor="text1"/>
          <w:kern w:val="24"/>
          <w:sz w:val="24"/>
          <w:szCs w:val="24"/>
        </w:rPr>
      </w:pPr>
    </w:p>
    <w:sectPr w:rsidR="00332C96" w:rsidRPr="00332C96"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CC1"/>
    <w:multiLevelType w:val="singleLevel"/>
    <w:tmpl w:val="0419000F"/>
    <w:lvl w:ilvl="0">
      <w:start w:val="1"/>
      <w:numFmt w:val="decimal"/>
      <w:lvlText w:val="%1."/>
      <w:lvlJc w:val="left"/>
      <w:pPr>
        <w:ind w:left="720" w:hanging="360"/>
      </w:pPr>
    </w:lvl>
  </w:abstractNum>
  <w:abstractNum w:abstractNumId="1" w15:restartNumberingAfterBreak="0">
    <w:nsid w:val="075B4E67"/>
    <w:multiLevelType w:val="hybridMultilevel"/>
    <w:tmpl w:val="176016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BB51B8"/>
    <w:multiLevelType w:val="singleLevel"/>
    <w:tmpl w:val="0419000F"/>
    <w:lvl w:ilvl="0">
      <w:start w:val="1"/>
      <w:numFmt w:val="decimal"/>
      <w:lvlText w:val="%1."/>
      <w:lvlJc w:val="left"/>
      <w:pPr>
        <w:ind w:left="720" w:hanging="360"/>
      </w:pPr>
    </w:lvl>
  </w:abstractNum>
  <w:abstractNum w:abstractNumId="3" w15:restartNumberingAfterBreak="0">
    <w:nsid w:val="0D440B6C"/>
    <w:multiLevelType w:val="singleLevel"/>
    <w:tmpl w:val="0419000F"/>
    <w:lvl w:ilvl="0">
      <w:start w:val="1"/>
      <w:numFmt w:val="decimal"/>
      <w:lvlText w:val="%1."/>
      <w:lvlJc w:val="left"/>
      <w:pPr>
        <w:ind w:left="720" w:hanging="360"/>
      </w:pPr>
    </w:lvl>
  </w:abstractNum>
  <w:abstractNum w:abstractNumId="4" w15:restartNumberingAfterBreak="0">
    <w:nsid w:val="0E725EB0"/>
    <w:multiLevelType w:val="hybridMultilevel"/>
    <w:tmpl w:val="907A174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2665B"/>
    <w:multiLevelType w:val="hybridMultilevel"/>
    <w:tmpl w:val="08C01BF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56BD0"/>
    <w:multiLevelType w:val="singleLevel"/>
    <w:tmpl w:val="0419000F"/>
    <w:lvl w:ilvl="0">
      <w:start w:val="1"/>
      <w:numFmt w:val="decimal"/>
      <w:lvlText w:val="%1."/>
      <w:lvlJc w:val="left"/>
      <w:pPr>
        <w:ind w:left="720" w:hanging="360"/>
      </w:pPr>
    </w:lvl>
  </w:abstractNum>
  <w:abstractNum w:abstractNumId="7" w15:restartNumberingAfterBreak="0">
    <w:nsid w:val="129B7923"/>
    <w:multiLevelType w:val="hybridMultilevel"/>
    <w:tmpl w:val="C85ADC1C"/>
    <w:lvl w:ilvl="0" w:tplc="54A6C58A">
      <w:start w:val="3"/>
      <w:numFmt w:val="bullet"/>
      <w:lvlText w:val="-"/>
      <w:lvlJc w:val="left"/>
      <w:pPr>
        <w:ind w:left="720" w:hanging="360"/>
      </w:pPr>
      <w:rPr>
        <w:rFonts w:ascii="Times New Roman" w:eastAsiaTheme="minorHAnsi" w:hAnsi="Times New Roman" w:cs="Times New Roman" w:hint="default"/>
      </w:rPr>
    </w:lvl>
    <w:lvl w:ilvl="1" w:tplc="CCC2E9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F0F16"/>
    <w:multiLevelType w:val="singleLevel"/>
    <w:tmpl w:val="0419000F"/>
    <w:lvl w:ilvl="0">
      <w:start w:val="1"/>
      <w:numFmt w:val="decimal"/>
      <w:lvlText w:val="%1."/>
      <w:lvlJc w:val="left"/>
      <w:pPr>
        <w:ind w:left="720" w:hanging="360"/>
      </w:pPr>
    </w:lvl>
  </w:abstractNum>
  <w:abstractNum w:abstractNumId="9" w15:restartNumberingAfterBreak="0">
    <w:nsid w:val="16B010BE"/>
    <w:multiLevelType w:val="hybridMultilevel"/>
    <w:tmpl w:val="DB7848EA"/>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B90907"/>
    <w:multiLevelType w:val="hybridMultilevel"/>
    <w:tmpl w:val="FE86FA7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B791E"/>
    <w:multiLevelType w:val="hybridMultilevel"/>
    <w:tmpl w:val="71809C1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F1C34"/>
    <w:multiLevelType w:val="hybridMultilevel"/>
    <w:tmpl w:val="A0962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hint="default"/>
        <w:b w:val="0"/>
        <w:i w:val="0"/>
        <w:sz w:val="28"/>
        <w:szCs w:val="28"/>
      </w:rPr>
    </w:lvl>
  </w:abstractNum>
  <w:abstractNum w:abstractNumId="14" w15:restartNumberingAfterBreak="0">
    <w:nsid w:val="2C903C13"/>
    <w:multiLevelType w:val="hybridMultilevel"/>
    <w:tmpl w:val="6712B31E"/>
    <w:lvl w:ilvl="0" w:tplc="D05CDD40">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4F72F2A"/>
    <w:multiLevelType w:val="singleLevel"/>
    <w:tmpl w:val="0419000F"/>
    <w:lvl w:ilvl="0">
      <w:start w:val="1"/>
      <w:numFmt w:val="decimal"/>
      <w:lvlText w:val="%1."/>
      <w:lvlJc w:val="left"/>
      <w:pPr>
        <w:ind w:left="720" w:hanging="360"/>
      </w:pPr>
    </w:lvl>
  </w:abstractNum>
  <w:abstractNum w:abstractNumId="16" w15:restartNumberingAfterBreak="0">
    <w:nsid w:val="364C51F8"/>
    <w:multiLevelType w:val="singleLevel"/>
    <w:tmpl w:val="0419000F"/>
    <w:lvl w:ilvl="0">
      <w:start w:val="1"/>
      <w:numFmt w:val="decimal"/>
      <w:lvlText w:val="%1."/>
      <w:lvlJc w:val="left"/>
      <w:pPr>
        <w:ind w:left="720" w:hanging="360"/>
      </w:pPr>
    </w:lvl>
  </w:abstractNum>
  <w:abstractNum w:abstractNumId="17" w15:restartNumberingAfterBreak="0">
    <w:nsid w:val="39AC44CA"/>
    <w:multiLevelType w:val="singleLevel"/>
    <w:tmpl w:val="0419000F"/>
    <w:lvl w:ilvl="0">
      <w:start w:val="1"/>
      <w:numFmt w:val="decimal"/>
      <w:lvlText w:val="%1."/>
      <w:lvlJc w:val="left"/>
      <w:pPr>
        <w:ind w:left="720" w:hanging="360"/>
      </w:pPr>
    </w:lvl>
  </w:abstractNum>
  <w:abstractNum w:abstractNumId="18" w15:restartNumberingAfterBreak="0">
    <w:nsid w:val="3A593698"/>
    <w:multiLevelType w:val="hybridMultilevel"/>
    <w:tmpl w:val="557E2164"/>
    <w:lvl w:ilvl="0" w:tplc="54A6C58A">
      <w:start w:val="3"/>
      <w:numFmt w:val="bullet"/>
      <w:lvlText w:val="-"/>
      <w:lvlJc w:val="left"/>
      <w:pPr>
        <w:ind w:left="720" w:hanging="360"/>
      </w:pPr>
      <w:rPr>
        <w:rFonts w:ascii="Times New Roman" w:eastAsiaTheme="minorHAnsi" w:hAnsi="Times New Roman" w:cs="Times New Roman" w:hint="default"/>
      </w:rPr>
    </w:lvl>
    <w:lvl w:ilvl="1" w:tplc="54A6C58A">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F552B"/>
    <w:multiLevelType w:val="singleLevel"/>
    <w:tmpl w:val="0419000F"/>
    <w:lvl w:ilvl="0">
      <w:start w:val="1"/>
      <w:numFmt w:val="decimal"/>
      <w:lvlText w:val="%1."/>
      <w:lvlJc w:val="left"/>
      <w:pPr>
        <w:ind w:left="720" w:hanging="360"/>
      </w:pPr>
    </w:lvl>
  </w:abstractNum>
  <w:abstractNum w:abstractNumId="20" w15:restartNumberingAfterBreak="0">
    <w:nsid w:val="3BFD1CC6"/>
    <w:multiLevelType w:val="hybridMultilevel"/>
    <w:tmpl w:val="2EDCF908"/>
    <w:lvl w:ilvl="0" w:tplc="54A6C58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FD5403"/>
    <w:multiLevelType w:val="hybridMultilevel"/>
    <w:tmpl w:val="2AF2036A"/>
    <w:lvl w:ilvl="0" w:tplc="54A6C58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A6EED"/>
    <w:multiLevelType w:val="singleLevel"/>
    <w:tmpl w:val="0419000F"/>
    <w:lvl w:ilvl="0">
      <w:start w:val="1"/>
      <w:numFmt w:val="decimal"/>
      <w:lvlText w:val="%1."/>
      <w:lvlJc w:val="left"/>
      <w:pPr>
        <w:ind w:left="720" w:hanging="360"/>
      </w:pPr>
    </w:lvl>
  </w:abstractNum>
  <w:abstractNum w:abstractNumId="23" w15:restartNumberingAfterBreak="0">
    <w:nsid w:val="48291539"/>
    <w:multiLevelType w:val="singleLevel"/>
    <w:tmpl w:val="0419000F"/>
    <w:lvl w:ilvl="0">
      <w:start w:val="1"/>
      <w:numFmt w:val="decimal"/>
      <w:lvlText w:val="%1."/>
      <w:lvlJc w:val="left"/>
      <w:pPr>
        <w:ind w:left="720" w:hanging="360"/>
      </w:pPr>
    </w:lvl>
  </w:abstractNum>
  <w:abstractNum w:abstractNumId="24" w15:restartNumberingAfterBreak="0">
    <w:nsid w:val="48A406B5"/>
    <w:multiLevelType w:val="singleLevel"/>
    <w:tmpl w:val="0419000F"/>
    <w:lvl w:ilvl="0">
      <w:start w:val="1"/>
      <w:numFmt w:val="decimal"/>
      <w:lvlText w:val="%1."/>
      <w:lvlJc w:val="left"/>
      <w:pPr>
        <w:ind w:left="720" w:hanging="360"/>
      </w:pPr>
    </w:lvl>
  </w:abstractNum>
  <w:abstractNum w:abstractNumId="25" w15:restartNumberingAfterBreak="0">
    <w:nsid w:val="4E8629C5"/>
    <w:multiLevelType w:val="singleLevel"/>
    <w:tmpl w:val="0419000F"/>
    <w:lvl w:ilvl="0">
      <w:start w:val="1"/>
      <w:numFmt w:val="decimal"/>
      <w:lvlText w:val="%1."/>
      <w:lvlJc w:val="left"/>
      <w:pPr>
        <w:ind w:left="720" w:hanging="360"/>
      </w:pPr>
    </w:lvl>
  </w:abstractNum>
  <w:abstractNum w:abstractNumId="26" w15:restartNumberingAfterBreak="0">
    <w:nsid w:val="52C10785"/>
    <w:multiLevelType w:val="hybridMultilevel"/>
    <w:tmpl w:val="5FB2C7B2"/>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005243"/>
    <w:multiLevelType w:val="hybridMultilevel"/>
    <w:tmpl w:val="15A266A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1B3993"/>
    <w:multiLevelType w:val="singleLevel"/>
    <w:tmpl w:val="0419000F"/>
    <w:lvl w:ilvl="0">
      <w:start w:val="1"/>
      <w:numFmt w:val="decimal"/>
      <w:lvlText w:val="%1."/>
      <w:lvlJc w:val="left"/>
      <w:pPr>
        <w:ind w:left="720" w:hanging="360"/>
      </w:pPr>
    </w:lvl>
  </w:abstractNum>
  <w:abstractNum w:abstractNumId="29" w15:restartNumberingAfterBreak="0">
    <w:nsid w:val="586F709E"/>
    <w:multiLevelType w:val="singleLevel"/>
    <w:tmpl w:val="0419000F"/>
    <w:lvl w:ilvl="0">
      <w:start w:val="1"/>
      <w:numFmt w:val="decimal"/>
      <w:lvlText w:val="%1."/>
      <w:lvlJc w:val="left"/>
      <w:pPr>
        <w:ind w:left="720" w:hanging="360"/>
      </w:pPr>
    </w:lvl>
  </w:abstractNum>
  <w:abstractNum w:abstractNumId="30" w15:restartNumberingAfterBreak="0">
    <w:nsid w:val="592F3843"/>
    <w:multiLevelType w:val="hybridMultilevel"/>
    <w:tmpl w:val="50D20B1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D3791A"/>
    <w:multiLevelType w:val="singleLevel"/>
    <w:tmpl w:val="0419000F"/>
    <w:lvl w:ilvl="0">
      <w:start w:val="1"/>
      <w:numFmt w:val="decimal"/>
      <w:lvlText w:val="%1."/>
      <w:lvlJc w:val="left"/>
      <w:pPr>
        <w:ind w:left="720" w:hanging="360"/>
      </w:pPr>
    </w:lvl>
  </w:abstractNum>
  <w:abstractNum w:abstractNumId="32" w15:restartNumberingAfterBreak="0">
    <w:nsid w:val="607650CD"/>
    <w:multiLevelType w:val="singleLevel"/>
    <w:tmpl w:val="0419000F"/>
    <w:lvl w:ilvl="0">
      <w:start w:val="1"/>
      <w:numFmt w:val="decimal"/>
      <w:lvlText w:val="%1."/>
      <w:lvlJc w:val="left"/>
      <w:pPr>
        <w:ind w:left="720" w:hanging="360"/>
      </w:pPr>
    </w:lvl>
  </w:abstractNum>
  <w:abstractNum w:abstractNumId="33"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786800"/>
    <w:multiLevelType w:val="singleLevel"/>
    <w:tmpl w:val="0419000F"/>
    <w:lvl w:ilvl="0">
      <w:start w:val="1"/>
      <w:numFmt w:val="decimal"/>
      <w:lvlText w:val="%1."/>
      <w:lvlJc w:val="left"/>
      <w:pPr>
        <w:ind w:left="720" w:hanging="360"/>
      </w:pPr>
    </w:lvl>
  </w:abstractNum>
  <w:abstractNum w:abstractNumId="35" w15:restartNumberingAfterBreak="0">
    <w:nsid w:val="6A6C1193"/>
    <w:multiLevelType w:val="hybridMultilevel"/>
    <w:tmpl w:val="D34EE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B223E28"/>
    <w:multiLevelType w:val="singleLevel"/>
    <w:tmpl w:val="0419000F"/>
    <w:lvl w:ilvl="0">
      <w:start w:val="1"/>
      <w:numFmt w:val="decimal"/>
      <w:lvlText w:val="%1."/>
      <w:lvlJc w:val="left"/>
      <w:pPr>
        <w:ind w:left="720" w:hanging="360"/>
      </w:pPr>
    </w:lvl>
  </w:abstractNum>
  <w:abstractNum w:abstractNumId="37" w15:restartNumberingAfterBreak="0">
    <w:nsid w:val="6B3B7E91"/>
    <w:multiLevelType w:val="singleLevel"/>
    <w:tmpl w:val="0419000F"/>
    <w:lvl w:ilvl="0">
      <w:start w:val="1"/>
      <w:numFmt w:val="decimal"/>
      <w:lvlText w:val="%1."/>
      <w:lvlJc w:val="left"/>
      <w:pPr>
        <w:ind w:left="720" w:hanging="360"/>
      </w:pPr>
    </w:lvl>
  </w:abstractNum>
  <w:abstractNum w:abstractNumId="38" w15:restartNumberingAfterBreak="0">
    <w:nsid w:val="7487336A"/>
    <w:multiLevelType w:val="hybridMultilevel"/>
    <w:tmpl w:val="70D2A36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DD7FCE"/>
    <w:multiLevelType w:val="singleLevel"/>
    <w:tmpl w:val="0419000F"/>
    <w:lvl w:ilvl="0">
      <w:start w:val="1"/>
      <w:numFmt w:val="decimal"/>
      <w:lvlText w:val="%1."/>
      <w:lvlJc w:val="left"/>
      <w:pPr>
        <w:ind w:left="720" w:hanging="360"/>
      </w:pPr>
    </w:lvl>
  </w:abstractNum>
  <w:abstractNum w:abstractNumId="40"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0"/>
  </w:num>
  <w:num w:numId="3">
    <w:abstractNumId w:val="35"/>
  </w:num>
  <w:num w:numId="4">
    <w:abstractNumId w:val="13"/>
  </w:num>
  <w:num w:numId="5">
    <w:abstractNumId w:val="33"/>
  </w:num>
  <w:num w:numId="6">
    <w:abstractNumId w:val="37"/>
  </w:num>
  <w:num w:numId="7">
    <w:abstractNumId w:val="29"/>
  </w:num>
  <w:num w:numId="8">
    <w:abstractNumId w:val="11"/>
  </w:num>
  <w:num w:numId="9">
    <w:abstractNumId w:val="7"/>
  </w:num>
  <w:num w:numId="10">
    <w:abstractNumId w:val="21"/>
  </w:num>
  <w:num w:numId="11">
    <w:abstractNumId w:val="20"/>
  </w:num>
  <w:num w:numId="12">
    <w:abstractNumId w:val="18"/>
  </w:num>
  <w:num w:numId="13">
    <w:abstractNumId w:val="38"/>
  </w:num>
  <w:num w:numId="14">
    <w:abstractNumId w:val="26"/>
  </w:num>
  <w:num w:numId="15">
    <w:abstractNumId w:val="30"/>
  </w:num>
  <w:num w:numId="16">
    <w:abstractNumId w:val="4"/>
  </w:num>
  <w:num w:numId="17">
    <w:abstractNumId w:val="27"/>
  </w:num>
  <w:num w:numId="18">
    <w:abstractNumId w:val="9"/>
  </w:num>
  <w:num w:numId="19">
    <w:abstractNumId w:val="5"/>
  </w:num>
  <w:num w:numId="20">
    <w:abstractNumId w:val="10"/>
  </w:num>
  <w:num w:numId="21">
    <w:abstractNumId w:val="19"/>
  </w:num>
  <w:num w:numId="22">
    <w:abstractNumId w:val="3"/>
  </w:num>
  <w:num w:numId="23">
    <w:abstractNumId w:val="31"/>
  </w:num>
  <w:num w:numId="24">
    <w:abstractNumId w:val="17"/>
  </w:num>
  <w:num w:numId="25">
    <w:abstractNumId w:val="24"/>
  </w:num>
  <w:num w:numId="26">
    <w:abstractNumId w:val="0"/>
  </w:num>
  <w:num w:numId="27">
    <w:abstractNumId w:val="34"/>
  </w:num>
  <w:num w:numId="28">
    <w:abstractNumId w:val="6"/>
  </w:num>
  <w:num w:numId="29">
    <w:abstractNumId w:val="32"/>
  </w:num>
  <w:num w:numId="30">
    <w:abstractNumId w:val="12"/>
  </w:num>
  <w:num w:numId="31">
    <w:abstractNumId w:val="15"/>
  </w:num>
  <w:num w:numId="32">
    <w:abstractNumId w:val="8"/>
  </w:num>
  <w:num w:numId="33">
    <w:abstractNumId w:val="39"/>
  </w:num>
  <w:num w:numId="34">
    <w:abstractNumId w:val="25"/>
  </w:num>
  <w:num w:numId="35">
    <w:abstractNumId w:val="16"/>
  </w:num>
  <w:num w:numId="36">
    <w:abstractNumId w:val="36"/>
  </w:num>
  <w:num w:numId="37">
    <w:abstractNumId w:val="28"/>
  </w:num>
  <w:num w:numId="38">
    <w:abstractNumId w:val="2"/>
  </w:num>
  <w:num w:numId="39">
    <w:abstractNumId w:val="22"/>
  </w:num>
  <w:num w:numId="40">
    <w:abstractNumId w:val="23"/>
  </w:num>
  <w:num w:numId="41">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042CF"/>
    <w:rsid w:val="00005ABF"/>
    <w:rsid w:val="00013A31"/>
    <w:rsid w:val="00016422"/>
    <w:rsid w:val="00027D86"/>
    <w:rsid w:val="00036BF8"/>
    <w:rsid w:val="00043699"/>
    <w:rsid w:val="00051893"/>
    <w:rsid w:val="00053AB4"/>
    <w:rsid w:val="000557FD"/>
    <w:rsid w:val="000565C6"/>
    <w:rsid w:val="00073911"/>
    <w:rsid w:val="0009250A"/>
    <w:rsid w:val="00093C79"/>
    <w:rsid w:val="00094B72"/>
    <w:rsid w:val="000A2A8A"/>
    <w:rsid w:val="000A71AC"/>
    <w:rsid w:val="000B648D"/>
    <w:rsid w:val="000B788E"/>
    <w:rsid w:val="000D0725"/>
    <w:rsid w:val="000D55E4"/>
    <w:rsid w:val="000D73E0"/>
    <w:rsid w:val="000E7061"/>
    <w:rsid w:val="000F1715"/>
    <w:rsid w:val="00105634"/>
    <w:rsid w:val="00105FDE"/>
    <w:rsid w:val="001154E7"/>
    <w:rsid w:val="001170FA"/>
    <w:rsid w:val="0013431B"/>
    <w:rsid w:val="001360E2"/>
    <w:rsid w:val="0014733E"/>
    <w:rsid w:val="001661E5"/>
    <w:rsid w:val="00167528"/>
    <w:rsid w:val="00175CD5"/>
    <w:rsid w:val="0018534D"/>
    <w:rsid w:val="001941D1"/>
    <w:rsid w:val="001A34B0"/>
    <w:rsid w:val="001B7B15"/>
    <w:rsid w:val="001C52A5"/>
    <w:rsid w:val="001C6872"/>
    <w:rsid w:val="001D68D1"/>
    <w:rsid w:val="001E5F58"/>
    <w:rsid w:val="001F4AE5"/>
    <w:rsid w:val="00215F37"/>
    <w:rsid w:val="00220097"/>
    <w:rsid w:val="0023549A"/>
    <w:rsid w:val="002358CF"/>
    <w:rsid w:val="00240C46"/>
    <w:rsid w:val="002811E2"/>
    <w:rsid w:val="002862B1"/>
    <w:rsid w:val="00294CA1"/>
    <w:rsid w:val="002A7195"/>
    <w:rsid w:val="002B3E24"/>
    <w:rsid w:val="002B3E71"/>
    <w:rsid w:val="002C48F3"/>
    <w:rsid w:val="002D46BE"/>
    <w:rsid w:val="002F3137"/>
    <w:rsid w:val="002F6F10"/>
    <w:rsid w:val="00306F3F"/>
    <w:rsid w:val="00327899"/>
    <w:rsid w:val="00332C96"/>
    <w:rsid w:val="00341BCD"/>
    <w:rsid w:val="003457F9"/>
    <w:rsid w:val="00351858"/>
    <w:rsid w:val="00352BED"/>
    <w:rsid w:val="00357D08"/>
    <w:rsid w:val="00363D8C"/>
    <w:rsid w:val="003654CD"/>
    <w:rsid w:val="003716D4"/>
    <w:rsid w:val="00375047"/>
    <w:rsid w:val="003859A4"/>
    <w:rsid w:val="003A1C64"/>
    <w:rsid w:val="003B5446"/>
    <w:rsid w:val="003C5736"/>
    <w:rsid w:val="003C6CE8"/>
    <w:rsid w:val="003D2CAA"/>
    <w:rsid w:val="003D3952"/>
    <w:rsid w:val="003D442F"/>
    <w:rsid w:val="003D5A67"/>
    <w:rsid w:val="003E4C39"/>
    <w:rsid w:val="00434877"/>
    <w:rsid w:val="00434D95"/>
    <w:rsid w:val="00450798"/>
    <w:rsid w:val="00453A8C"/>
    <w:rsid w:val="004540F4"/>
    <w:rsid w:val="00472419"/>
    <w:rsid w:val="00476B35"/>
    <w:rsid w:val="00477CAC"/>
    <w:rsid w:val="00495EE2"/>
    <w:rsid w:val="004A3DB5"/>
    <w:rsid w:val="004B1029"/>
    <w:rsid w:val="004B767B"/>
    <w:rsid w:val="004C0534"/>
    <w:rsid w:val="004E28A1"/>
    <w:rsid w:val="004E41A9"/>
    <w:rsid w:val="004E629A"/>
    <w:rsid w:val="004F249C"/>
    <w:rsid w:val="0050155E"/>
    <w:rsid w:val="00502999"/>
    <w:rsid w:val="00516ED8"/>
    <w:rsid w:val="00524B98"/>
    <w:rsid w:val="005275FE"/>
    <w:rsid w:val="00533C90"/>
    <w:rsid w:val="0055634B"/>
    <w:rsid w:val="005600B7"/>
    <w:rsid w:val="00560A10"/>
    <w:rsid w:val="00562C57"/>
    <w:rsid w:val="00574E2F"/>
    <w:rsid w:val="00576331"/>
    <w:rsid w:val="00576532"/>
    <w:rsid w:val="00592A50"/>
    <w:rsid w:val="005B1E22"/>
    <w:rsid w:val="005C43E6"/>
    <w:rsid w:val="005E2E28"/>
    <w:rsid w:val="005E4F6E"/>
    <w:rsid w:val="006036ED"/>
    <w:rsid w:val="00607923"/>
    <w:rsid w:val="006151EA"/>
    <w:rsid w:val="006206E5"/>
    <w:rsid w:val="00626CB7"/>
    <w:rsid w:val="006327B6"/>
    <w:rsid w:val="0064392D"/>
    <w:rsid w:val="00667492"/>
    <w:rsid w:val="00692C9A"/>
    <w:rsid w:val="006B4DDD"/>
    <w:rsid w:val="006B6920"/>
    <w:rsid w:val="006C1224"/>
    <w:rsid w:val="006C55B0"/>
    <w:rsid w:val="006E231F"/>
    <w:rsid w:val="006E4631"/>
    <w:rsid w:val="006E49A9"/>
    <w:rsid w:val="006E4FD9"/>
    <w:rsid w:val="00705417"/>
    <w:rsid w:val="00714A48"/>
    <w:rsid w:val="00743086"/>
    <w:rsid w:val="0074531A"/>
    <w:rsid w:val="007513F7"/>
    <w:rsid w:val="00755F8C"/>
    <w:rsid w:val="00772500"/>
    <w:rsid w:val="007806A7"/>
    <w:rsid w:val="00790410"/>
    <w:rsid w:val="0079177B"/>
    <w:rsid w:val="007A069E"/>
    <w:rsid w:val="007A3287"/>
    <w:rsid w:val="007A739F"/>
    <w:rsid w:val="007A7B9A"/>
    <w:rsid w:val="007B62FE"/>
    <w:rsid w:val="007C01FC"/>
    <w:rsid w:val="007C1DE7"/>
    <w:rsid w:val="007C6491"/>
    <w:rsid w:val="007F2327"/>
    <w:rsid w:val="007F2DC2"/>
    <w:rsid w:val="008162F2"/>
    <w:rsid w:val="008168A8"/>
    <w:rsid w:val="008207F6"/>
    <w:rsid w:val="00837AF6"/>
    <w:rsid w:val="008416E0"/>
    <w:rsid w:val="0084171F"/>
    <w:rsid w:val="008550DD"/>
    <w:rsid w:val="00865F76"/>
    <w:rsid w:val="00867492"/>
    <w:rsid w:val="0087518E"/>
    <w:rsid w:val="008771A4"/>
    <w:rsid w:val="00882DD4"/>
    <w:rsid w:val="00885036"/>
    <w:rsid w:val="00885854"/>
    <w:rsid w:val="00894281"/>
    <w:rsid w:val="008945D3"/>
    <w:rsid w:val="008B0242"/>
    <w:rsid w:val="008C0F2F"/>
    <w:rsid w:val="008C1ACF"/>
    <w:rsid w:val="008E08B0"/>
    <w:rsid w:val="008E4D81"/>
    <w:rsid w:val="008F1FB1"/>
    <w:rsid w:val="00904B18"/>
    <w:rsid w:val="00932905"/>
    <w:rsid w:val="0094218E"/>
    <w:rsid w:val="009469E7"/>
    <w:rsid w:val="00956D01"/>
    <w:rsid w:val="00966AC3"/>
    <w:rsid w:val="009800A9"/>
    <w:rsid w:val="009830C8"/>
    <w:rsid w:val="00986A6F"/>
    <w:rsid w:val="00987F6A"/>
    <w:rsid w:val="00993373"/>
    <w:rsid w:val="00996099"/>
    <w:rsid w:val="009A1B56"/>
    <w:rsid w:val="009A65FB"/>
    <w:rsid w:val="009C59EF"/>
    <w:rsid w:val="009D1B0A"/>
    <w:rsid w:val="009D3D7E"/>
    <w:rsid w:val="009D6CEC"/>
    <w:rsid w:val="009E7659"/>
    <w:rsid w:val="009F434F"/>
    <w:rsid w:val="009F491F"/>
    <w:rsid w:val="00A1227C"/>
    <w:rsid w:val="00A14A42"/>
    <w:rsid w:val="00A150A8"/>
    <w:rsid w:val="00A212E4"/>
    <w:rsid w:val="00A31578"/>
    <w:rsid w:val="00A31A9F"/>
    <w:rsid w:val="00A36431"/>
    <w:rsid w:val="00A420FB"/>
    <w:rsid w:val="00A459C8"/>
    <w:rsid w:val="00A531D7"/>
    <w:rsid w:val="00A53E44"/>
    <w:rsid w:val="00A56C6A"/>
    <w:rsid w:val="00A61445"/>
    <w:rsid w:val="00A64A76"/>
    <w:rsid w:val="00A71CCA"/>
    <w:rsid w:val="00A8622F"/>
    <w:rsid w:val="00A94B90"/>
    <w:rsid w:val="00AA6115"/>
    <w:rsid w:val="00AB353E"/>
    <w:rsid w:val="00AB3606"/>
    <w:rsid w:val="00AB63F5"/>
    <w:rsid w:val="00AC49D3"/>
    <w:rsid w:val="00AD1335"/>
    <w:rsid w:val="00AD6075"/>
    <w:rsid w:val="00AE4BA3"/>
    <w:rsid w:val="00AE780A"/>
    <w:rsid w:val="00B26236"/>
    <w:rsid w:val="00B27251"/>
    <w:rsid w:val="00B27A31"/>
    <w:rsid w:val="00B42155"/>
    <w:rsid w:val="00B51762"/>
    <w:rsid w:val="00B65548"/>
    <w:rsid w:val="00B762C0"/>
    <w:rsid w:val="00B80582"/>
    <w:rsid w:val="00B96C76"/>
    <w:rsid w:val="00BA5F01"/>
    <w:rsid w:val="00BA7C06"/>
    <w:rsid w:val="00BB2126"/>
    <w:rsid w:val="00BC13DE"/>
    <w:rsid w:val="00BC38C3"/>
    <w:rsid w:val="00BC3AA4"/>
    <w:rsid w:val="00BE48B9"/>
    <w:rsid w:val="00BF48C5"/>
    <w:rsid w:val="00BF7C70"/>
    <w:rsid w:val="00C241EE"/>
    <w:rsid w:val="00C45D11"/>
    <w:rsid w:val="00C644CE"/>
    <w:rsid w:val="00C948E5"/>
    <w:rsid w:val="00C94F2E"/>
    <w:rsid w:val="00CB604B"/>
    <w:rsid w:val="00CC458C"/>
    <w:rsid w:val="00CD0CA8"/>
    <w:rsid w:val="00CE1C7F"/>
    <w:rsid w:val="00CE4E24"/>
    <w:rsid w:val="00CF5D98"/>
    <w:rsid w:val="00CF7F45"/>
    <w:rsid w:val="00D0024A"/>
    <w:rsid w:val="00D0122D"/>
    <w:rsid w:val="00D12FC2"/>
    <w:rsid w:val="00D330B3"/>
    <w:rsid w:val="00D40206"/>
    <w:rsid w:val="00D41E42"/>
    <w:rsid w:val="00D43D61"/>
    <w:rsid w:val="00D563B4"/>
    <w:rsid w:val="00D64006"/>
    <w:rsid w:val="00D772E8"/>
    <w:rsid w:val="00D77F2F"/>
    <w:rsid w:val="00D86E7B"/>
    <w:rsid w:val="00D97315"/>
    <w:rsid w:val="00DA211D"/>
    <w:rsid w:val="00DA7A73"/>
    <w:rsid w:val="00DC0F81"/>
    <w:rsid w:val="00DC102E"/>
    <w:rsid w:val="00DC1137"/>
    <w:rsid w:val="00DD1099"/>
    <w:rsid w:val="00DF3460"/>
    <w:rsid w:val="00DF59C2"/>
    <w:rsid w:val="00E009CF"/>
    <w:rsid w:val="00E02488"/>
    <w:rsid w:val="00E17217"/>
    <w:rsid w:val="00E17335"/>
    <w:rsid w:val="00E2671E"/>
    <w:rsid w:val="00E30B4C"/>
    <w:rsid w:val="00E32794"/>
    <w:rsid w:val="00E47FA1"/>
    <w:rsid w:val="00E50DF8"/>
    <w:rsid w:val="00E57AC4"/>
    <w:rsid w:val="00E66367"/>
    <w:rsid w:val="00E70AB2"/>
    <w:rsid w:val="00E8186D"/>
    <w:rsid w:val="00E87642"/>
    <w:rsid w:val="00E97BF9"/>
    <w:rsid w:val="00EA113C"/>
    <w:rsid w:val="00EA7CEF"/>
    <w:rsid w:val="00EB4C51"/>
    <w:rsid w:val="00EB6F46"/>
    <w:rsid w:val="00ED4CEF"/>
    <w:rsid w:val="00F069E8"/>
    <w:rsid w:val="00F10C3E"/>
    <w:rsid w:val="00F230DB"/>
    <w:rsid w:val="00F2649F"/>
    <w:rsid w:val="00F36561"/>
    <w:rsid w:val="00F5295D"/>
    <w:rsid w:val="00F55E5E"/>
    <w:rsid w:val="00F57EEF"/>
    <w:rsid w:val="00F7228B"/>
    <w:rsid w:val="00F73004"/>
    <w:rsid w:val="00F77798"/>
    <w:rsid w:val="00F8235A"/>
    <w:rsid w:val="00F91B50"/>
    <w:rsid w:val="00FA1745"/>
    <w:rsid w:val="00FA5F0C"/>
    <w:rsid w:val="00FC52FA"/>
    <w:rsid w:val="00FC7D6C"/>
    <w:rsid w:val="00FD0E30"/>
    <w:rsid w:val="00FD47B2"/>
    <w:rsid w:val="00FD4DDB"/>
    <w:rsid w:val="00FF4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86ED"/>
  <w15:docId w15:val="{5F371D62-10FF-49E9-9D13-588C7B3A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C59EF"/>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9C59EF"/>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75CD5"/>
    <w:rPr>
      <w:color w:val="0000FF" w:themeColor="hyperlink"/>
      <w:u w:val="single"/>
    </w:rPr>
  </w:style>
  <w:style w:type="character" w:customStyle="1" w:styleId="UnresolvedMention">
    <w:name w:val="Unresolved Mention"/>
    <w:basedOn w:val="a0"/>
    <w:uiPriority w:val="99"/>
    <w:semiHidden/>
    <w:unhideWhenUsed/>
    <w:rsid w:val="00175CD5"/>
    <w:rPr>
      <w:color w:val="605E5C"/>
      <w:shd w:val="clear" w:color="auto" w:fill="E1DFDD"/>
    </w:rPr>
  </w:style>
  <w:style w:type="paragraph" w:styleId="a5">
    <w:name w:val="List Paragraph"/>
    <w:basedOn w:val="a"/>
    <w:uiPriority w:val="34"/>
    <w:qFormat/>
    <w:rsid w:val="006327B6"/>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006"/>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9C59EF"/>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9C59EF"/>
    <w:rPr>
      <w:rFonts w:ascii="Times New Roman" w:eastAsia="Times New Roman" w:hAnsi="Times New Roman" w:cs="Times New Roman"/>
      <w:b/>
      <w:bCs/>
      <w:sz w:val="28"/>
      <w:szCs w:val="24"/>
      <w:lang w:eastAsia="ru-RU"/>
    </w:rPr>
  </w:style>
  <w:style w:type="paragraph" w:styleId="a6">
    <w:name w:val="Body Text"/>
    <w:basedOn w:val="a"/>
    <w:link w:val="a7"/>
    <w:rsid w:val="008E08B0"/>
    <w:pPr>
      <w:spacing w:after="12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8E08B0"/>
    <w:rPr>
      <w:rFonts w:ascii="Times New Roman" w:eastAsia="Times New Roman" w:hAnsi="Times New Roman" w:cs="Times New Roman"/>
      <w:sz w:val="28"/>
      <w:szCs w:val="24"/>
      <w:lang w:val="ru-RU" w:eastAsia="ru-RU"/>
    </w:rPr>
  </w:style>
  <w:style w:type="character" w:customStyle="1" w:styleId="a8">
    <w:name w:val="Основной текст_"/>
    <w:link w:val="1"/>
    <w:rsid w:val="00BC38C3"/>
    <w:rPr>
      <w:sz w:val="28"/>
      <w:szCs w:val="28"/>
      <w:shd w:val="clear" w:color="auto" w:fill="FFFFFF"/>
    </w:rPr>
  </w:style>
  <w:style w:type="paragraph" w:customStyle="1" w:styleId="1">
    <w:name w:val="Основной текст1"/>
    <w:basedOn w:val="a"/>
    <w:link w:val="a8"/>
    <w:rsid w:val="00BC38C3"/>
    <w:pPr>
      <w:shd w:val="clear" w:color="auto" w:fill="FFFFFF"/>
      <w:spacing w:after="0" w:line="317" w:lineRule="exact"/>
      <w:jc w:val="both"/>
    </w:pPr>
    <w:rPr>
      <w:sz w:val="28"/>
      <w:szCs w:val="28"/>
      <w:shd w:val="clear" w:color="auto" w:fill="FFFFFF"/>
    </w:rPr>
  </w:style>
  <w:style w:type="paragraph" w:styleId="21">
    <w:name w:val="Body Text 2"/>
    <w:basedOn w:val="a"/>
    <w:link w:val="22"/>
    <w:rsid w:val="0087518E"/>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rsid w:val="0087518E"/>
    <w:rPr>
      <w:rFonts w:ascii="Times New Roman" w:eastAsia="Times New Roman" w:hAnsi="Times New Roman" w:cs="Times New Roman"/>
      <w:sz w:val="28"/>
      <w:szCs w:val="24"/>
      <w:lang w:val="ru-RU" w:eastAsia="ru-RU"/>
    </w:rPr>
  </w:style>
  <w:style w:type="paragraph" w:customStyle="1" w:styleId="210">
    <w:name w:val="Основной текст с отступом 21"/>
    <w:basedOn w:val="a"/>
    <w:rsid w:val="003457F9"/>
    <w:pPr>
      <w:spacing w:after="0" w:line="360" w:lineRule="auto"/>
      <w:ind w:firstLine="720"/>
      <w:jc w:val="both"/>
    </w:pPr>
    <w:rPr>
      <w:rFonts w:ascii="Arial" w:eastAsia="Times New Roman" w:hAnsi="Arial" w:cs="Times New Roman"/>
      <w:sz w:val="24"/>
      <w:szCs w:val="20"/>
      <w:lang w:val="ru-RU" w:eastAsia="ru-RU"/>
    </w:rPr>
  </w:style>
  <w:style w:type="character" w:customStyle="1" w:styleId="rvts0">
    <w:name w:val="rvts0"/>
    <w:rsid w:val="00DF59C2"/>
  </w:style>
  <w:style w:type="table" w:styleId="a9">
    <w:name w:val="Table Grid"/>
    <w:basedOn w:val="a1"/>
    <w:uiPriority w:val="59"/>
    <w:rsid w:val="0024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Знак Знак Char Знак Знак Char Знак Знак Char Знак Знак"/>
    <w:basedOn w:val="a"/>
    <w:rsid w:val="00966AC3"/>
    <w:pPr>
      <w:spacing w:after="0" w:line="240" w:lineRule="auto"/>
    </w:pPr>
    <w:rPr>
      <w:rFonts w:ascii="Verdana" w:eastAsia="Times New Roman" w:hAnsi="Verdana" w:cs="Verdana"/>
      <w:sz w:val="20"/>
      <w:szCs w:val="20"/>
      <w:lang w:val="en-US"/>
    </w:rPr>
  </w:style>
  <w:style w:type="paragraph" w:customStyle="1" w:styleId="10">
    <w:name w:val="Обычный1"/>
    <w:rsid w:val="00966AC3"/>
    <w:pPr>
      <w:spacing w:after="0" w:line="240" w:lineRule="auto"/>
    </w:pPr>
    <w:rPr>
      <w:rFonts w:ascii="Times New Roman" w:eastAsia="Times New Roman" w:hAnsi="Times New Roman" w:cs="Times New Roman"/>
      <w:snapToGrid w:val="0"/>
      <w:sz w:val="20"/>
      <w:szCs w:val="20"/>
      <w:lang w:val="ru-RU" w:eastAsia="ru-RU"/>
    </w:rPr>
  </w:style>
  <w:style w:type="character" w:customStyle="1" w:styleId="rvts9">
    <w:name w:val="rvts9"/>
    <w:rsid w:val="00966AC3"/>
  </w:style>
  <w:style w:type="character" w:customStyle="1" w:styleId="rvts44">
    <w:name w:val="rvts44"/>
    <w:rsid w:val="00966AC3"/>
  </w:style>
  <w:style w:type="paragraph" w:customStyle="1" w:styleId="Default">
    <w:name w:val="Default"/>
    <w:rsid w:val="00A31A9F"/>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66727581">
      <w:bodyDiv w:val="1"/>
      <w:marLeft w:val="0"/>
      <w:marRight w:val="0"/>
      <w:marTop w:val="0"/>
      <w:marBottom w:val="0"/>
      <w:divBdr>
        <w:top w:val="none" w:sz="0" w:space="0" w:color="auto"/>
        <w:left w:val="none" w:sz="0" w:space="0" w:color="auto"/>
        <w:bottom w:val="none" w:sz="0" w:space="0" w:color="auto"/>
        <w:right w:val="none" w:sz="0" w:space="0" w:color="auto"/>
      </w:divBdr>
      <w:divsChild>
        <w:div w:id="456409725">
          <w:marLeft w:val="720"/>
          <w:marRight w:val="0"/>
          <w:marTop w:val="200"/>
          <w:marBottom w:val="0"/>
          <w:divBdr>
            <w:top w:val="none" w:sz="0" w:space="0" w:color="auto"/>
            <w:left w:val="none" w:sz="0" w:space="0" w:color="auto"/>
            <w:bottom w:val="none" w:sz="0" w:space="0" w:color="auto"/>
            <w:right w:val="none" w:sz="0" w:space="0" w:color="auto"/>
          </w:divBdr>
        </w:div>
        <w:div w:id="1750227821">
          <w:marLeft w:val="720"/>
          <w:marRight w:val="0"/>
          <w:marTop w:val="200"/>
          <w:marBottom w:val="0"/>
          <w:divBdr>
            <w:top w:val="none" w:sz="0" w:space="0" w:color="auto"/>
            <w:left w:val="none" w:sz="0" w:space="0" w:color="auto"/>
            <w:bottom w:val="none" w:sz="0" w:space="0" w:color="auto"/>
            <w:right w:val="none" w:sz="0" w:space="0" w:color="auto"/>
          </w:divBdr>
        </w:div>
        <w:div w:id="1419475281">
          <w:marLeft w:val="720"/>
          <w:marRight w:val="0"/>
          <w:marTop w:val="200"/>
          <w:marBottom w:val="0"/>
          <w:divBdr>
            <w:top w:val="none" w:sz="0" w:space="0" w:color="auto"/>
            <w:left w:val="none" w:sz="0" w:space="0" w:color="auto"/>
            <w:bottom w:val="none" w:sz="0" w:space="0" w:color="auto"/>
            <w:right w:val="none" w:sz="0" w:space="0" w:color="auto"/>
          </w:divBdr>
        </w:div>
        <w:div w:id="1417093015">
          <w:marLeft w:val="720"/>
          <w:marRight w:val="0"/>
          <w:marTop w:val="200"/>
          <w:marBottom w:val="0"/>
          <w:divBdr>
            <w:top w:val="none" w:sz="0" w:space="0" w:color="auto"/>
            <w:left w:val="none" w:sz="0" w:space="0" w:color="auto"/>
            <w:bottom w:val="none" w:sz="0" w:space="0" w:color="auto"/>
            <w:right w:val="none" w:sz="0" w:space="0" w:color="auto"/>
          </w:divBdr>
        </w:div>
      </w:divsChild>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172109655">
      <w:bodyDiv w:val="1"/>
      <w:marLeft w:val="0"/>
      <w:marRight w:val="0"/>
      <w:marTop w:val="0"/>
      <w:marBottom w:val="0"/>
      <w:divBdr>
        <w:top w:val="none" w:sz="0" w:space="0" w:color="auto"/>
        <w:left w:val="none" w:sz="0" w:space="0" w:color="auto"/>
        <w:bottom w:val="none" w:sz="0" w:space="0" w:color="auto"/>
        <w:right w:val="none" w:sz="0" w:space="0" w:color="auto"/>
      </w:divBdr>
    </w:div>
    <w:div w:id="172454588">
      <w:bodyDiv w:val="1"/>
      <w:marLeft w:val="0"/>
      <w:marRight w:val="0"/>
      <w:marTop w:val="0"/>
      <w:marBottom w:val="0"/>
      <w:divBdr>
        <w:top w:val="none" w:sz="0" w:space="0" w:color="auto"/>
        <w:left w:val="none" w:sz="0" w:space="0" w:color="auto"/>
        <w:bottom w:val="none" w:sz="0" w:space="0" w:color="auto"/>
        <w:right w:val="none" w:sz="0" w:space="0" w:color="auto"/>
      </w:divBdr>
      <w:divsChild>
        <w:div w:id="1771706298">
          <w:marLeft w:val="778"/>
          <w:marRight w:val="0"/>
          <w:marTop w:val="0"/>
          <w:marBottom w:val="0"/>
          <w:divBdr>
            <w:top w:val="none" w:sz="0" w:space="0" w:color="auto"/>
            <w:left w:val="none" w:sz="0" w:space="0" w:color="auto"/>
            <w:bottom w:val="none" w:sz="0" w:space="0" w:color="auto"/>
            <w:right w:val="none" w:sz="0" w:space="0" w:color="auto"/>
          </w:divBdr>
        </w:div>
        <w:div w:id="758529547">
          <w:marLeft w:val="778"/>
          <w:marRight w:val="0"/>
          <w:marTop w:val="0"/>
          <w:marBottom w:val="0"/>
          <w:divBdr>
            <w:top w:val="none" w:sz="0" w:space="0" w:color="auto"/>
            <w:left w:val="none" w:sz="0" w:space="0" w:color="auto"/>
            <w:bottom w:val="none" w:sz="0" w:space="0" w:color="auto"/>
            <w:right w:val="none" w:sz="0" w:space="0" w:color="auto"/>
          </w:divBdr>
        </w:div>
        <w:div w:id="1478179906">
          <w:marLeft w:val="778"/>
          <w:marRight w:val="0"/>
          <w:marTop w:val="0"/>
          <w:marBottom w:val="0"/>
          <w:divBdr>
            <w:top w:val="none" w:sz="0" w:space="0" w:color="auto"/>
            <w:left w:val="none" w:sz="0" w:space="0" w:color="auto"/>
            <w:bottom w:val="none" w:sz="0" w:space="0" w:color="auto"/>
            <w:right w:val="none" w:sz="0" w:space="0" w:color="auto"/>
          </w:divBdr>
        </w:div>
        <w:div w:id="652877019">
          <w:marLeft w:val="778"/>
          <w:marRight w:val="0"/>
          <w:marTop w:val="0"/>
          <w:marBottom w:val="0"/>
          <w:divBdr>
            <w:top w:val="none" w:sz="0" w:space="0" w:color="auto"/>
            <w:left w:val="none" w:sz="0" w:space="0" w:color="auto"/>
            <w:bottom w:val="none" w:sz="0" w:space="0" w:color="auto"/>
            <w:right w:val="none" w:sz="0" w:space="0" w:color="auto"/>
          </w:divBdr>
        </w:div>
      </w:divsChild>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34068427">
      <w:bodyDiv w:val="1"/>
      <w:marLeft w:val="0"/>
      <w:marRight w:val="0"/>
      <w:marTop w:val="0"/>
      <w:marBottom w:val="0"/>
      <w:divBdr>
        <w:top w:val="none" w:sz="0" w:space="0" w:color="auto"/>
        <w:left w:val="none" w:sz="0" w:space="0" w:color="auto"/>
        <w:bottom w:val="none" w:sz="0" w:space="0" w:color="auto"/>
        <w:right w:val="none" w:sz="0" w:space="0" w:color="auto"/>
      </w:divBdr>
    </w:div>
    <w:div w:id="352651120">
      <w:bodyDiv w:val="1"/>
      <w:marLeft w:val="0"/>
      <w:marRight w:val="0"/>
      <w:marTop w:val="0"/>
      <w:marBottom w:val="0"/>
      <w:divBdr>
        <w:top w:val="none" w:sz="0" w:space="0" w:color="auto"/>
        <w:left w:val="none" w:sz="0" w:space="0" w:color="auto"/>
        <w:bottom w:val="none" w:sz="0" w:space="0" w:color="auto"/>
        <w:right w:val="none" w:sz="0" w:space="0" w:color="auto"/>
      </w:divBdr>
      <w:divsChild>
        <w:div w:id="2110347307">
          <w:marLeft w:val="720"/>
          <w:marRight w:val="0"/>
          <w:marTop w:val="200"/>
          <w:marBottom w:val="0"/>
          <w:divBdr>
            <w:top w:val="none" w:sz="0" w:space="0" w:color="auto"/>
            <w:left w:val="none" w:sz="0" w:space="0" w:color="auto"/>
            <w:bottom w:val="none" w:sz="0" w:space="0" w:color="auto"/>
            <w:right w:val="none" w:sz="0" w:space="0" w:color="auto"/>
          </w:divBdr>
        </w:div>
        <w:div w:id="216361283">
          <w:marLeft w:val="720"/>
          <w:marRight w:val="0"/>
          <w:marTop w:val="200"/>
          <w:marBottom w:val="0"/>
          <w:divBdr>
            <w:top w:val="none" w:sz="0" w:space="0" w:color="auto"/>
            <w:left w:val="none" w:sz="0" w:space="0" w:color="auto"/>
            <w:bottom w:val="none" w:sz="0" w:space="0" w:color="auto"/>
            <w:right w:val="none" w:sz="0" w:space="0" w:color="auto"/>
          </w:divBdr>
        </w:div>
        <w:div w:id="1081439995">
          <w:marLeft w:val="720"/>
          <w:marRight w:val="0"/>
          <w:marTop w:val="200"/>
          <w:marBottom w:val="0"/>
          <w:divBdr>
            <w:top w:val="none" w:sz="0" w:space="0" w:color="auto"/>
            <w:left w:val="none" w:sz="0" w:space="0" w:color="auto"/>
            <w:bottom w:val="none" w:sz="0" w:space="0" w:color="auto"/>
            <w:right w:val="none" w:sz="0" w:space="0" w:color="auto"/>
          </w:divBdr>
        </w:div>
        <w:div w:id="1175264416">
          <w:marLeft w:val="720"/>
          <w:marRight w:val="0"/>
          <w:marTop w:val="200"/>
          <w:marBottom w:val="0"/>
          <w:divBdr>
            <w:top w:val="none" w:sz="0" w:space="0" w:color="auto"/>
            <w:left w:val="none" w:sz="0" w:space="0" w:color="auto"/>
            <w:bottom w:val="none" w:sz="0" w:space="0" w:color="auto"/>
            <w:right w:val="none" w:sz="0" w:space="0" w:color="auto"/>
          </w:divBdr>
        </w:div>
        <w:div w:id="1585719420">
          <w:marLeft w:val="720"/>
          <w:marRight w:val="0"/>
          <w:marTop w:val="200"/>
          <w:marBottom w:val="0"/>
          <w:divBdr>
            <w:top w:val="none" w:sz="0" w:space="0" w:color="auto"/>
            <w:left w:val="none" w:sz="0" w:space="0" w:color="auto"/>
            <w:bottom w:val="none" w:sz="0" w:space="0" w:color="auto"/>
            <w:right w:val="none" w:sz="0" w:space="0" w:color="auto"/>
          </w:divBdr>
        </w:div>
        <w:div w:id="372926578">
          <w:marLeft w:val="720"/>
          <w:marRight w:val="0"/>
          <w:marTop w:val="200"/>
          <w:marBottom w:val="0"/>
          <w:divBdr>
            <w:top w:val="none" w:sz="0" w:space="0" w:color="auto"/>
            <w:left w:val="none" w:sz="0" w:space="0" w:color="auto"/>
            <w:bottom w:val="none" w:sz="0" w:space="0" w:color="auto"/>
            <w:right w:val="none" w:sz="0" w:space="0" w:color="auto"/>
          </w:divBdr>
        </w:div>
      </w:divsChild>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15599883">
      <w:bodyDiv w:val="1"/>
      <w:marLeft w:val="0"/>
      <w:marRight w:val="0"/>
      <w:marTop w:val="0"/>
      <w:marBottom w:val="0"/>
      <w:divBdr>
        <w:top w:val="none" w:sz="0" w:space="0" w:color="auto"/>
        <w:left w:val="none" w:sz="0" w:space="0" w:color="auto"/>
        <w:bottom w:val="none" w:sz="0" w:space="0" w:color="auto"/>
        <w:right w:val="none" w:sz="0" w:space="0" w:color="auto"/>
      </w:divBdr>
      <w:divsChild>
        <w:div w:id="55713343">
          <w:marLeft w:val="778"/>
          <w:marRight w:val="0"/>
          <w:marTop w:val="200"/>
          <w:marBottom w:val="0"/>
          <w:divBdr>
            <w:top w:val="none" w:sz="0" w:space="0" w:color="auto"/>
            <w:left w:val="none" w:sz="0" w:space="0" w:color="auto"/>
            <w:bottom w:val="none" w:sz="0" w:space="0" w:color="auto"/>
            <w:right w:val="none" w:sz="0" w:space="0" w:color="auto"/>
          </w:divBdr>
        </w:div>
        <w:div w:id="249431816">
          <w:marLeft w:val="778"/>
          <w:marRight w:val="0"/>
          <w:marTop w:val="200"/>
          <w:marBottom w:val="0"/>
          <w:divBdr>
            <w:top w:val="none" w:sz="0" w:space="0" w:color="auto"/>
            <w:left w:val="none" w:sz="0" w:space="0" w:color="auto"/>
            <w:bottom w:val="none" w:sz="0" w:space="0" w:color="auto"/>
            <w:right w:val="none" w:sz="0" w:space="0" w:color="auto"/>
          </w:divBdr>
        </w:div>
        <w:div w:id="1539318617">
          <w:marLeft w:val="778"/>
          <w:marRight w:val="0"/>
          <w:marTop w:val="200"/>
          <w:marBottom w:val="0"/>
          <w:divBdr>
            <w:top w:val="none" w:sz="0" w:space="0" w:color="auto"/>
            <w:left w:val="none" w:sz="0" w:space="0" w:color="auto"/>
            <w:bottom w:val="none" w:sz="0" w:space="0" w:color="auto"/>
            <w:right w:val="none" w:sz="0" w:space="0" w:color="auto"/>
          </w:divBdr>
        </w:div>
      </w:divsChild>
    </w:div>
    <w:div w:id="657808944">
      <w:bodyDiv w:val="1"/>
      <w:marLeft w:val="0"/>
      <w:marRight w:val="0"/>
      <w:marTop w:val="0"/>
      <w:marBottom w:val="0"/>
      <w:divBdr>
        <w:top w:val="none" w:sz="0" w:space="0" w:color="auto"/>
        <w:left w:val="none" w:sz="0" w:space="0" w:color="auto"/>
        <w:bottom w:val="none" w:sz="0" w:space="0" w:color="auto"/>
        <w:right w:val="none" w:sz="0" w:space="0" w:color="auto"/>
      </w:divBdr>
      <w:divsChild>
        <w:div w:id="1342242877">
          <w:marLeft w:val="778"/>
          <w:marRight w:val="0"/>
          <w:marTop w:val="0"/>
          <w:marBottom w:val="0"/>
          <w:divBdr>
            <w:top w:val="none" w:sz="0" w:space="0" w:color="auto"/>
            <w:left w:val="none" w:sz="0" w:space="0" w:color="auto"/>
            <w:bottom w:val="none" w:sz="0" w:space="0" w:color="auto"/>
            <w:right w:val="none" w:sz="0" w:space="0" w:color="auto"/>
          </w:divBdr>
        </w:div>
        <w:div w:id="1232347464">
          <w:marLeft w:val="778"/>
          <w:marRight w:val="0"/>
          <w:marTop w:val="0"/>
          <w:marBottom w:val="0"/>
          <w:divBdr>
            <w:top w:val="none" w:sz="0" w:space="0" w:color="auto"/>
            <w:left w:val="none" w:sz="0" w:space="0" w:color="auto"/>
            <w:bottom w:val="none" w:sz="0" w:space="0" w:color="auto"/>
            <w:right w:val="none" w:sz="0" w:space="0" w:color="auto"/>
          </w:divBdr>
        </w:div>
        <w:div w:id="960769782">
          <w:marLeft w:val="778"/>
          <w:marRight w:val="0"/>
          <w:marTop w:val="0"/>
          <w:marBottom w:val="0"/>
          <w:divBdr>
            <w:top w:val="none" w:sz="0" w:space="0" w:color="auto"/>
            <w:left w:val="none" w:sz="0" w:space="0" w:color="auto"/>
            <w:bottom w:val="none" w:sz="0" w:space="0" w:color="auto"/>
            <w:right w:val="none" w:sz="0" w:space="0" w:color="auto"/>
          </w:divBdr>
        </w:div>
      </w:divsChild>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76153237">
      <w:bodyDiv w:val="1"/>
      <w:marLeft w:val="0"/>
      <w:marRight w:val="0"/>
      <w:marTop w:val="0"/>
      <w:marBottom w:val="0"/>
      <w:divBdr>
        <w:top w:val="none" w:sz="0" w:space="0" w:color="auto"/>
        <w:left w:val="none" w:sz="0" w:space="0" w:color="auto"/>
        <w:bottom w:val="none" w:sz="0" w:space="0" w:color="auto"/>
        <w:right w:val="none" w:sz="0" w:space="0" w:color="auto"/>
      </w:divBdr>
      <w:divsChild>
        <w:div w:id="1785684218">
          <w:marLeft w:val="778"/>
          <w:marRight w:val="0"/>
          <w:marTop w:val="0"/>
          <w:marBottom w:val="0"/>
          <w:divBdr>
            <w:top w:val="none" w:sz="0" w:space="0" w:color="auto"/>
            <w:left w:val="none" w:sz="0" w:space="0" w:color="auto"/>
            <w:bottom w:val="none" w:sz="0" w:space="0" w:color="auto"/>
            <w:right w:val="none" w:sz="0" w:space="0" w:color="auto"/>
          </w:divBdr>
        </w:div>
        <w:div w:id="396972563">
          <w:marLeft w:val="778"/>
          <w:marRight w:val="0"/>
          <w:marTop w:val="0"/>
          <w:marBottom w:val="0"/>
          <w:divBdr>
            <w:top w:val="none" w:sz="0" w:space="0" w:color="auto"/>
            <w:left w:val="none" w:sz="0" w:space="0" w:color="auto"/>
            <w:bottom w:val="none" w:sz="0" w:space="0" w:color="auto"/>
            <w:right w:val="none" w:sz="0" w:space="0" w:color="auto"/>
          </w:divBdr>
        </w:div>
        <w:div w:id="1136876131">
          <w:marLeft w:val="778"/>
          <w:marRight w:val="0"/>
          <w:marTop w:val="0"/>
          <w:marBottom w:val="0"/>
          <w:divBdr>
            <w:top w:val="none" w:sz="0" w:space="0" w:color="auto"/>
            <w:left w:val="none" w:sz="0" w:space="0" w:color="auto"/>
            <w:bottom w:val="none" w:sz="0" w:space="0" w:color="auto"/>
            <w:right w:val="none" w:sz="0" w:space="0" w:color="auto"/>
          </w:divBdr>
        </w:div>
        <w:div w:id="1749770658">
          <w:marLeft w:val="778"/>
          <w:marRight w:val="0"/>
          <w:marTop w:val="0"/>
          <w:marBottom w:val="0"/>
          <w:divBdr>
            <w:top w:val="none" w:sz="0" w:space="0" w:color="auto"/>
            <w:left w:val="none" w:sz="0" w:space="0" w:color="auto"/>
            <w:bottom w:val="none" w:sz="0" w:space="0" w:color="auto"/>
            <w:right w:val="none" w:sz="0" w:space="0" w:color="auto"/>
          </w:divBdr>
        </w:div>
      </w:divsChild>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05898909">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298952124">
      <w:bodyDiv w:val="1"/>
      <w:marLeft w:val="0"/>
      <w:marRight w:val="0"/>
      <w:marTop w:val="0"/>
      <w:marBottom w:val="0"/>
      <w:divBdr>
        <w:top w:val="none" w:sz="0" w:space="0" w:color="auto"/>
        <w:left w:val="none" w:sz="0" w:space="0" w:color="auto"/>
        <w:bottom w:val="none" w:sz="0" w:space="0" w:color="auto"/>
        <w:right w:val="none" w:sz="0" w:space="0" w:color="auto"/>
      </w:divBdr>
      <w:divsChild>
        <w:div w:id="228686748">
          <w:marLeft w:val="778"/>
          <w:marRight w:val="0"/>
          <w:marTop w:val="200"/>
          <w:marBottom w:val="0"/>
          <w:divBdr>
            <w:top w:val="none" w:sz="0" w:space="0" w:color="auto"/>
            <w:left w:val="none" w:sz="0" w:space="0" w:color="auto"/>
            <w:bottom w:val="none" w:sz="0" w:space="0" w:color="auto"/>
            <w:right w:val="none" w:sz="0" w:space="0" w:color="auto"/>
          </w:divBdr>
        </w:div>
        <w:div w:id="1360664938">
          <w:marLeft w:val="778"/>
          <w:marRight w:val="0"/>
          <w:marTop w:val="200"/>
          <w:marBottom w:val="0"/>
          <w:divBdr>
            <w:top w:val="none" w:sz="0" w:space="0" w:color="auto"/>
            <w:left w:val="none" w:sz="0" w:space="0" w:color="auto"/>
            <w:bottom w:val="none" w:sz="0" w:space="0" w:color="auto"/>
            <w:right w:val="none" w:sz="0" w:space="0" w:color="auto"/>
          </w:divBdr>
        </w:div>
        <w:div w:id="1923295945">
          <w:marLeft w:val="778"/>
          <w:marRight w:val="0"/>
          <w:marTop w:val="200"/>
          <w:marBottom w:val="0"/>
          <w:divBdr>
            <w:top w:val="none" w:sz="0" w:space="0" w:color="auto"/>
            <w:left w:val="none" w:sz="0" w:space="0" w:color="auto"/>
            <w:bottom w:val="none" w:sz="0" w:space="0" w:color="auto"/>
            <w:right w:val="none" w:sz="0" w:space="0" w:color="auto"/>
          </w:divBdr>
        </w:div>
        <w:div w:id="1517964535">
          <w:marLeft w:val="778"/>
          <w:marRight w:val="0"/>
          <w:marTop w:val="200"/>
          <w:marBottom w:val="0"/>
          <w:divBdr>
            <w:top w:val="none" w:sz="0" w:space="0" w:color="auto"/>
            <w:left w:val="none" w:sz="0" w:space="0" w:color="auto"/>
            <w:bottom w:val="none" w:sz="0" w:space="0" w:color="auto"/>
            <w:right w:val="none" w:sz="0" w:space="0" w:color="auto"/>
          </w:divBdr>
        </w:div>
      </w:divsChild>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74501015">
      <w:bodyDiv w:val="1"/>
      <w:marLeft w:val="0"/>
      <w:marRight w:val="0"/>
      <w:marTop w:val="0"/>
      <w:marBottom w:val="0"/>
      <w:divBdr>
        <w:top w:val="none" w:sz="0" w:space="0" w:color="auto"/>
        <w:left w:val="none" w:sz="0" w:space="0" w:color="auto"/>
        <w:bottom w:val="none" w:sz="0" w:space="0" w:color="auto"/>
        <w:right w:val="none" w:sz="0" w:space="0" w:color="auto"/>
      </w:divBdr>
      <w:divsChild>
        <w:div w:id="1273172790">
          <w:marLeft w:val="778"/>
          <w:marRight w:val="0"/>
          <w:marTop w:val="0"/>
          <w:marBottom w:val="0"/>
          <w:divBdr>
            <w:top w:val="none" w:sz="0" w:space="0" w:color="auto"/>
            <w:left w:val="none" w:sz="0" w:space="0" w:color="auto"/>
            <w:bottom w:val="none" w:sz="0" w:space="0" w:color="auto"/>
            <w:right w:val="none" w:sz="0" w:space="0" w:color="auto"/>
          </w:divBdr>
        </w:div>
        <w:div w:id="1550334323">
          <w:marLeft w:val="778"/>
          <w:marRight w:val="0"/>
          <w:marTop w:val="0"/>
          <w:marBottom w:val="0"/>
          <w:divBdr>
            <w:top w:val="none" w:sz="0" w:space="0" w:color="auto"/>
            <w:left w:val="none" w:sz="0" w:space="0" w:color="auto"/>
            <w:bottom w:val="none" w:sz="0" w:space="0" w:color="auto"/>
            <w:right w:val="none" w:sz="0" w:space="0" w:color="auto"/>
          </w:divBdr>
        </w:div>
        <w:div w:id="1826312153">
          <w:marLeft w:val="778"/>
          <w:marRight w:val="0"/>
          <w:marTop w:val="0"/>
          <w:marBottom w:val="0"/>
          <w:divBdr>
            <w:top w:val="none" w:sz="0" w:space="0" w:color="auto"/>
            <w:left w:val="none" w:sz="0" w:space="0" w:color="auto"/>
            <w:bottom w:val="none" w:sz="0" w:space="0" w:color="auto"/>
            <w:right w:val="none" w:sz="0" w:space="0" w:color="auto"/>
          </w:divBdr>
        </w:div>
      </w:divsChild>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35008835">
      <w:bodyDiv w:val="1"/>
      <w:marLeft w:val="0"/>
      <w:marRight w:val="0"/>
      <w:marTop w:val="0"/>
      <w:marBottom w:val="0"/>
      <w:divBdr>
        <w:top w:val="none" w:sz="0" w:space="0" w:color="auto"/>
        <w:left w:val="none" w:sz="0" w:space="0" w:color="auto"/>
        <w:bottom w:val="none" w:sz="0" w:space="0" w:color="auto"/>
        <w:right w:val="none" w:sz="0" w:space="0" w:color="auto"/>
      </w:divBdr>
      <w:divsChild>
        <w:div w:id="1815099439">
          <w:marLeft w:val="778"/>
          <w:marRight w:val="0"/>
          <w:marTop w:val="115"/>
          <w:marBottom w:val="120"/>
          <w:divBdr>
            <w:top w:val="none" w:sz="0" w:space="0" w:color="auto"/>
            <w:left w:val="none" w:sz="0" w:space="0" w:color="auto"/>
            <w:bottom w:val="none" w:sz="0" w:space="0" w:color="auto"/>
            <w:right w:val="none" w:sz="0" w:space="0" w:color="auto"/>
          </w:divBdr>
        </w:div>
        <w:div w:id="370112556">
          <w:marLeft w:val="778"/>
          <w:marRight w:val="0"/>
          <w:marTop w:val="115"/>
          <w:marBottom w:val="120"/>
          <w:divBdr>
            <w:top w:val="none" w:sz="0" w:space="0" w:color="auto"/>
            <w:left w:val="none" w:sz="0" w:space="0" w:color="auto"/>
            <w:bottom w:val="none" w:sz="0" w:space="0" w:color="auto"/>
            <w:right w:val="none" w:sz="0" w:space="0" w:color="auto"/>
          </w:divBdr>
        </w:div>
        <w:div w:id="639582121">
          <w:marLeft w:val="778"/>
          <w:marRight w:val="0"/>
          <w:marTop w:val="115"/>
          <w:marBottom w:val="120"/>
          <w:divBdr>
            <w:top w:val="none" w:sz="0" w:space="0" w:color="auto"/>
            <w:left w:val="none" w:sz="0" w:space="0" w:color="auto"/>
            <w:bottom w:val="none" w:sz="0" w:space="0" w:color="auto"/>
            <w:right w:val="none" w:sz="0" w:space="0" w:color="auto"/>
          </w:divBdr>
        </w:div>
        <w:div w:id="502864053">
          <w:marLeft w:val="778"/>
          <w:marRight w:val="0"/>
          <w:marTop w:val="115"/>
          <w:marBottom w:val="120"/>
          <w:divBdr>
            <w:top w:val="none" w:sz="0" w:space="0" w:color="auto"/>
            <w:left w:val="none" w:sz="0" w:space="0" w:color="auto"/>
            <w:bottom w:val="none" w:sz="0" w:space="0" w:color="auto"/>
            <w:right w:val="none" w:sz="0" w:space="0" w:color="auto"/>
          </w:divBdr>
        </w:div>
      </w:divsChild>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46751299">
      <w:bodyDiv w:val="1"/>
      <w:marLeft w:val="0"/>
      <w:marRight w:val="0"/>
      <w:marTop w:val="0"/>
      <w:marBottom w:val="0"/>
      <w:divBdr>
        <w:top w:val="none" w:sz="0" w:space="0" w:color="auto"/>
        <w:left w:val="none" w:sz="0" w:space="0" w:color="auto"/>
        <w:bottom w:val="none" w:sz="0" w:space="0" w:color="auto"/>
        <w:right w:val="none" w:sz="0" w:space="0" w:color="auto"/>
      </w:divBdr>
    </w:div>
    <w:div w:id="1847018923">
      <w:bodyDiv w:val="1"/>
      <w:marLeft w:val="0"/>
      <w:marRight w:val="0"/>
      <w:marTop w:val="0"/>
      <w:marBottom w:val="0"/>
      <w:divBdr>
        <w:top w:val="none" w:sz="0" w:space="0" w:color="auto"/>
        <w:left w:val="none" w:sz="0" w:space="0" w:color="auto"/>
        <w:bottom w:val="none" w:sz="0" w:space="0" w:color="auto"/>
        <w:right w:val="none" w:sz="0" w:space="0" w:color="auto"/>
      </w:divBdr>
      <w:divsChild>
        <w:div w:id="917330029">
          <w:marLeft w:val="778"/>
          <w:marRight w:val="0"/>
          <w:marTop w:val="200"/>
          <w:marBottom w:val="0"/>
          <w:divBdr>
            <w:top w:val="none" w:sz="0" w:space="0" w:color="auto"/>
            <w:left w:val="none" w:sz="0" w:space="0" w:color="auto"/>
            <w:bottom w:val="none" w:sz="0" w:space="0" w:color="auto"/>
            <w:right w:val="none" w:sz="0" w:space="0" w:color="auto"/>
          </w:divBdr>
        </w:div>
        <w:div w:id="292054189">
          <w:marLeft w:val="778"/>
          <w:marRight w:val="0"/>
          <w:marTop w:val="200"/>
          <w:marBottom w:val="0"/>
          <w:divBdr>
            <w:top w:val="none" w:sz="0" w:space="0" w:color="auto"/>
            <w:left w:val="none" w:sz="0" w:space="0" w:color="auto"/>
            <w:bottom w:val="none" w:sz="0" w:space="0" w:color="auto"/>
            <w:right w:val="none" w:sz="0" w:space="0" w:color="auto"/>
          </w:divBdr>
        </w:div>
        <w:div w:id="864834100">
          <w:marLeft w:val="778"/>
          <w:marRight w:val="0"/>
          <w:marTop w:val="200"/>
          <w:marBottom w:val="0"/>
          <w:divBdr>
            <w:top w:val="none" w:sz="0" w:space="0" w:color="auto"/>
            <w:left w:val="none" w:sz="0" w:space="0" w:color="auto"/>
            <w:bottom w:val="none" w:sz="0" w:space="0" w:color="auto"/>
            <w:right w:val="none" w:sz="0" w:space="0" w:color="auto"/>
          </w:divBdr>
        </w:div>
        <w:div w:id="1297487443">
          <w:marLeft w:val="778"/>
          <w:marRight w:val="0"/>
          <w:marTop w:val="200"/>
          <w:marBottom w:val="0"/>
          <w:divBdr>
            <w:top w:val="none" w:sz="0" w:space="0" w:color="auto"/>
            <w:left w:val="none" w:sz="0" w:space="0" w:color="auto"/>
            <w:bottom w:val="none" w:sz="0" w:space="0" w:color="auto"/>
            <w:right w:val="none" w:sz="0" w:space="0" w:color="auto"/>
          </w:divBdr>
        </w:div>
        <w:div w:id="659768141">
          <w:marLeft w:val="778"/>
          <w:marRight w:val="0"/>
          <w:marTop w:val="200"/>
          <w:marBottom w:val="0"/>
          <w:divBdr>
            <w:top w:val="none" w:sz="0" w:space="0" w:color="auto"/>
            <w:left w:val="none" w:sz="0" w:space="0" w:color="auto"/>
            <w:bottom w:val="none" w:sz="0" w:space="0" w:color="auto"/>
            <w:right w:val="none" w:sz="0" w:space="0" w:color="auto"/>
          </w:divBdr>
        </w:div>
      </w:divsChild>
    </w:div>
    <w:div w:id="1854145913">
      <w:bodyDiv w:val="1"/>
      <w:marLeft w:val="0"/>
      <w:marRight w:val="0"/>
      <w:marTop w:val="0"/>
      <w:marBottom w:val="0"/>
      <w:divBdr>
        <w:top w:val="none" w:sz="0" w:space="0" w:color="auto"/>
        <w:left w:val="none" w:sz="0" w:space="0" w:color="auto"/>
        <w:bottom w:val="none" w:sz="0" w:space="0" w:color="auto"/>
        <w:right w:val="none" w:sz="0" w:space="0" w:color="auto"/>
      </w:divBdr>
      <w:divsChild>
        <w:div w:id="1681618401">
          <w:marLeft w:val="864"/>
          <w:marRight w:val="0"/>
          <w:marTop w:val="134"/>
          <w:marBottom w:val="0"/>
          <w:divBdr>
            <w:top w:val="none" w:sz="0" w:space="0" w:color="auto"/>
            <w:left w:val="none" w:sz="0" w:space="0" w:color="auto"/>
            <w:bottom w:val="none" w:sz="0" w:space="0" w:color="auto"/>
            <w:right w:val="none" w:sz="0" w:space="0" w:color="auto"/>
          </w:divBdr>
        </w:div>
      </w:divsChild>
    </w:div>
    <w:div w:id="186524358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16816076">
      <w:bodyDiv w:val="1"/>
      <w:marLeft w:val="0"/>
      <w:marRight w:val="0"/>
      <w:marTop w:val="0"/>
      <w:marBottom w:val="0"/>
      <w:divBdr>
        <w:top w:val="none" w:sz="0" w:space="0" w:color="auto"/>
        <w:left w:val="none" w:sz="0" w:space="0" w:color="auto"/>
        <w:bottom w:val="none" w:sz="0" w:space="0" w:color="auto"/>
        <w:right w:val="none" w:sz="0" w:space="0" w:color="auto"/>
      </w:divBdr>
      <w:divsChild>
        <w:div w:id="1473601394">
          <w:marLeft w:val="778"/>
          <w:marRight w:val="0"/>
          <w:marTop w:val="0"/>
          <w:marBottom w:val="0"/>
          <w:divBdr>
            <w:top w:val="none" w:sz="0" w:space="0" w:color="auto"/>
            <w:left w:val="none" w:sz="0" w:space="0" w:color="auto"/>
            <w:bottom w:val="none" w:sz="0" w:space="0" w:color="auto"/>
            <w:right w:val="none" w:sz="0" w:space="0" w:color="auto"/>
          </w:divBdr>
        </w:div>
        <w:div w:id="804590938">
          <w:marLeft w:val="778"/>
          <w:marRight w:val="0"/>
          <w:marTop w:val="0"/>
          <w:marBottom w:val="0"/>
          <w:divBdr>
            <w:top w:val="none" w:sz="0" w:space="0" w:color="auto"/>
            <w:left w:val="none" w:sz="0" w:space="0" w:color="auto"/>
            <w:bottom w:val="none" w:sz="0" w:space="0" w:color="auto"/>
            <w:right w:val="none" w:sz="0" w:space="0" w:color="auto"/>
          </w:divBdr>
        </w:div>
        <w:div w:id="1775396109">
          <w:marLeft w:val="778"/>
          <w:marRight w:val="0"/>
          <w:marTop w:val="0"/>
          <w:marBottom w:val="0"/>
          <w:divBdr>
            <w:top w:val="none" w:sz="0" w:space="0" w:color="auto"/>
            <w:left w:val="none" w:sz="0" w:space="0" w:color="auto"/>
            <w:bottom w:val="none" w:sz="0" w:space="0" w:color="auto"/>
            <w:right w:val="none" w:sz="0" w:space="0" w:color="auto"/>
          </w:divBdr>
        </w:div>
        <w:div w:id="1123622000">
          <w:marLeft w:val="778"/>
          <w:marRight w:val="0"/>
          <w:marTop w:val="0"/>
          <w:marBottom w:val="0"/>
          <w:divBdr>
            <w:top w:val="none" w:sz="0" w:space="0" w:color="auto"/>
            <w:left w:val="none" w:sz="0" w:space="0" w:color="auto"/>
            <w:bottom w:val="none" w:sz="0" w:space="0" w:color="auto"/>
            <w:right w:val="none" w:sz="0" w:space="0" w:color="auto"/>
          </w:divBdr>
        </w:div>
        <w:div w:id="2075421032">
          <w:marLeft w:val="778"/>
          <w:marRight w:val="0"/>
          <w:marTop w:val="0"/>
          <w:marBottom w:val="0"/>
          <w:divBdr>
            <w:top w:val="none" w:sz="0" w:space="0" w:color="auto"/>
            <w:left w:val="none" w:sz="0" w:space="0" w:color="auto"/>
            <w:bottom w:val="none" w:sz="0" w:space="0" w:color="auto"/>
            <w:right w:val="none" w:sz="0" w:space="0" w:color="auto"/>
          </w:divBdr>
        </w:div>
        <w:div w:id="1301108333">
          <w:marLeft w:val="778"/>
          <w:marRight w:val="0"/>
          <w:marTop w:val="0"/>
          <w:marBottom w:val="0"/>
          <w:divBdr>
            <w:top w:val="none" w:sz="0" w:space="0" w:color="auto"/>
            <w:left w:val="none" w:sz="0" w:space="0" w:color="auto"/>
            <w:bottom w:val="none" w:sz="0" w:space="0" w:color="auto"/>
            <w:right w:val="none" w:sz="0" w:space="0" w:color="auto"/>
          </w:divBdr>
        </w:div>
        <w:div w:id="393430437">
          <w:marLeft w:val="778"/>
          <w:marRight w:val="0"/>
          <w:marTop w:val="0"/>
          <w:marBottom w:val="0"/>
          <w:divBdr>
            <w:top w:val="none" w:sz="0" w:space="0" w:color="auto"/>
            <w:left w:val="none" w:sz="0" w:space="0" w:color="auto"/>
            <w:bottom w:val="none" w:sz="0" w:space="0" w:color="auto"/>
            <w:right w:val="none" w:sz="0" w:space="0" w:color="auto"/>
          </w:divBdr>
        </w:div>
      </w:divsChild>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5399417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084445665">
      <w:bodyDiv w:val="1"/>
      <w:marLeft w:val="0"/>
      <w:marRight w:val="0"/>
      <w:marTop w:val="0"/>
      <w:marBottom w:val="0"/>
      <w:divBdr>
        <w:top w:val="none" w:sz="0" w:space="0" w:color="auto"/>
        <w:left w:val="none" w:sz="0" w:space="0" w:color="auto"/>
        <w:bottom w:val="none" w:sz="0" w:space="0" w:color="auto"/>
        <w:right w:val="none" w:sz="0" w:space="0" w:color="auto"/>
      </w:divBdr>
      <w:divsChild>
        <w:div w:id="770710224">
          <w:marLeft w:val="778"/>
          <w:marRight w:val="0"/>
          <w:marTop w:val="0"/>
          <w:marBottom w:val="0"/>
          <w:divBdr>
            <w:top w:val="none" w:sz="0" w:space="0" w:color="auto"/>
            <w:left w:val="none" w:sz="0" w:space="0" w:color="auto"/>
            <w:bottom w:val="none" w:sz="0" w:space="0" w:color="auto"/>
            <w:right w:val="none" w:sz="0" w:space="0" w:color="auto"/>
          </w:divBdr>
        </w:div>
        <w:div w:id="767585652">
          <w:marLeft w:val="778"/>
          <w:marRight w:val="0"/>
          <w:marTop w:val="0"/>
          <w:marBottom w:val="0"/>
          <w:divBdr>
            <w:top w:val="none" w:sz="0" w:space="0" w:color="auto"/>
            <w:left w:val="none" w:sz="0" w:space="0" w:color="auto"/>
            <w:bottom w:val="none" w:sz="0" w:space="0" w:color="auto"/>
            <w:right w:val="none" w:sz="0" w:space="0" w:color="auto"/>
          </w:divBdr>
        </w:div>
        <w:div w:id="384136409">
          <w:marLeft w:val="778"/>
          <w:marRight w:val="0"/>
          <w:marTop w:val="0"/>
          <w:marBottom w:val="0"/>
          <w:divBdr>
            <w:top w:val="none" w:sz="0" w:space="0" w:color="auto"/>
            <w:left w:val="none" w:sz="0" w:space="0" w:color="auto"/>
            <w:bottom w:val="none" w:sz="0" w:space="0" w:color="auto"/>
            <w:right w:val="none" w:sz="0" w:space="0" w:color="auto"/>
          </w:divBdr>
        </w:div>
        <w:div w:id="1973554991">
          <w:marLeft w:val="778"/>
          <w:marRight w:val="0"/>
          <w:marTop w:val="0"/>
          <w:marBottom w:val="0"/>
          <w:divBdr>
            <w:top w:val="none" w:sz="0" w:space="0" w:color="auto"/>
            <w:left w:val="none" w:sz="0" w:space="0" w:color="auto"/>
            <w:bottom w:val="none" w:sz="0" w:space="0" w:color="auto"/>
            <w:right w:val="none" w:sz="0" w:space="0" w:color="auto"/>
          </w:divBdr>
        </w:div>
      </w:divsChild>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www.nbu.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krstat.gov.ua/" TargetMode="External"/><Relationship Id="rId12" Type="http://schemas.openxmlformats.org/officeDocument/2006/relationships/hyperlink" Target="http://www.nssmc.gov.ua" TargetMode="External"/><Relationship Id="rId17" Type="http://schemas.openxmlformats.org/officeDocument/2006/relationships/hyperlink" Target="http://www.lib-gw.univ.kiev.ua" TargetMode="External"/><Relationship Id="rId2" Type="http://schemas.openxmlformats.org/officeDocument/2006/relationships/numbering" Target="numbering.xml"/><Relationship Id="rId16" Type="http://schemas.openxmlformats.org/officeDocument/2006/relationships/hyperlink" Target="http://www.dev.lac.lviv.ua/lib" TargetMode="External"/><Relationship Id="rId1" Type="http://schemas.openxmlformats.org/officeDocument/2006/relationships/customXml" Target="../customXml/item1.xml"/><Relationship Id="rId6" Type="http://schemas.openxmlformats.org/officeDocument/2006/relationships/hyperlink" Target="http://www.amc.gov.ua" TargetMode="External"/><Relationship Id="rId11" Type="http://schemas.openxmlformats.org/officeDocument/2006/relationships/hyperlink" Target="http://www.minfin.gov.ua" TargetMode="External"/><Relationship Id="rId5" Type="http://schemas.openxmlformats.org/officeDocument/2006/relationships/webSettings" Target="webSettings.xml"/><Relationship Id="rId15" Type="http://schemas.openxmlformats.org/officeDocument/2006/relationships/hyperlink" Target="http://www.iadb.org/" TargetMode="External"/><Relationship Id="rId10" Type="http://schemas.openxmlformats.org/officeDocument/2006/relationships/hyperlink" Target="http://www.mfa.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gov.ua" TargetMode="External"/><Relationship Id="rId14" Type="http://schemas.openxmlformats.org/officeDocument/2006/relationships/hyperlink" Target="http://www.rainbow.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CD891-73FC-417C-9CEF-C73B4798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3477</Words>
  <Characters>19822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36</cp:revision>
  <dcterms:created xsi:type="dcterms:W3CDTF">2022-09-09T12:07:00Z</dcterms:created>
  <dcterms:modified xsi:type="dcterms:W3CDTF">2023-12-06T13:22:00Z</dcterms:modified>
</cp:coreProperties>
</file>