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CCA" w:rsidRPr="007941E2" w:rsidRDefault="006C0CCA" w:rsidP="006C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Чернівецький національний університет імені Юрія </w:t>
      </w:r>
      <w:proofErr w:type="spellStart"/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Федьковича</w:t>
      </w:r>
      <w:proofErr w:type="spellEnd"/>
    </w:p>
    <w:p w:rsidR="006C0CCA" w:rsidRPr="007820FF" w:rsidRDefault="006C0CCA" w:rsidP="006C0CCA">
      <w:pPr>
        <w:jc w:val="center"/>
        <w:rPr>
          <w:rFonts w:ascii="Times New Roman" w:hAnsi="Times New Roman" w:cs="Times New Roman"/>
          <w:sz w:val="18"/>
          <w:szCs w:val="18"/>
        </w:rPr>
      </w:pPr>
      <w:r w:rsidRPr="007820FF">
        <w:rPr>
          <w:rFonts w:ascii="Times New Roman" w:hAnsi="Times New Roman" w:cs="Times New Roman"/>
          <w:sz w:val="18"/>
          <w:szCs w:val="18"/>
        </w:rPr>
        <w:t>(повне найменування закладу вищої освіти)</w:t>
      </w:r>
    </w:p>
    <w:p w:rsidR="006C0CCA" w:rsidRPr="007941E2" w:rsidRDefault="006C0CCA" w:rsidP="006C0C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Економічний факультет</w:t>
      </w:r>
    </w:p>
    <w:p w:rsidR="006C0CCA" w:rsidRPr="00544EAB" w:rsidRDefault="006C0CCA" w:rsidP="006C0CCA">
      <w:pPr>
        <w:jc w:val="center"/>
        <w:rPr>
          <w:rFonts w:ascii="Times New Roman" w:hAnsi="Times New Roman" w:cs="Times New Roman"/>
          <w:sz w:val="18"/>
          <w:szCs w:val="18"/>
        </w:rPr>
      </w:pPr>
      <w:r w:rsidRPr="00544E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544EAB">
        <w:rPr>
          <w:rFonts w:ascii="Times New Roman" w:hAnsi="Times New Roman" w:cs="Times New Roman"/>
          <w:sz w:val="18"/>
          <w:szCs w:val="18"/>
        </w:rPr>
        <w:t>(назва факультету/навчально-наукового інституту)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Кафедра</w:t>
      </w: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941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обліку, аналізу і аудиту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7941E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(назва кафедри)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941E2" w:rsidRPr="007941E2" w:rsidRDefault="007941E2" w:rsidP="007941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1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</w:p>
    <w:p w:rsidR="007941E2" w:rsidRPr="007941E2" w:rsidRDefault="007941E2" w:rsidP="007941E2">
      <w:pPr>
        <w:spacing w:after="0" w:line="240" w:lineRule="auto"/>
        <w:ind w:firstLine="5387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СИЛАБУС</w:t>
      </w:r>
    </w:p>
    <w:p w:rsidR="007941E2" w:rsidRPr="007941E2" w:rsidRDefault="007941E2" w:rsidP="007941E2">
      <w:pPr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941E2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навчальної дисципліни </w:t>
      </w:r>
    </w:p>
    <w:p w:rsidR="007941E2" w:rsidRDefault="007941E2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7941E2" w:rsidRDefault="000537DB" w:rsidP="007941E2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«ФІНАНСОВИЙ ОБЛІК </w:t>
      </w:r>
      <w:r w:rsidR="003129DF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»</w:t>
      </w:r>
    </w:p>
    <w:p w:rsidR="000537DB" w:rsidRDefault="00AD6075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</w:rPr>
      </w:pP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(назв</w:t>
      </w:r>
      <w:r w:rsidR="007941E2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>а</w:t>
      </w:r>
      <w:r w:rsidRPr="00AD6075">
        <w:rPr>
          <w:rFonts w:ascii="Times New Roman" w:hAnsi="Times New Roman" w:cs="Times New Roman"/>
          <w:color w:val="000000" w:themeColor="text1"/>
          <w:kern w:val="24"/>
          <w:sz w:val="18"/>
          <w:szCs w:val="18"/>
        </w:rPr>
        <w:t xml:space="preserve"> навчальної дисципліни)</w:t>
      </w:r>
      <w:r w:rsidRPr="00AD6075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AD6075" w:rsidRPr="000537DB" w:rsidRDefault="000537DB" w:rsidP="007941E2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</w:pPr>
      <w:r w:rsidRPr="000537DB">
        <w:rPr>
          <w:rFonts w:ascii="Times New Roman" w:eastAsiaTheme="majorEastAsia" w:hAnsi="Times New Roman" w:cs="Times New Roman"/>
          <w:color w:val="000000" w:themeColor="text1"/>
          <w:kern w:val="24"/>
          <w:sz w:val="28"/>
          <w:szCs w:val="28"/>
          <w:u w:val="single"/>
        </w:rPr>
        <w:t>обов’язкова</w:t>
      </w:r>
      <w:r w:rsidRPr="000537D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u w:val="single"/>
        </w:rPr>
        <w:t xml:space="preserve"> 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  <w:r w:rsidRPr="000537DB">
        <w:rPr>
          <w:rFonts w:ascii="Times New Roman" w:hAnsi="Times New Roman" w:cs="Times New Roman"/>
          <w:b/>
          <w:bCs/>
          <w:szCs w:val="28"/>
        </w:rPr>
        <w:t xml:space="preserve"> </w:t>
      </w:r>
      <w:r w:rsidRPr="000537DB">
        <w:rPr>
          <w:rFonts w:ascii="Times New Roman" w:hAnsi="Times New Roman" w:cs="Times New Roman"/>
          <w:bCs/>
          <w:sz w:val="18"/>
          <w:szCs w:val="18"/>
        </w:rPr>
        <w:t>(вказати: обов’язкова / вибіркова )</w:t>
      </w:r>
      <w:r w:rsidR="00AD6075" w:rsidRPr="000537DB">
        <w:rPr>
          <w:rFonts w:ascii="Times New Roman" w:hAnsi="Times New Roman" w:cs="Times New Roman"/>
          <w:color w:val="000000" w:themeColor="text1"/>
          <w:kern w:val="24"/>
          <w:sz w:val="28"/>
          <w:szCs w:val="28"/>
          <w:u w:val="single"/>
        </w:rPr>
        <w:br/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Освітньо-професійна програма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«Облік і оподаткування»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(назва програми)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Спеціальність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071 «Облік і оподаткування»</w:t>
      </w: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код,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Галузь знань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07 «Управління і адміністрування»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шифр, назва)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Рівень вищої освіти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перший (бакалаврський)</w:t>
      </w:r>
    </w:p>
    <w:p w:rsidR="007C3E86" w:rsidRPr="007C3E86" w:rsidRDefault="007C3E86" w:rsidP="007C3E86">
      <w:pPr>
        <w:spacing w:after="0" w:line="240" w:lineRule="auto"/>
        <w:ind w:left="2124" w:firstLine="708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>(вказати: перший бакалаврський/другий магістерський)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Економічний факультет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16"/>
          <w:szCs w:val="18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16"/>
          <w:szCs w:val="18"/>
          <w:lang w:eastAsia="ru-RU"/>
        </w:rPr>
        <w:t xml:space="preserve"> (назва факультету/інституту, на якому здійснюється підготовка фахівців за вказаною освітньо-професійною програмою)</w:t>
      </w:r>
    </w:p>
    <w:p w:rsidR="007C3E86" w:rsidRPr="007C3E86" w:rsidRDefault="007C3E86" w:rsidP="007C3E86">
      <w:pPr>
        <w:spacing w:after="0" w:line="240" w:lineRule="auto"/>
        <w:ind w:firstLine="709"/>
        <w:jc w:val="center"/>
        <w:rPr>
          <w:rFonts w:ascii="Times New Roman" w:eastAsia="Times New Roman" w:hAnsi="Times New Roman" w:cs="Arial"/>
          <w:bCs/>
          <w:sz w:val="18"/>
          <w:szCs w:val="18"/>
          <w:lang w:eastAsia="ru-RU"/>
        </w:rPr>
      </w:pP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Мова навчання         </w:t>
      </w:r>
      <w:r w:rsidRPr="007C3E86"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  <w:t>українська</w:t>
      </w:r>
    </w:p>
    <w:p w:rsidR="007C3E86" w:rsidRPr="007C3E86" w:rsidRDefault="007C3E86" w:rsidP="007C3E86">
      <w:pPr>
        <w:spacing w:after="0" w:line="240" w:lineRule="auto"/>
        <w:ind w:firstLine="709"/>
        <w:rPr>
          <w:rFonts w:ascii="Times New Roman" w:eastAsia="Times New Roman" w:hAnsi="Times New Roman" w:cs="Arial"/>
          <w:bCs/>
          <w:sz w:val="28"/>
          <w:szCs w:val="28"/>
          <w:u w:val="single"/>
          <w:lang w:eastAsia="ru-RU"/>
        </w:rPr>
      </w:pPr>
      <w:r w:rsidRPr="007C3E86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                                  </w:t>
      </w:r>
      <w:r w:rsidRPr="007C3E86">
        <w:rPr>
          <w:rFonts w:ascii="Times New Roman" w:eastAsia="Times New Roman" w:hAnsi="Times New Roman" w:cs="Arial"/>
          <w:bCs/>
          <w:sz w:val="18"/>
          <w:szCs w:val="18"/>
          <w:lang w:eastAsia="ru-RU"/>
        </w:rPr>
        <w:t xml:space="preserve">(вказати: на якій мові читається дисципліна)      </w:t>
      </w:r>
    </w:p>
    <w:p w:rsidR="007C3E86" w:rsidRPr="007C3E86" w:rsidRDefault="007C3E86" w:rsidP="007C3E86">
      <w:pPr>
        <w:spacing w:after="0" w:line="240" w:lineRule="auto"/>
        <w:ind w:firstLine="72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F039E" w:rsidRPr="007C3E86" w:rsidRDefault="00293262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Розробник</w:t>
      </w:r>
      <w:r w:rsidR="007C3E86" w:rsidRPr="007C3E8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 </w:t>
      </w:r>
      <w:proofErr w:type="spellStart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Косташ</w:t>
      </w:r>
      <w:proofErr w:type="spellEnd"/>
      <w:r w:rsid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Тетяна Вікторівна</w:t>
      </w:r>
      <w:r w:rsidR="007C3E86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, </w:t>
      </w:r>
      <w:r w:rsidR="000F039E"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доцент кафедри обліку, </w:t>
      </w:r>
    </w:p>
    <w:p w:rsidR="000F039E" w:rsidRPr="007C3E86" w:rsidRDefault="000F039E" w:rsidP="0029326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аналізу і аудиту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к.е.н</w:t>
      </w:r>
      <w:proofErr w:type="spellEnd"/>
      <w:r w:rsidRPr="007C3E86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.,</w:t>
      </w:r>
      <w:r w:rsidRPr="000F039E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доцент</w:t>
      </w:r>
    </w:p>
    <w:p w:rsidR="007C3E86" w:rsidRPr="007C3E86" w:rsidRDefault="007C3E86" w:rsidP="000F039E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(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П.І.Б.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авторів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, посад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а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науков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ий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ступ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і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н</w:t>
      </w:r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ь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,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вчен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</w:t>
      </w:r>
      <w:proofErr w:type="spellStart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звання</w:t>
      </w:r>
      <w:proofErr w:type="spellEnd"/>
      <w:r w:rsidRPr="007C3E86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)</w:t>
      </w:r>
    </w:p>
    <w:p w:rsidR="00281B83" w:rsidRPr="006C0CCA" w:rsidRDefault="00105634" w:rsidP="003129D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</w:pPr>
      <w:r w:rsidRPr="00105634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br/>
      </w:r>
      <w:proofErr w:type="spellStart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Профайл</w:t>
      </w:r>
      <w:proofErr w:type="spellEnd"/>
      <w:r w:rsidR="002049B9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 викладача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hyperlink r:id="rId5" w:history="1">
        <w:r w:rsidR="00281B83" w:rsidRPr="00EA272B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http://econom.chnu.edu.ua/kafedry-ekonomichnogo-fakultetu/kafedra-obliku-analizu-i-audytu/kolektyv-kafedry/kostash-tetyana-viktorivna</w:t>
        </w:r>
      </w:hyperlink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(посилання на сторінку кафедри </w:t>
      </w:r>
      <w:r w:rsidR="00F5295D"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з</w:t>
      </w:r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 xml:space="preserve"> інформацією про викладача (-</w:t>
      </w:r>
      <w:proofErr w:type="spellStart"/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ів</w:t>
      </w:r>
      <w:proofErr w:type="spellEnd"/>
      <w:r w:rsidRPr="006C0CCA">
        <w:rPr>
          <w:rFonts w:ascii="Times New Roman" w:hAnsi="Times New Roman" w:cs="Times New Roman"/>
          <w:color w:val="000000" w:themeColor="text1"/>
          <w:kern w:val="24"/>
          <w:sz w:val="20"/>
          <w:szCs w:val="20"/>
        </w:rPr>
        <w:t>))</w:t>
      </w:r>
    </w:p>
    <w:p w:rsidR="00281B83" w:rsidRPr="00EA272B" w:rsidRDefault="00281B83" w:rsidP="00281B83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281B83" w:rsidRPr="00EA272B" w:rsidRDefault="00105634" w:rsidP="00281B83">
      <w:pPr>
        <w:spacing w:after="0" w:line="240" w:lineRule="auto"/>
        <w:rPr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Контактний тел.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sz w:val="28"/>
          <w:szCs w:val="28"/>
        </w:rPr>
        <w:t>+38(0372)522691</w:t>
      </w:r>
    </w:p>
    <w:p w:rsidR="00281B83" w:rsidRPr="00796C18" w:rsidRDefault="00105634" w:rsidP="00AD6075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E-mail: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t</w:t>
      </w:r>
      <w:r w:rsidR="00281B83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81B83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kostash</w:t>
      </w:r>
      <w:proofErr w:type="spellEnd"/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@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chu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edu</w:t>
      </w:r>
      <w:proofErr w:type="spellEnd"/>
      <w:r w:rsidR="002231DB" w:rsidRPr="00796C18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.</w:t>
      </w:r>
      <w:proofErr w:type="spellStart"/>
      <w:r w:rsidR="002231DB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en-US"/>
        </w:rPr>
        <w:t>ua</w:t>
      </w:r>
      <w:proofErr w:type="spellEnd"/>
    </w:p>
    <w:p w:rsidR="00D66021" w:rsidRPr="00EA272B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 xml:space="preserve">Сторінка курсу в 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  <w:lang w:val="pl-PL"/>
        </w:rPr>
        <w:t>Moodle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="004366C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hyperlink r:id="rId6" w:history="1">
        <w:r w:rsidR="005A55F6" w:rsidRPr="004E77EC">
          <w:rPr>
            <w:rStyle w:val="a4"/>
            <w:rFonts w:ascii="Times New Roman" w:hAnsi="Times New Roman" w:cs="Times New Roman"/>
            <w:kern w:val="24"/>
            <w:sz w:val="28"/>
            <w:szCs w:val="28"/>
          </w:rPr>
          <w:t>https://moodle.chnu.edu.ua/course/view.php?id=893</w:t>
        </w:r>
      </w:hyperlink>
      <w:r w:rsidR="005A55F6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</w:p>
    <w:p w:rsidR="004366C9" w:rsidRPr="00EA272B" w:rsidRDefault="00105634" w:rsidP="003521D8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</w:p>
    <w:p w:rsidR="003521D8" w:rsidRDefault="00105634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>Консультації</w:t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Онлайн-консультації: </w:t>
      </w:r>
      <w:r w:rsidR="00BD1DB9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</w:t>
      </w:r>
      <w:r w:rsidR="00293262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D642DD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>за графіком</w:t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br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A272B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r w:rsidR="00F5295D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ab/>
      </w:r>
      <w:proofErr w:type="spellStart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Очні</w:t>
      </w:r>
      <w:proofErr w:type="spellEnd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 xml:space="preserve"> </w:t>
      </w:r>
      <w:proofErr w:type="spellStart"/>
      <w:r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консультації</w:t>
      </w:r>
      <w:proofErr w:type="spellEnd"/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  <w:lang w:val="ru-RU"/>
        </w:rPr>
        <w:t>:</w:t>
      </w:r>
      <w:r w:rsidR="003521D8" w:rsidRP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</w:t>
      </w:r>
      <w:r w:rsidR="00ED3817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  </w:t>
      </w:r>
      <w:r w:rsidR="00BD1DB9"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  <w:t xml:space="preserve">   </w:t>
      </w:r>
    </w:p>
    <w:p w:rsidR="003129DF" w:rsidRPr="00ED3817" w:rsidRDefault="003129DF" w:rsidP="003521D8">
      <w:pPr>
        <w:spacing w:after="0" w:line="240" w:lineRule="auto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F77798" w:rsidRPr="00B55007" w:rsidRDefault="00F77798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1. Анотація дисципліни (призначення навчальної дисципліни).</w:t>
      </w:r>
    </w:p>
    <w:p w:rsidR="00A811B3" w:rsidRPr="00B55007" w:rsidRDefault="00A811B3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Дисципліна «Фінансовий облік 2» спрямована на ознайомлення здобувачів із методичними та методологічними питаннями фінансового обліку у розрізі пасивів підприємства, фінансових результатів та фінансової звітності, підготовка фахівців високої кваліфікації, здатних в умовах ринкової економіки широко використовувати свої знання з метою засвоєння теорії та практики ведення фінансового обліку на підприємствах різних форм власності.</w:t>
      </w:r>
    </w:p>
    <w:p w:rsidR="00FC1194" w:rsidRPr="00B55007" w:rsidRDefault="00D87595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Призначення навчальної дисципліни «Фінансовий облік </w:t>
      </w:r>
      <w:r w:rsidR="00B21AFF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2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» полягає в оволодінні </w:t>
      </w:r>
      <w:r w:rsidR="00C64DF4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метод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ами </w:t>
      </w:r>
      <w:r w:rsidR="00C64DF4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раціональної організації та ведення фінансового обліку на підприємствах різних форм власності на підставі використання прогресивних форм і </w:t>
      </w:r>
      <w:r w:rsidR="0043474D"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національних стандартів; набуття навичок опрацювання і використання облікової інформації в управлінні.</w:t>
      </w:r>
    </w:p>
    <w:p w:rsidR="002F3E8F" w:rsidRPr="00B55007" w:rsidRDefault="00F77798" w:rsidP="00B5500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2. Мета навчальної дисципліни:</w:t>
      </w:r>
      <w:r w:rsidRPr="00B55007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 xml:space="preserve"> </w:t>
      </w:r>
      <w:r w:rsidR="002F3E8F" w:rsidRPr="00B55007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опанування теорії і практики ведення фінансового обліку на підприємствах різних форм власності; оволодіння знаннями, практичними навичками та формування компетентності фахівця, здатного організувати та вести на підприємствах фінансовий облік зобов’язань, власного капіталу та фінансових результатів і відображати їх у фінансовій звітності.</w:t>
      </w:r>
    </w:p>
    <w:p w:rsidR="003B71DA" w:rsidRPr="00B55007" w:rsidRDefault="003D3952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3</w:t>
      </w:r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proofErr w:type="spellStart"/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Пререквізити</w:t>
      </w:r>
      <w:proofErr w:type="spellEnd"/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3B71DA" w:rsidRPr="00B55007">
        <w:rPr>
          <w:rFonts w:ascii="Times New Roman" w:hAnsi="Times New Roman" w:cs="Times New Roman"/>
          <w:sz w:val="24"/>
          <w:szCs w:val="24"/>
        </w:rPr>
        <w:t xml:space="preserve">Вивчення навчальної дисципліни «Фінансовий облік 2» базується на засвоєнні знань з таких навчальних дисциплін: </w:t>
      </w:r>
      <w:r w:rsidR="00EE3B11" w:rsidRPr="00B55007">
        <w:rPr>
          <w:rFonts w:ascii="Times New Roman" w:hAnsi="Times New Roman" w:cs="Times New Roman"/>
          <w:sz w:val="24"/>
          <w:szCs w:val="24"/>
        </w:rPr>
        <w:t xml:space="preserve">«Податкова система», </w:t>
      </w:r>
      <w:r w:rsidR="003B71DA" w:rsidRPr="00B55007">
        <w:rPr>
          <w:rFonts w:ascii="Times New Roman" w:hAnsi="Times New Roman" w:cs="Times New Roman"/>
          <w:sz w:val="24"/>
          <w:szCs w:val="24"/>
        </w:rPr>
        <w:t>«Вступ у спеціальність», «Мікроекономіка», «Економіка підприємств», «Бухгалтерський облік (теорія)», «Фінансовий облік 1».</w:t>
      </w:r>
    </w:p>
    <w:p w:rsidR="003B71DA" w:rsidRDefault="003B71DA" w:rsidP="00B550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007">
        <w:rPr>
          <w:rFonts w:ascii="Times New Roman" w:hAnsi="Times New Roman" w:cs="Times New Roman"/>
          <w:sz w:val="24"/>
          <w:szCs w:val="24"/>
        </w:rPr>
        <w:t>Разом із цією дисципліною вивча</w:t>
      </w:r>
      <w:r w:rsidR="00563BFA">
        <w:rPr>
          <w:rFonts w:ascii="Times New Roman" w:hAnsi="Times New Roman" w:cs="Times New Roman"/>
          <w:sz w:val="24"/>
          <w:szCs w:val="24"/>
        </w:rPr>
        <w:t>є</w:t>
      </w:r>
      <w:r w:rsidRPr="00B55007">
        <w:rPr>
          <w:rFonts w:ascii="Times New Roman" w:hAnsi="Times New Roman" w:cs="Times New Roman"/>
          <w:sz w:val="24"/>
          <w:szCs w:val="24"/>
        </w:rPr>
        <w:t xml:space="preserve">ться </w:t>
      </w:r>
      <w:r w:rsidR="00EE3B11" w:rsidRPr="00B55007">
        <w:rPr>
          <w:rFonts w:ascii="Times New Roman" w:hAnsi="Times New Roman" w:cs="Times New Roman"/>
          <w:sz w:val="24"/>
          <w:szCs w:val="24"/>
        </w:rPr>
        <w:t>обов’язков</w:t>
      </w:r>
      <w:r w:rsidR="00563BFA">
        <w:rPr>
          <w:rFonts w:ascii="Times New Roman" w:hAnsi="Times New Roman" w:cs="Times New Roman"/>
          <w:sz w:val="24"/>
          <w:szCs w:val="24"/>
        </w:rPr>
        <w:t>а</w:t>
      </w:r>
      <w:r w:rsidRPr="00B55007">
        <w:rPr>
          <w:rFonts w:ascii="Times New Roman" w:hAnsi="Times New Roman" w:cs="Times New Roman"/>
          <w:sz w:val="24"/>
          <w:szCs w:val="24"/>
        </w:rPr>
        <w:t xml:space="preserve"> </w:t>
      </w:r>
      <w:r w:rsidR="00F20D48">
        <w:rPr>
          <w:rFonts w:ascii="Times New Roman" w:hAnsi="Times New Roman" w:cs="Times New Roman"/>
          <w:sz w:val="24"/>
          <w:szCs w:val="24"/>
        </w:rPr>
        <w:t xml:space="preserve">компонента освітньої програми </w:t>
      </w:r>
      <w:r w:rsidRPr="00B55007">
        <w:rPr>
          <w:rFonts w:ascii="Times New Roman" w:hAnsi="Times New Roman" w:cs="Times New Roman"/>
          <w:sz w:val="24"/>
          <w:szCs w:val="24"/>
        </w:rPr>
        <w:t xml:space="preserve">«Лабораторний практикум з фінансового обліку», </w:t>
      </w:r>
      <w:r w:rsidR="0062261F">
        <w:rPr>
          <w:rFonts w:ascii="Times New Roman" w:hAnsi="Times New Roman" w:cs="Times New Roman"/>
          <w:sz w:val="24"/>
          <w:szCs w:val="24"/>
        </w:rPr>
        <w:t xml:space="preserve"> </w:t>
      </w:r>
      <w:r w:rsidRPr="00B55007">
        <w:rPr>
          <w:rFonts w:ascii="Times New Roman" w:hAnsi="Times New Roman" w:cs="Times New Roman"/>
          <w:sz w:val="24"/>
          <w:szCs w:val="24"/>
        </w:rPr>
        <w:t>що підвищує ефективність засвоєння курсу.</w:t>
      </w:r>
    </w:p>
    <w:p w:rsidR="00A146DD" w:rsidRPr="00B55007" w:rsidRDefault="003D3952" w:rsidP="00B5500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4</w:t>
      </w:r>
      <w:r w:rsidR="00F77798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146DD" w:rsidRPr="00B55007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Результати навчання:</w:t>
      </w:r>
    </w:p>
    <w:p w:rsidR="00B55007" w:rsidRPr="00C45F4C" w:rsidRDefault="00B55007" w:rsidP="00B55007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5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Відповідно до освітньо-професійної програми підготовки бакалаврів галузі знань 07 «Управління та адміністрування» за спеціальністю 071 «Облік і оподаткування» (освітня 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програма «Облік і оподаткування») вивчення дисципліни «Фінансовий облік </w:t>
      </w:r>
      <w:r w:rsidR="00B176A3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сприяє формуванню таких </w:t>
      </w:r>
      <w:proofErr w:type="spellStart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компетентностей</w:t>
      </w:r>
      <w:proofErr w:type="spellEnd"/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програмних результатів навчання: </w:t>
      </w:r>
    </w:p>
    <w:p w:rsidR="004E4123" w:rsidRPr="00C45F4C" w:rsidRDefault="004E4123" w:rsidP="004E4123">
      <w:pPr>
        <w:tabs>
          <w:tab w:val="left" w:pos="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45F4C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Загальні компетентності: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1. Здатність вчитися і оволодівати сучасними знаннями.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3. Здатність працювати в команді.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ЗК0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Здатність працювати автономно.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ЗК</w:t>
      </w:r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Знання та розуміння предметної області та розуміння професійної діяльності.</w:t>
      </w:r>
    </w:p>
    <w:p w:rsidR="004E4123" w:rsidRPr="00F01C52" w:rsidRDefault="004E4123" w:rsidP="004E412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</w:pPr>
      <w:r w:rsidRPr="00F01C52">
        <w:rPr>
          <w:rFonts w:ascii="Times New Roman" w:eastAsia="Times New Roman" w:hAnsi="Times New Roman" w:cs="Times New Roman"/>
          <w:color w:val="000000"/>
          <w:sz w:val="24"/>
          <w:szCs w:val="24"/>
          <w:lang w:eastAsia="uk-UA"/>
        </w:rPr>
        <w:t xml:space="preserve">ЗК12. Здатність діяти соціально відповідально та свідомо. 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Спеціальні (ф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ахові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)</w:t>
      </w: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компетенції: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3. Здатність до відображення інформації про господарські операції суб’єктів господарювання в фінансовому та управлінському обліку, їх систематизації, узагальнення у звітності та інтерпретації для задоволення інформаційних потреб осіб, що приймають рішення.</w:t>
      </w:r>
    </w:p>
    <w:p w:rsidR="004E412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4. Застосовувати знання права та податкового законодавства в практичній діяльності суб’єктів господарювання.</w:t>
      </w:r>
    </w:p>
    <w:p w:rsidR="004E412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5F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СК06. Здійснювати облікові процедури із застосуванням спеціалізованих інформаційних систем і комп’ютерних технологій.  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Здатність застосовувати етичні принципи під час виконання професійних обов’язків. 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СК</w:t>
      </w:r>
      <w:r w:rsidRPr="00C45F4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Демонструвати розуміння вимог щодо професійної діяльності, зумовлених необхідністю забезпечення сталого розвитку України, її зміцнення як демократичної, соціальної, правової держави.</w:t>
      </w:r>
    </w:p>
    <w:p w:rsidR="004E4123" w:rsidRPr="00C45F4C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C45F4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Очікувані програмні результати навчання: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Розуміти місце і значення облікової, аналітичної, контрольної, податкової та статистичної систем в інформаційному забезпеченні користувачів обліково-аналітичної інформації у вирішенні проблем в сфері соціальної, економічної і екологічної відповідальності підприємств.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3. Визнач</w:t>
      </w:r>
      <w:r w:rsidR="008F586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bookmarkStart w:id="0" w:name="_GoBack"/>
      <w:bookmarkEnd w:id="0"/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сутність об’єктів обліку, аналізу, контролю, аудиту, оподаткування та розуміти їх роль і місце в господарській діяльності.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Формувати й аналізувати фінансову, управлінську, податкову і статистичну 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звітність підприємств та правильно інтерпретувати отриману інформацію для прийняття рішень.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5. Володіти методичним інструментарієм обліку, аналізу, контролю, аудиту та оподаткування господарської діяльності підприємств.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ПР0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6. Розуміти особливості практики здійснення обліку, аналізу, контролю, аудиту та оподаткування діяльності підприємств різних форм власності, організаційно-правових форм господарювання та видів економічної діяльності.</w:t>
      </w:r>
    </w:p>
    <w:p w:rsidR="004E412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12. Застосовувати спеціалізовані інформаційні системи і комп’ютерні технології для обліку, аналізу, контролю, аудиту та оподаткування.</w:t>
      </w:r>
    </w:p>
    <w:p w:rsidR="004E412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123">
        <w:rPr>
          <w:rFonts w:ascii="Times New Roman" w:eastAsia="Times New Roman" w:hAnsi="Times New Roman" w:cs="Times New Roman"/>
          <w:sz w:val="24"/>
          <w:szCs w:val="24"/>
          <w:lang w:eastAsia="uk-UA"/>
        </w:rPr>
        <w:t>ПР15. Володіти загальнонауковими та спеціальними методами дослідження соціально-економічних явищ і господарських процесів на підприємстві.</w:t>
      </w:r>
    </w:p>
    <w:p w:rsidR="004E412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4123">
        <w:rPr>
          <w:rFonts w:ascii="Times New Roman" w:eastAsia="Times New Roman" w:hAnsi="Times New Roman" w:cs="Times New Roman"/>
          <w:sz w:val="24"/>
          <w:szCs w:val="24"/>
          <w:lang w:eastAsia="uk-UA"/>
        </w:rPr>
        <w:t>ПР18. Аналізувати розвиток систем, моделей і методів бухгалтерського обліку на національному та міжнародному рівнях з метою обґрунтування доцільності їх запровадження на підприємстві.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20. Виконувати професійні функції з урахуванням вимог соціальної відповідальності, трудової дисципліни, вміти планувати та управляти часом. </w:t>
      </w:r>
    </w:p>
    <w:p w:rsidR="004E4123" w:rsidRPr="00EE4273" w:rsidRDefault="004E4123" w:rsidP="004E412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Pr="00EE4273">
        <w:rPr>
          <w:rFonts w:ascii="Times New Roman" w:eastAsia="Times New Roman" w:hAnsi="Times New Roman" w:cs="Times New Roman"/>
          <w:sz w:val="24"/>
          <w:szCs w:val="24"/>
          <w:lang w:eastAsia="ru-RU"/>
        </w:rPr>
        <w:t>21. Розуміти вимоги до діяльності за спеціальністю, зумовлені необхідністю забезпечення сталого розвитку України, її зміцнення як демократичної, соціальної, правової держави.</w:t>
      </w:r>
    </w:p>
    <w:p w:rsidR="00563BFA" w:rsidRDefault="00563BFA" w:rsidP="00AB48C6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B55007" w:rsidRPr="00B55007" w:rsidRDefault="00B55007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007" w:rsidRPr="00B55007" w:rsidRDefault="001A7F33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55007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Опис навчальної дисципліни </w:t>
      </w:r>
    </w:p>
    <w:p w:rsidR="00B55007" w:rsidRPr="00B55007" w:rsidRDefault="00B55007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B55007" w:rsidRPr="00B55007" w:rsidRDefault="001A7F33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B55007" w:rsidRPr="00B5500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.1. Загальна інформація</w:t>
      </w:r>
    </w:p>
    <w:p w:rsidR="00B55007" w:rsidRPr="00B55007" w:rsidRDefault="00B55007" w:rsidP="00B55007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79"/>
        <w:gridCol w:w="591"/>
        <w:gridCol w:w="567"/>
        <w:gridCol w:w="568"/>
        <w:gridCol w:w="637"/>
        <w:gridCol w:w="793"/>
        <w:gridCol w:w="570"/>
        <w:gridCol w:w="710"/>
        <w:gridCol w:w="570"/>
        <w:gridCol w:w="570"/>
        <w:gridCol w:w="708"/>
        <w:gridCol w:w="712"/>
        <w:gridCol w:w="1662"/>
      </w:tblGrid>
      <w:tr w:rsidR="00E75B16" w:rsidRPr="00B55007" w:rsidTr="00521C95">
        <w:trPr>
          <w:trHeight w:val="419"/>
          <w:jc w:val="center"/>
        </w:trPr>
        <w:tc>
          <w:tcPr>
            <w:tcW w:w="5000" w:type="pct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Cs/>
                <w:color w:val="000000" w:themeColor="text1"/>
                <w:kern w:val="24"/>
                <w:sz w:val="24"/>
                <w:szCs w:val="24"/>
              </w:rPr>
              <w:t>Назва навчальної дисципліни:</w:t>
            </w: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Фінансовий облік 2</w:t>
            </w:r>
          </w:p>
        </w:tc>
      </w:tr>
      <w:tr w:rsidR="00E75B16" w:rsidRPr="006B13CE" w:rsidTr="00521C95">
        <w:trPr>
          <w:trHeight w:val="419"/>
          <w:jc w:val="center"/>
        </w:trPr>
        <w:tc>
          <w:tcPr>
            <w:tcW w:w="73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Форма навчання</w:t>
            </w:r>
          </w:p>
        </w:tc>
        <w:tc>
          <w:tcPr>
            <w:tcW w:w="29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Рік підготовки</w:t>
            </w:r>
          </w:p>
        </w:tc>
        <w:tc>
          <w:tcPr>
            <w:tcW w:w="280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Семестр</w:t>
            </w:r>
          </w:p>
        </w:tc>
        <w:tc>
          <w:tcPr>
            <w:tcW w:w="985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</w:t>
            </w:r>
          </w:p>
        </w:tc>
        <w:tc>
          <w:tcPr>
            <w:tcW w:w="1893" w:type="pct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Кількість годин</w:t>
            </w:r>
          </w:p>
        </w:tc>
        <w:tc>
          <w:tcPr>
            <w:tcW w:w="82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Вид </w:t>
            </w:r>
          </w:p>
          <w:p w:rsidR="00E75B16" w:rsidRPr="006B13CE" w:rsidRDefault="00E75B16" w:rsidP="00521C95">
            <w:pPr>
              <w:spacing w:after="0" w:line="240" w:lineRule="auto"/>
              <w:ind w:left="-111" w:right="-144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підсумкового контролю</w:t>
            </w:r>
          </w:p>
        </w:tc>
      </w:tr>
      <w:tr w:rsidR="00E75B16" w:rsidRPr="00B55007" w:rsidTr="00521C95">
        <w:trPr>
          <w:trHeight w:val="1517"/>
          <w:jc w:val="center"/>
        </w:trPr>
        <w:tc>
          <w:tcPr>
            <w:tcW w:w="73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9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0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кредитів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годин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змістових модулів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лекції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практичні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семінарські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лабораторні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самостійна робота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textDirection w:val="btLr"/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індивідуальні завдання</w:t>
            </w:r>
          </w:p>
        </w:tc>
        <w:tc>
          <w:tcPr>
            <w:tcW w:w="821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ind w:firstLine="709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</w:p>
        </w:tc>
      </w:tr>
      <w:tr w:rsidR="00E75B16" w:rsidRPr="00B55007" w:rsidTr="00521C95">
        <w:trPr>
          <w:trHeight w:val="33"/>
          <w:jc w:val="center"/>
        </w:trPr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>Денна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B55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180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45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90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Екзамен</w:t>
            </w:r>
          </w:p>
        </w:tc>
      </w:tr>
      <w:tr w:rsidR="00E75B16" w:rsidRPr="00B55007" w:rsidTr="00521C95">
        <w:trPr>
          <w:trHeight w:val="33"/>
          <w:jc w:val="center"/>
        </w:trPr>
        <w:tc>
          <w:tcPr>
            <w:tcW w:w="73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Заочна </w:t>
            </w:r>
          </w:p>
        </w:tc>
        <w:tc>
          <w:tcPr>
            <w:tcW w:w="29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3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B5500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28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6</w:t>
            </w:r>
          </w:p>
        </w:tc>
        <w:tc>
          <w:tcPr>
            <w:tcW w:w="3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180</w:t>
            </w:r>
          </w:p>
        </w:tc>
        <w:tc>
          <w:tcPr>
            <w:tcW w:w="3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2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10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2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34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160</w:t>
            </w:r>
          </w:p>
        </w:tc>
        <w:tc>
          <w:tcPr>
            <w:tcW w:w="3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75B16" w:rsidRPr="00B55007" w:rsidRDefault="00E75B16" w:rsidP="00521C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</w:pP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  <w:r w:rsidRPr="00B55007">
              <w:rPr>
                <w:rFonts w:ascii="Times New Roman" w:eastAsia="Times New Roman" w:hAnsi="Times New Roman" w:cs="Times New Roman"/>
                <w:color w:val="000000" w:themeColor="text1"/>
                <w:kern w:val="24"/>
                <w:sz w:val="24"/>
                <w:szCs w:val="24"/>
                <w:lang w:eastAsia="ru-RU"/>
              </w:rPr>
              <w:t>Екзамен</w:t>
            </w:r>
            <w:r w:rsidRPr="00B55007">
              <w:rPr>
                <w:rFonts w:ascii="Times New Roman" w:hAnsi="Times New Roman" w:cs="Times New Roman"/>
                <w:color w:val="000000" w:themeColor="text1"/>
                <w:kern w:val="24"/>
                <w:sz w:val="24"/>
                <w:szCs w:val="24"/>
              </w:rPr>
              <w:t> </w:t>
            </w:r>
          </w:p>
        </w:tc>
      </w:tr>
    </w:tbl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sectPr w:rsidR="00B55007" w:rsidSect="00997A79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325415" w:rsidRPr="00E802D8" w:rsidRDefault="00325415" w:rsidP="0032541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E802D8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5.2. Дидактична карта навчальної дисципліни</w:t>
      </w:r>
    </w:p>
    <w:p w:rsidR="00325415" w:rsidRDefault="00325415" w:rsidP="0032541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194"/>
        <w:gridCol w:w="891"/>
        <w:gridCol w:w="456"/>
        <w:gridCol w:w="456"/>
        <w:gridCol w:w="565"/>
        <w:gridCol w:w="534"/>
        <w:gridCol w:w="563"/>
        <w:gridCol w:w="891"/>
        <w:gridCol w:w="456"/>
        <w:gridCol w:w="456"/>
        <w:gridCol w:w="565"/>
        <w:gridCol w:w="534"/>
        <w:gridCol w:w="576"/>
      </w:tblGrid>
      <w:tr w:rsidR="00325415" w:rsidRPr="00E802D8" w:rsidTr="008E1455">
        <w:tc>
          <w:tcPr>
            <w:tcW w:w="0" w:type="auto"/>
            <w:vMerge w:val="restart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Назви змістових модулів і тем</w:t>
            </w:r>
          </w:p>
        </w:tc>
        <w:tc>
          <w:tcPr>
            <w:tcW w:w="0" w:type="auto"/>
            <w:gridSpan w:val="12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Кількість годин</w:t>
            </w:r>
          </w:p>
        </w:tc>
      </w:tr>
      <w:tr w:rsidR="00325415" w:rsidRPr="00E802D8" w:rsidTr="008E1455">
        <w:tc>
          <w:tcPr>
            <w:tcW w:w="0" w:type="auto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6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Денна форма</w:t>
            </w:r>
          </w:p>
        </w:tc>
        <w:tc>
          <w:tcPr>
            <w:tcW w:w="0" w:type="auto"/>
            <w:gridSpan w:val="6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Заочна форма</w:t>
            </w:r>
          </w:p>
        </w:tc>
      </w:tr>
      <w:tr w:rsidR="00325415" w:rsidRPr="00E802D8" w:rsidTr="008E1455">
        <w:tc>
          <w:tcPr>
            <w:tcW w:w="0" w:type="auto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  <w:tc>
          <w:tcPr>
            <w:tcW w:w="0" w:type="auto"/>
            <w:vMerge w:val="restart"/>
          </w:tcPr>
          <w:p w:rsidR="00325415" w:rsidRPr="00F80274" w:rsidRDefault="00325415" w:rsidP="008E1455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0" w:type="auto"/>
            <w:gridSpan w:val="5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 тому числі</w:t>
            </w:r>
          </w:p>
        </w:tc>
      </w:tr>
      <w:tr w:rsidR="00325415" w:rsidRPr="00E802D8" w:rsidTr="008E1455">
        <w:tc>
          <w:tcPr>
            <w:tcW w:w="0" w:type="auto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325415" w:rsidRPr="00F80274" w:rsidRDefault="00325415" w:rsidP="008E1455">
            <w:pPr>
              <w:spacing w:line="264" w:lineRule="auto"/>
              <w:ind w:left="17" w:hanging="17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325415" w:rsidRPr="00F80274" w:rsidRDefault="00325415" w:rsidP="008E1455">
            <w:pPr>
              <w:spacing w:line="264" w:lineRule="auto"/>
              <w:ind w:left="108" w:hanging="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vMerge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лаб</w:t>
            </w:r>
            <w:proofErr w:type="spellEnd"/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інд</w:t>
            </w:r>
            <w:proofErr w:type="spellEnd"/>
          </w:p>
        </w:tc>
        <w:tc>
          <w:tcPr>
            <w:tcW w:w="0" w:type="auto"/>
          </w:tcPr>
          <w:p w:rsidR="00325415" w:rsidRPr="00F80274" w:rsidRDefault="00325415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</w:t>
            </w:r>
            <w:proofErr w:type="spellEnd"/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25415" w:rsidRPr="00E802D8" w:rsidTr="008E1455">
        <w:tc>
          <w:tcPr>
            <w:tcW w:w="0" w:type="auto"/>
            <w:gridSpan w:val="13"/>
          </w:tcPr>
          <w:p w:rsidR="00B805AF" w:rsidRPr="00B805AF" w:rsidRDefault="00325415" w:rsidP="00B805AF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1</w:t>
            </w: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 зобов’язань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1.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короткострокових зобов’язань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2.</w:t>
            </w: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довгострокових зобов'язань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3.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оплати праці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4.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розрахунків з бюджетом з податків та обов'язкових платежів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D57917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1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74</w:t>
            </w:r>
          </w:p>
        </w:tc>
      </w:tr>
      <w:tr w:rsidR="00F244D3" w:rsidRPr="00E802D8" w:rsidTr="008E1455">
        <w:tc>
          <w:tcPr>
            <w:tcW w:w="0" w:type="auto"/>
            <w:gridSpan w:val="13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Змістовий модуль 2.</w:t>
            </w: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Облік власного капіталу та фінансових</w:t>
            </w:r>
            <w:r w:rsidRPr="00F802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результатів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5.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та витрат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діяльності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hd w:val="clear" w:color="auto" w:fill="FFFFFF"/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6.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майбутніх періодів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7.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фінансових результатів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8.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власного капіталу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Тема 9. </w:t>
            </w:r>
            <w:r w:rsidRPr="00F80274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Розвиток систем та моделей бухгалтерського обліку на національному та міжнародному рівнях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D57917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Разом за змістовим модулем 2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F244D3" w:rsidRPr="00F80274" w:rsidRDefault="00F244D3" w:rsidP="00521C95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86</w:t>
            </w:r>
          </w:p>
        </w:tc>
      </w:tr>
      <w:tr w:rsidR="00F244D3" w:rsidRPr="00E802D8" w:rsidTr="008E1455"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</w:t>
            </w:r>
            <w:r w:rsidRPr="00D5791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Усього</w:t>
            </w:r>
            <w:r w:rsidRPr="00F80274">
              <w:rPr>
                <w:rFonts w:ascii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годин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F80274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</w:tcPr>
          <w:p w:rsidR="00F244D3" w:rsidRPr="00F80274" w:rsidRDefault="00F244D3" w:rsidP="000D550C">
            <w:pPr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80274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60</w:t>
            </w:r>
          </w:p>
        </w:tc>
      </w:tr>
    </w:tbl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B55007" w:rsidRDefault="00B55007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E802D8" w:rsidRDefault="00E802D8" w:rsidP="00E1733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sectPr w:rsidR="00E802D8" w:rsidSect="008E1455">
          <w:pgSz w:w="11906" w:h="16838"/>
          <w:pgMar w:top="851" w:right="567" w:bottom="851" w:left="1418" w:header="709" w:footer="709" w:gutter="0"/>
          <w:cols w:space="708"/>
          <w:docGrid w:linePitch="360"/>
        </w:sectPr>
      </w:pPr>
    </w:p>
    <w:p w:rsidR="00434D95" w:rsidRPr="00554172" w:rsidRDefault="003D395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</w:pPr>
      <w:r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lastRenderedPageBreak/>
        <w:t>5</w:t>
      </w:r>
      <w:r w:rsidR="001360E2"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>.3</w:t>
      </w:r>
      <w:r w:rsidR="00434D95"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. </w:t>
      </w:r>
      <w:r w:rsidR="00AB353E" w:rsidRPr="00554172">
        <w:rPr>
          <w:rFonts w:ascii="Times New Roman" w:hAnsi="Times New Roman" w:cs="Times New Roman"/>
          <w:b/>
          <w:bCs/>
          <w:color w:val="000000" w:themeColor="text1"/>
          <w:kern w:val="24"/>
          <w:sz w:val="24"/>
          <w:szCs w:val="24"/>
        </w:rPr>
        <w:t xml:space="preserve">Зміст завдань для самостійної роботи </w:t>
      </w:r>
    </w:p>
    <w:p w:rsidR="001902F2" w:rsidRDefault="001902F2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kern w:val="24"/>
          <w:sz w:val="28"/>
          <w:szCs w:val="28"/>
        </w:rPr>
      </w:pPr>
    </w:p>
    <w:p w:rsidR="00554172" w:rsidRPr="00554172" w:rsidRDefault="00554172" w:rsidP="00554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Самостійна робота здобувача з дисципліни «Фінансовий облік 2» спрямована на узагальнення, засвоєння та закріплення знань по кожній темі. Вона включає такі види робіт: опрацювання лекційного матеріалу, рекомендованої літератури, підготовку до практичних занять, розгляд питань, що виносяться на самостійне вивчення та самостійне вирішення практичних ситуацій.</w:t>
      </w:r>
    </w:p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7163"/>
        <w:gridCol w:w="1243"/>
        <w:gridCol w:w="1160"/>
      </w:tblGrid>
      <w:tr w:rsidR="00554172" w:rsidRPr="00554172" w:rsidTr="0002021C">
        <w:tc>
          <w:tcPr>
            <w:tcW w:w="282" w:type="pct"/>
            <w:vMerge w:val="restar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554172" w:rsidRPr="00554172" w:rsidRDefault="00554172" w:rsidP="005541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з/п</w:t>
            </w:r>
          </w:p>
        </w:tc>
        <w:tc>
          <w:tcPr>
            <w:tcW w:w="3533" w:type="pct"/>
            <w:vMerge w:val="restar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 теми</w:t>
            </w:r>
          </w:p>
        </w:tc>
        <w:tc>
          <w:tcPr>
            <w:tcW w:w="1185" w:type="pct"/>
            <w:gridSpan w:val="2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Кількість</w:t>
            </w:r>
          </w:p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годин</w:t>
            </w:r>
          </w:p>
        </w:tc>
      </w:tr>
      <w:tr w:rsidR="00554172" w:rsidRPr="00554172" w:rsidTr="0002021C">
        <w:tc>
          <w:tcPr>
            <w:tcW w:w="282" w:type="pct"/>
            <w:vMerge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ind w:left="142" w:hanging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33" w:type="pct"/>
            <w:vMerge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3" w:type="pc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денна</w:t>
            </w:r>
          </w:p>
        </w:tc>
        <w:tc>
          <w:tcPr>
            <w:tcW w:w="572" w:type="pct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1. Облік короткострокових зобов’язань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2.</w:t>
            </w:r>
            <w:r w:rsidRPr="00554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довгострокових зобов'язань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3. Облік оплати праці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24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4. Облік розрахунків з бюджетом з податків та обов'язкових платежів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</w:t>
            </w:r>
            <w:r w:rsidRPr="005541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5. </w:t>
            </w: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Облік доходів та витрат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6. Облік доходів майбутніх періодів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7. Облік фінансових результатів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Тема 8. Облік власного капіталу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22</w:t>
            </w:r>
          </w:p>
        </w:tc>
      </w:tr>
      <w:tr w:rsidR="00F244D3" w:rsidRPr="00554172" w:rsidTr="0002021C">
        <w:tc>
          <w:tcPr>
            <w:tcW w:w="282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533" w:type="pct"/>
            <w:shd w:val="clear" w:color="auto" w:fill="auto"/>
          </w:tcPr>
          <w:p w:rsidR="00F244D3" w:rsidRPr="00554172" w:rsidRDefault="00F244D3" w:rsidP="001C560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554172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Тема 9. </w:t>
            </w:r>
            <w:r w:rsidRPr="001C5601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Розвиток систем та моделей бухгалтерського обліку на національному та міжнародному рівнях</w:t>
            </w:r>
          </w:p>
        </w:tc>
        <w:tc>
          <w:tcPr>
            <w:tcW w:w="613" w:type="pct"/>
            <w:shd w:val="clear" w:color="auto" w:fill="auto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72" w:type="pct"/>
          </w:tcPr>
          <w:p w:rsidR="00F244D3" w:rsidRPr="00F80274" w:rsidRDefault="00F244D3" w:rsidP="006248FB">
            <w:pPr>
              <w:spacing w:line="264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14</w:t>
            </w:r>
          </w:p>
        </w:tc>
      </w:tr>
      <w:tr w:rsidR="00F244D3" w:rsidRPr="00554172" w:rsidTr="0002021C">
        <w:tc>
          <w:tcPr>
            <w:tcW w:w="3815" w:type="pct"/>
            <w:gridSpan w:val="2"/>
            <w:shd w:val="clear" w:color="auto" w:fill="auto"/>
          </w:tcPr>
          <w:p w:rsidR="00F244D3" w:rsidRPr="00554172" w:rsidRDefault="00F244D3" w:rsidP="00554172">
            <w:pPr>
              <w:tabs>
                <w:tab w:val="num" w:pos="900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Усього</w:t>
            </w:r>
          </w:p>
        </w:tc>
        <w:tc>
          <w:tcPr>
            <w:tcW w:w="613" w:type="pct"/>
            <w:shd w:val="clear" w:color="auto" w:fill="auto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72" w:type="pct"/>
          </w:tcPr>
          <w:p w:rsidR="00F244D3" w:rsidRPr="00554172" w:rsidRDefault="00F244D3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160</w:t>
            </w:r>
          </w:p>
        </w:tc>
      </w:tr>
    </w:tbl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</w:t>
      </w:r>
      <w:r w:rsidR="00BC71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Методи навчання, контрольні заходи та критерії оцінювання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навчання: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вербальні методи (лекція, дискусія, бесіда, пояснення, розповідь);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практичні методи (практичні та ситуаційні завдання);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наочні методи (презентації, ілюстрації, відеоматеріали);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робота з інформаційними ресурсами (з нормативною базою, науковою та навчально-методичною літературою, інтернет-ресурсами);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самостійна робота над індивідуальним завданням за програмою навчальної дисципліни;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комп’ютерні засоби навчання ( дистанційне навчання з використанням онлайн-платформ).</w:t>
      </w:r>
    </w:p>
    <w:p w:rsidR="00554172" w:rsidRPr="00D16A9C" w:rsidRDefault="00554172" w:rsidP="00554172">
      <w:pPr>
        <w:keepNext/>
        <w:keepLines/>
        <w:tabs>
          <w:tab w:val="left" w:pos="54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Контрольні заходи</w:t>
      </w:r>
      <w:r w:rsidRPr="00D16A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охоплюють поточний та підсумковий контроль знань здобувача. Поточний контроль здійснюється з метою перевірки досягнення програмних результатів за окремими темами під час проведення практичних (лабораторних) занять з урахуванням самостійної роботи здобувача. Підсумковий контроль проводиться з метою оцінювання підсумкових навчальних досягнень здобувачів.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Методи оцінювання: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фронтальне усне опитування термінів глосарію;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індивідуальне усне опитування;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тестування;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оцінювання виконаних практичних завдань;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презентація результатів виконаних індивідуальних творчих та розрахункових завдань (реферати, есе, звіти, доповіді, статті);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–  підсумковий контроль.</w:t>
      </w:r>
    </w:p>
    <w:p w:rsidR="00554172" w:rsidRPr="00716ED2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16E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Система оцінювання навчальних досягнень: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Дедлайни</w:t>
      </w:r>
      <w:proofErr w:type="spellEnd"/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 перескладання. 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Роботи, які здаються із порушенням оголошених термінів виконання без поважних причин, оцінюються на нижчу оцінку (мінус 1 бал за кожен день порушення </w:t>
      </w:r>
      <w:proofErr w:type="spellStart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дедлайну</w:t>
      </w:r>
      <w:proofErr w:type="spellEnd"/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554172" w:rsidRPr="00D16A9C" w:rsidRDefault="00554172" w:rsidP="00554172">
      <w:pPr>
        <w:keepNext/>
        <w:keepLines/>
        <w:tabs>
          <w:tab w:val="left" w:pos="29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Академічна доброчесність.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Здобувачі повинні самостійно виконувати навчальні завдання. Письмові роботи перевіряються на плагіат і допускаються до захисту із текстовими запозиченнями не більше 20%.  Списування під час виконання контрольних заходів заборонено і  призводить до незадовільного оцінювання.</w:t>
      </w:r>
    </w:p>
    <w:p w:rsidR="00554172" w:rsidRPr="00D16A9C" w:rsidRDefault="00554172" w:rsidP="00554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Відвідування занять.</w:t>
      </w:r>
      <w:r w:rsidRPr="00D16A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Обов’язковою умовою виконання навчального плану є відвідування практичних (лабораторних) занять. За об’єктивних причин навчання може відбуватись за індивідуальним графіком чи у он-лайн форматі.</w:t>
      </w:r>
    </w:p>
    <w:p w:rsidR="00554172" w:rsidRPr="00D16A9C" w:rsidRDefault="00554172" w:rsidP="0055417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D16A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Критерії оцінювання:</w:t>
      </w:r>
    </w:p>
    <w:p w:rsidR="00554172" w:rsidRPr="00D16A9C" w:rsidRDefault="00554172" w:rsidP="0055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усних відповідях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питання; логіка викладання матеріалу; використання різноманітних джерел інформації; аналітичні міркування, уміння робити порівняння, висновки; уміння аналізувати теоретичні проблеми з урахуванням світової та вітчизняної практики; </w:t>
      </w:r>
    </w:p>
    <w:p w:rsidR="00554172" w:rsidRPr="00D16A9C" w:rsidRDefault="00554172" w:rsidP="0055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bCs/>
          <w:i/>
          <w:sz w:val="24"/>
          <w:szCs w:val="24"/>
          <w:lang w:eastAsia="uk-UA"/>
        </w:rPr>
        <w:t>при виконанні письмових завдань</w:t>
      </w:r>
      <w:r w:rsidRPr="00D16A9C">
        <w:rPr>
          <w:rFonts w:ascii="Times New Roman" w:eastAsia="Calibri" w:hAnsi="Times New Roman" w:cs="Times New Roman"/>
          <w:i/>
          <w:sz w:val="24"/>
          <w:szCs w:val="24"/>
          <w:lang w:eastAsia="uk-UA"/>
        </w:rPr>
        <w:t>:</w:t>
      </w: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 xml:space="preserve"> повнота розкриття питання, аргументованість і логіка викладення матеріалу, використання різноманітних джерел, законодавчих актів, прикладів і фактичного матеріалу тощо; правильність проведення розрахунків; цілісність, системність, логічність, уміння формулювати висновки; акуратність оформлення письмової роботи. </w:t>
      </w:r>
    </w:p>
    <w:p w:rsidR="00554172" w:rsidRPr="00D16A9C" w:rsidRDefault="00554172" w:rsidP="0055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D16A9C">
        <w:rPr>
          <w:rFonts w:ascii="Times New Roman" w:eastAsia="Calibri" w:hAnsi="Times New Roman" w:cs="Times New Roman"/>
          <w:sz w:val="24"/>
          <w:szCs w:val="24"/>
          <w:lang w:eastAsia="uk-UA"/>
        </w:rPr>
        <w:t>Вищими балами оцінюється самостійний обґрунтований погляд здобувача щодо конкретної практичної ситуації або проблеми.</w:t>
      </w:r>
    </w:p>
    <w:p w:rsidR="00554172" w:rsidRPr="003D7A6C" w:rsidRDefault="00554172" w:rsidP="0055417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uk-UA"/>
        </w:rPr>
      </w:pPr>
      <w:r w:rsidRPr="003D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Результати поточного оцінювання навчальних досягнень відображаються у </w:t>
      </w:r>
      <w:r w:rsidRPr="003D7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Журналі</w:t>
      </w:r>
      <w:r w:rsidRPr="003D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D7A6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обліку успішності</w:t>
      </w:r>
      <w:r w:rsidRPr="003D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72EF" w:rsidRPr="003D7A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(за темами) </w:t>
      </w:r>
      <w:r w:rsidRPr="003D7A6C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викладача</w:t>
      </w:r>
    </w:p>
    <w:p w:rsidR="00554172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54172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54172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54172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54172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54172" w:rsidRPr="004A0199" w:rsidRDefault="00554172" w:rsidP="00554172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019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Розподіл балів, які отримують здобувачі</w:t>
      </w:r>
    </w:p>
    <w:p w:rsidR="00554172" w:rsidRPr="004A0199" w:rsidRDefault="00554172" w:rsidP="00554172">
      <w:pPr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710"/>
        <w:gridCol w:w="849"/>
        <w:gridCol w:w="710"/>
        <w:gridCol w:w="852"/>
        <w:gridCol w:w="849"/>
        <w:gridCol w:w="852"/>
        <w:gridCol w:w="849"/>
        <w:gridCol w:w="916"/>
        <w:gridCol w:w="1470"/>
        <w:gridCol w:w="1263"/>
      </w:tblGrid>
      <w:tr w:rsidR="00554172" w:rsidRPr="00554172" w:rsidTr="005165AB">
        <w:tc>
          <w:tcPr>
            <w:tcW w:w="3652" w:type="pct"/>
            <w:gridSpan w:val="9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5417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 xml:space="preserve">Поточне оцінювання </w:t>
            </w:r>
          </w:p>
          <w:p w:rsidR="00554172" w:rsidRPr="00554172" w:rsidRDefault="00554172" w:rsidP="00554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6533F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аудиторна та самостійна</w:t>
            </w: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 робота)</w:t>
            </w:r>
          </w:p>
        </w:tc>
        <w:tc>
          <w:tcPr>
            <w:tcW w:w="725" w:type="pct"/>
            <w:vMerge w:val="restar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uk-UA"/>
              </w:rPr>
            </w:pPr>
            <w:r w:rsidRPr="00554172"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  <w:t>Кількість балів</w:t>
            </w:r>
          </w:p>
          <w:p w:rsidR="00554172" w:rsidRPr="00554172" w:rsidRDefault="00554172" w:rsidP="00554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(</w:t>
            </w: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екзамен</w:t>
            </w: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623" w:type="pct"/>
            <w:vMerge w:val="restart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Сумарна кількість балів</w:t>
            </w:r>
          </w:p>
        </w:tc>
      </w:tr>
      <w:tr w:rsidR="00554172" w:rsidRPr="00554172" w:rsidTr="005165AB">
        <w:tc>
          <w:tcPr>
            <w:tcW w:w="1522" w:type="pct"/>
            <w:gridSpan w:val="4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1</w:t>
            </w:r>
          </w:p>
        </w:tc>
        <w:tc>
          <w:tcPr>
            <w:tcW w:w="2130" w:type="pct"/>
            <w:gridSpan w:val="5"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Змістовий модуль 2</w:t>
            </w:r>
          </w:p>
        </w:tc>
        <w:tc>
          <w:tcPr>
            <w:tcW w:w="725" w:type="pct"/>
            <w:vMerge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554172" w:rsidRPr="00554172" w:rsidRDefault="00554172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AB" w:rsidRPr="00554172" w:rsidTr="005165AB">
        <w:tc>
          <w:tcPr>
            <w:tcW w:w="403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Т1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Т2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Т3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Т4</w:t>
            </w: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Т5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Т6</w:t>
            </w:r>
          </w:p>
          <w:p w:rsidR="005165AB" w:rsidRPr="00554172" w:rsidRDefault="005165AB" w:rsidP="005165A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Т7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Т8</w:t>
            </w:r>
          </w:p>
        </w:tc>
        <w:tc>
          <w:tcPr>
            <w:tcW w:w="452" w:type="pct"/>
            <w:shd w:val="clear" w:color="auto" w:fill="auto"/>
          </w:tcPr>
          <w:p w:rsidR="005165AB" w:rsidRPr="00554172" w:rsidRDefault="005165AB" w:rsidP="00516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Т9</w:t>
            </w:r>
          </w:p>
        </w:tc>
        <w:tc>
          <w:tcPr>
            <w:tcW w:w="725" w:type="pct"/>
            <w:vMerge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165AB" w:rsidRPr="00554172" w:rsidTr="005165AB">
        <w:tc>
          <w:tcPr>
            <w:tcW w:w="403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0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9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2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25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623" w:type="pct"/>
            <w:shd w:val="clear" w:color="auto" w:fill="auto"/>
          </w:tcPr>
          <w:p w:rsidR="005165AB" w:rsidRPr="00554172" w:rsidRDefault="005165AB" w:rsidP="00554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</w:tr>
    </w:tbl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Максимальна кількість балів, яку здобувач може отримати в процесі вивчення дисципліни протягом семестру, становить 100 балів, з яких 60 балів здобувач набирає при поточних видах контролю (</w:t>
      </w:r>
      <w:r w:rsidRPr="005541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30 балів за 1 змістовий модуль , 30 балів за 2 змістовий модуль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і 40 балів – у процесі підсумкового виду контролю (здачі екзамену). </w:t>
      </w:r>
    </w:p>
    <w:p w:rsidR="00554172" w:rsidRPr="00554172" w:rsidRDefault="00554172" w:rsidP="00554172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З навчальної дисципліни «</w:t>
      </w:r>
      <w:r w:rsidRPr="005541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>Фінансовий облік 2</w:t>
      </w: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» проводиться семестровий </w:t>
      </w:r>
      <w:r w:rsidRPr="00554172">
        <w:rPr>
          <w:rFonts w:ascii="Times New Roman" w:eastAsia="Times New Roman" w:hAnsi="Times New Roman" w:cs="Times New Roman"/>
          <w:b/>
          <w:i/>
          <w:sz w:val="24"/>
          <w:szCs w:val="24"/>
          <w:shd w:val="clear" w:color="auto" w:fill="FFFFFF"/>
          <w:lang w:eastAsia="uk-UA"/>
        </w:rPr>
        <w:t>екзамен</w:t>
      </w: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. Здобувач отримує завдання, що містить теоретичні питання, тестові завдання, визначення термінів з глосарію та виробничу ситуацію.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40 балів, що можливо отримати на екзамені, входить: 2 теоретичних питання по 10 балів (сумарно 20 балів), 5 тестів  по 1 балу (сумарно 5 балів), визначення 3 термінів - по 1 балу (сумарно 3 бали), виробнича ситуація (12 балів). 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 xml:space="preserve">10 балів ставиться за повне розкриття теоретичного питання. У випадку неповної відповіді зберігається відсоткове відношення розкриття відповіді та бального оцінювання. 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12 балів здобувач отримає за повне та правильне (відповідно до чинного законодавства; без математичних помилок) розв’язання виробничої ситуації.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Після підготовки здобувачами конспекту відповіді та розв’язання задачі відбувається його усна відповідь викладачеві. В процесі цього здобувачу можуть бути задані додаткові питання.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</w:p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uk-UA"/>
        </w:rPr>
        <w:t xml:space="preserve">Шкала оцінювання: національна та </w:t>
      </w:r>
      <w:r w:rsidRPr="00554172">
        <w:rPr>
          <w:rFonts w:ascii="Times New Roman" w:eastAsia="Times New Roman" w:hAnsi="Times New Roman" w:cs="Times New Roman"/>
          <w:b/>
          <w:spacing w:val="-8"/>
          <w:sz w:val="24"/>
          <w:szCs w:val="24"/>
          <w:shd w:val="clear" w:color="auto" w:fill="FFFFFF"/>
          <w:lang w:eastAsia="uk-UA"/>
        </w:rPr>
        <w:t>EСTS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9"/>
        <w:gridCol w:w="2701"/>
        <w:gridCol w:w="3240"/>
      </w:tblGrid>
      <w:tr w:rsidR="00554172" w:rsidRPr="00554172" w:rsidTr="0002021C">
        <w:tc>
          <w:tcPr>
            <w:tcW w:w="3419" w:type="dxa"/>
            <w:vMerge w:val="restart"/>
            <w:shd w:val="clear" w:color="auto" w:fill="auto"/>
          </w:tcPr>
          <w:p w:rsidR="00554172" w:rsidRPr="00554172" w:rsidRDefault="00554172" w:rsidP="00AC0631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</w:t>
            </w:r>
            <w:r w:rsidR="00AC0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національною шкалою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Оцінка за шкалою </w:t>
            </w:r>
            <w:r w:rsidRPr="00554172">
              <w:rPr>
                <w:rFonts w:ascii="Times New Roman" w:eastAsia="Times New Roman" w:hAnsi="Times New Roman" w:cs="Times New Roman"/>
                <w:b/>
                <w:spacing w:val="-8"/>
                <w:sz w:val="24"/>
                <w:szCs w:val="24"/>
                <w:lang w:eastAsia="ru-RU"/>
              </w:rPr>
              <w:t>EСTS</w:t>
            </w:r>
          </w:p>
        </w:tc>
      </w:tr>
      <w:tr w:rsidR="00554172" w:rsidRPr="00554172" w:rsidTr="0002021C">
        <w:tc>
          <w:tcPr>
            <w:tcW w:w="3419" w:type="dxa"/>
            <w:vMerge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Оцінка (бали)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Пояснення</w:t>
            </w:r>
          </w:p>
        </w:tc>
      </w:tr>
      <w:tr w:rsidR="00554172" w:rsidRPr="00554172" w:rsidTr="0002021C">
        <w:tc>
          <w:tcPr>
            <w:tcW w:w="3419" w:type="dxa"/>
            <w:shd w:val="clear" w:color="auto" w:fill="auto"/>
            <w:vAlign w:val="center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(90-100)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відмінно</w:t>
            </w:r>
          </w:p>
        </w:tc>
      </w:tr>
      <w:tr w:rsidR="00554172" w:rsidRPr="00554172" w:rsidTr="0002021C">
        <w:tc>
          <w:tcPr>
            <w:tcW w:w="3419" w:type="dxa"/>
            <w:vMerge w:val="restart"/>
            <w:shd w:val="clear" w:color="auto" w:fill="auto"/>
            <w:vAlign w:val="center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 (80-89)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дуже добре</w:t>
            </w:r>
          </w:p>
        </w:tc>
      </w:tr>
      <w:tr w:rsidR="00554172" w:rsidRPr="00554172" w:rsidTr="0002021C">
        <w:tc>
          <w:tcPr>
            <w:tcW w:w="3419" w:type="dxa"/>
            <w:vMerge/>
            <w:shd w:val="clear" w:color="auto" w:fill="auto"/>
            <w:vAlign w:val="center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 (70-79)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добре</w:t>
            </w:r>
          </w:p>
        </w:tc>
      </w:tr>
      <w:tr w:rsidR="00554172" w:rsidRPr="00554172" w:rsidTr="0002021C">
        <w:tc>
          <w:tcPr>
            <w:tcW w:w="3419" w:type="dxa"/>
            <w:vMerge w:val="restart"/>
            <w:shd w:val="clear" w:color="auto" w:fill="auto"/>
            <w:vAlign w:val="center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 (60-69)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задовільно</w:t>
            </w:r>
          </w:p>
        </w:tc>
      </w:tr>
      <w:tr w:rsidR="00554172" w:rsidRPr="00554172" w:rsidTr="0002021C">
        <w:tc>
          <w:tcPr>
            <w:tcW w:w="3419" w:type="dxa"/>
            <w:vMerge/>
            <w:shd w:val="clear" w:color="auto" w:fill="auto"/>
            <w:vAlign w:val="center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 (50-59)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достатньо</w:t>
            </w:r>
          </w:p>
        </w:tc>
      </w:tr>
      <w:tr w:rsidR="00554172" w:rsidRPr="00554172" w:rsidTr="0002021C">
        <w:tc>
          <w:tcPr>
            <w:tcW w:w="3419" w:type="dxa"/>
            <w:vMerge w:val="restart"/>
            <w:shd w:val="clear" w:color="auto" w:fill="auto"/>
            <w:vAlign w:val="center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</w:t>
            </w: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FХ (35-49)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можливістю повторного складання</w:t>
            </w:r>
          </w:p>
        </w:tc>
      </w:tr>
      <w:tr w:rsidR="00554172" w:rsidRPr="00554172" w:rsidTr="0002021C">
        <w:tc>
          <w:tcPr>
            <w:tcW w:w="3419" w:type="dxa"/>
            <w:vMerge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</w:p>
        </w:tc>
        <w:tc>
          <w:tcPr>
            <w:tcW w:w="2701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F (1-34)</w:t>
            </w:r>
          </w:p>
        </w:tc>
        <w:tc>
          <w:tcPr>
            <w:tcW w:w="3240" w:type="dxa"/>
            <w:shd w:val="clear" w:color="auto" w:fill="auto"/>
          </w:tcPr>
          <w:p w:rsidR="00554172" w:rsidRPr="00554172" w:rsidRDefault="00554172" w:rsidP="00554172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5417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незадовільно з обов’язковим повторним курсом</w:t>
            </w:r>
          </w:p>
        </w:tc>
      </w:tr>
    </w:tbl>
    <w:p w:rsidR="00554172" w:rsidRPr="00554172" w:rsidRDefault="00554172" w:rsidP="0055417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Оцінкою «А» оцінюється повна та аргументована відповідь на теоретичне питання, правильне розв’язання виробничої ситуації, правильна відповідь на тестові питання та сформульовані правильні визначення термінів з глосарію. Відповіді повинні розкривати суть матеріалу, що свідчить про вміння аналізувати матеріал та робити змістовні висновки. Відповідь повинна бути чіткою, логічною і послідовною.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«В» за умови такого розкриття теоретичного питання білету та тестових завдань, понять з глосарію, а також розв’язання виробничої ситуації, які містять неточності, що не суттєво впливають на зміст завдання.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«С» за умови повного та правильного розкриття питання білету або правильного розв’язання виробничої ситуації, але у відповіді недостатньо правильно сформульовано визначення з глосарію. У той же час тестові завдання вирішені на належному рівні.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lastRenderedPageBreak/>
        <w:t>Якщо підхід викладення матеріалу правильний, але виявляється недостатнє його розуміння, допускаються окремі неточності, виставляється оцінка «D».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Відповідь оцінюється на «Е» у випадку правильного підходу до викладення теоретичного матеріалу та відповідей на тестові завдання.</w:t>
      </w:r>
    </w:p>
    <w:p w:rsidR="00554172" w:rsidRPr="00554172" w:rsidRDefault="00554172" w:rsidP="0055417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В усіх інших випадках відповідь оцінюється на «</w:t>
      </w:r>
      <w:proofErr w:type="spellStart"/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Fx</w:t>
      </w:r>
      <w:proofErr w:type="spellEnd"/>
      <w:r w:rsidRPr="0055417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uk-UA"/>
        </w:rPr>
        <w:t>».</w:t>
      </w:r>
    </w:p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54172" w:rsidRPr="00554172" w:rsidRDefault="00554172" w:rsidP="0055417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7.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Рекомендована </w:t>
      </w:r>
      <w:r w:rsidRPr="0055417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література</w:t>
      </w:r>
    </w:p>
    <w:p w:rsidR="00554172" w:rsidRPr="00554172" w:rsidRDefault="00554172" w:rsidP="00554172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eastAsia="ru-RU"/>
        </w:rPr>
      </w:pPr>
    </w:p>
    <w:p w:rsidR="00554172" w:rsidRPr="00893FD9" w:rsidRDefault="00554172" w:rsidP="00893FD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7.1. Базова (основна) література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  <w:lang w:eastAsia="ru-RU"/>
        </w:rPr>
      </w:pPr>
      <w:r w:rsidRPr="00893F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Бухгалтерський облік: підручник / 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Я. Д. Крупка та ін. Тернопіль : ТНЕУ,</w:t>
      </w:r>
      <w:r w:rsidRPr="00893F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2018. 460 с.</w:t>
      </w:r>
    </w:p>
    <w:p w:rsidR="00554172" w:rsidRPr="00893FD9" w:rsidRDefault="00554172" w:rsidP="00893FD9">
      <w:pPr>
        <w:numPr>
          <w:ilvl w:val="0"/>
          <w:numId w:val="2"/>
        </w:numPr>
        <w:tabs>
          <w:tab w:val="left" w:pos="567"/>
        </w:tabs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Верига Ю.А., Гладких Т.В.,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Орищенко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М.М.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Фінансовий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облік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иїв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.: 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ЦУЛ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2019. 438 с.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Височан О. С., Височан О. О. Фінансовий облік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Львів : Сорока Т. Б., 2016. 449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Гордієнко Н. І. Фінансовий облік: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Харків : ХНУМГ ім. О. М.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Бекетова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, 2015. 284 с.</w:t>
      </w:r>
    </w:p>
    <w:p w:rsidR="00B533BD" w:rsidRDefault="00554172" w:rsidP="00B533BD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Лисиченко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О.О.,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П.Й.,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О.П. Фінансовий облік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/ за ред. П. Й.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Атамаса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 Київ : ЦУЛ, 2019. 356 с.</w:t>
      </w:r>
    </w:p>
    <w:p w:rsidR="002B5B3B" w:rsidRDefault="00B533BD" w:rsidP="002B5B3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Лучко М. Р.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, </w:t>
      </w:r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Бенько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І. Д. Бухгалтерський облік в зарубіжних країнах : </w:t>
      </w: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Тернопіль : ТНЕУ</w:t>
      </w:r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2016. </w:t>
      </w:r>
      <w:r w:rsidRPr="00B533BD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370 с.  </w:t>
      </w:r>
    </w:p>
    <w:p w:rsidR="002B5B3B" w:rsidRPr="002B5B3B" w:rsidRDefault="002B5B3B" w:rsidP="002B5B3B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Облік в зарубіжних країнах: навчальний посібник / Н.С. </w:t>
      </w:r>
      <w:proofErr w:type="spellStart"/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Акімова</w:t>
      </w:r>
      <w:proofErr w:type="spellEnd"/>
      <w:r w:rsidRPr="002B5B3B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та ін. Х.: ХДУХТ, 2016. 288 с.</w:t>
      </w:r>
    </w:p>
    <w:p w:rsidR="006329F6" w:rsidRDefault="00554172" w:rsidP="006329F6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Облік і оподаткування у питаннях та відповідях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</w:t>
      </w:r>
      <w:r w:rsidRPr="00893FD9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-</w:t>
      </w: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метод.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/ Є.В.</w:t>
      </w: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Калюга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 та ін. К. : ЦП «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Компринт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», 2017.</w:t>
      </w:r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346 с.</w:t>
      </w:r>
    </w:p>
    <w:p w:rsidR="006329F6" w:rsidRPr="006329F6" w:rsidRDefault="006329F6" w:rsidP="006329F6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Облік, аналіз, аудит і оподаткування: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навч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.-метод. посібник /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А.І.Вергун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Т.В.Косташ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Т.М.Ковальчук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М.А.Проданчук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,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І.І.Никифорак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; за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заг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ред.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д.е.н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., проф. Т.М.Ковальчук. Чернівці: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Чернівец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 xml:space="preserve">. нац. ун-т ім. </w:t>
      </w:r>
      <w:proofErr w:type="spellStart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Ю.Федьковича</w:t>
      </w:r>
      <w:proofErr w:type="spellEnd"/>
      <w:r w:rsidRPr="006329F6">
        <w:rPr>
          <w:rFonts w:ascii="Times New Roman" w:eastAsia="Times New Roman" w:hAnsi="Times New Roman" w:cs="Times New Roman"/>
          <w:bCs/>
          <w:color w:val="000000"/>
          <w:kern w:val="24"/>
          <w:sz w:val="24"/>
          <w:szCs w:val="24"/>
          <w:lang w:eastAsia="uk-UA"/>
        </w:rPr>
        <w:t>, 2020. 520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В. Й.,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Плиса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 З. П. Облік і аудит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  <w:t>. 2-ге вид. Львів : АТБ, 2018. 685 с.</w:t>
      </w:r>
    </w:p>
    <w:p w:rsidR="00554172" w:rsidRPr="00893FD9" w:rsidRDefault="00554172" w:rsidP="00893FD9">
      <w:pPr>
        <w:numPr>
          <w:ilvl w:val="0"/>
          <w:numId w:val="2"/>
        </w:numPr>
        <w:shd w:val="clear" w:color="auto" w:fill="FFFFFF"/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Сук Л.К., Сук П.Л. Фінансовий облік: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 К. : Знання, 2015. 647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Ткаченко Н. М. Бухгалтерський фінансовий облік, оподаткування і звітність : Підручник.  6-те вид., </w:t>
      </w:r>
      <w:proofErr w:type="spellStart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К. : </w:t>
      </w:r>
      <w:proofErr w:type="spellStart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Алерта</w:t>
      </w:r>
      <w:proofErr w:type="spellEnd"/>
      <w:r w:rsidRPr="00893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2013. 982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-Ткачук А. О.  Фінансовий облік І, ІІ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2-е вид.,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Луцьк : Вежа-Друк, 2016. 540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Фатенок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-Ткачук А. О. Фінансовий облік ІІ : конспект лекцій. Луцьк : В-во ПП Іванюк, 2018. 162 с.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підруч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Л. В.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ін. / за ред. Л. В.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Нападовської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Київ : КНТЕУ, 2013.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2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Н. М. Ткаченко та ін. / за ред. Н. М. Ткаченко. К.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Алерта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2014. 455 с.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Фінансовий облік II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посіб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/ В. Г. Васильєва та ін. 2-е вид., перероб. та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Дніпро : Акцент ПП, 2017. 240 с. </w:t>
      </w:r>
    </w:p>
    <w:p w:rsidR="00554172" w:rsidRPr="00893FD9" w:rsidRDefault="00554172" w:rsidP="00893FD9">
      <w:pPr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>Фінансовий облік: підручник / Я. Д. Крупка та ін. 2-ге вид. Тернопіль : ЗУНУ, 2020.  482 с.</w:t>
      </w:r>
    </w:p>
    <w:p w:rsidR="00554172" w:rsidRPr="00893FD9" w:rsidRDefault="00554172" w:rsidP="00893FD9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9F9F9"/>
          <w:lang w:eastAsia="ru-RU"/>
        </w:rPr>
      </w:pPr>
    </w:p>
    <w:p w:rsidR="00554172" w:rsidRPr="00893FD9" w:rsidRDefault="00554172" w:rsidP="00893FD9">
      <w:pPr>
        <w:numPr>
          <w:ilvl w:val="1"/>
          <w:numId w:val="7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Нормативна база</w:t>
      </w:r>
    </w:p>
    <w:p w:rsidR="00554172" w:rsidRPr="00893FD9" w:rsidRDefault="00554172" w:rsidP="00893FD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зі статистики заробітної плати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Державного комітету статистики України від 13.01.2004 р. № 5. </w:t>
      </w:r>
      <w:r w:rsidRPr="00893FD9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893FD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Pr="00893FD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http://zakon.rada.gov.ua/laws/show/z0114-04</w:t>
        </w:r>
      </w:hyperlink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172" w:rsidRPr="00554172" w:rsidRDefault="00554172" w:rsidP="00893FD9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Інструкція про застосування  Плану рахунків бухгалтерського обліку активів, капіталу, зобов’язань і господарських операцій підприємств і організацій : </w:t>
      </w:r>
      <w:proofErr w:type="spellStart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893FD9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Наказом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Міністерства фінансів України від 30.11.99 р. № 291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8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http://zakon.rada.gov.ua/laws/show/z0893-99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Методичні рекомендації по застосуванню регістрів бухгалтерського обліку : </w:t>
      </w:r>
      <w:proofErr w:type="spellStart"/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затв</w:t>
      </w:r>
      <w:proofErr w:type="spellEnd"/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Наказом Міністерства фінансів України від 29.12.2000 р. № 356.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https://ips.ligazakon.net/document/MF00062</w:t>
        </w:r>
      </w:hyperlink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Національне Положення (стандарт) бухгалтерського обліку 1 «Загальні вимоги до фінансової звітності»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</w:t>
      </w:r>
      <w:r w:rsidRPr="0055417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07.02.2013 р. № 73.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0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http://zakon.rada.gov.ua/laws/show/z0336-13</w:t>
        </w:r>
      </w:hyperlink>
      <w:r w:rsidRPr="0055417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11 «Зобов’язання»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20.10.99 р.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20.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1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http://zakon.rada.gov.ua/laws/show/z0085-00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15 «Дохід»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29.11.1999 р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№ 290.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2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http://zakon.rada.gov.ua/laws/show/z0860-99</w:t>
        </w:r>
      </w:hyperlink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16 «Витрати»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31.12.1999 р. № 318.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http://zakon.rada.gov.ua/laws/show/z0027-00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17 «Податок на прибуток» 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Міністерства фінансів України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від 28.12.2000 р. № 353.</w:t>
      </w:r>
      <w:r w:rsidRPr="00B21AF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4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http://zakon.rada.gov.ua/laws/show/z0047-01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Національне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Положення (стандарт) бухгалтерського обліку 26 «Виплати працівникам»: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28.10.2003 р. № 601.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http://zakon.rada.gov.ua/laws/show/z1025-03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31 «Фінансові витрати»: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Наказ Міністерства фінансів України від 28.04.2006 р. № 415.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6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http://zakon.rada.gov.ua/laws/show/z0610-06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Національне Положення (стандарт) бухгалтерського обліку 6 «Виправлення помилок і зміни у фінансових звітах»: Наказ 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Міністерства фінансів України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від 28.05.1999 р. № 137.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7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http://zakon.rada.gov.ua/laws/show/z0392-99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рахунків бухгалтерського обліку активів, капіталу, зобов’язань і господарських операцій підприємств і організацій. Затверджено наказом Міністерства фінансів України від 30.11.1999 р. № 291.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https://buhgalter911.com/normativnaya-baza/instr-plan-rah/plan-rah/plan-schetov-buhgalterskogo-1021043.html</w:t>
        </w:r>
      </w:hyperlink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Податковий кодекс України : Закон України від 2.12.2010 р. № 2755-VІ. URL: </w:t>
      </w:r>
      <w:hyperlink r:id="rId19" w:anchor="Text" w:history="1">
        <w:r w:rsidR="00F66AF6" w:rsidRPr="00F44A99">
          <w:rPr>
            <w:rStyle w:val="a4"/>
            <w:rFonts w:ascii="Times New Roman" w:hAnsi="Times New Roman" w:cs="Times New Roman"/>
            <w:sz w:val="24"/>
            <w:szCs w:val="24"/>
          </w:rPr>
          <w:t>https://zakon.rada.gov.ua/laws/show/2755-17#Text</w:t>
        </w:r>
      </w:hyperlink>
      <w:r w:rsidR="00F66AF6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widowControl w:val="0"/>
        <w:numPr>
          <w:ilvl w:val="0"/>
          <w:numId w:val="3"/>
        </w:numPr>
        <w:shd w:val="clear" w:color="auto" w:fill="FFFFFF"/>
        <w:tabs>
          <w:tab w:val="num" w:pos="426"/>
          <w:tab w:val="left" w:pos="851"/>
        </w:tabs>
        <w:autoSpaceDE w:val="0"/>
        <w:autoSpaceDN w:val="0"/>
        <w:adjustRightInd w:val="0"/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Положення про інвентаризацію активів та зобов’язань : </w:t>
      </w:r>
      <w:proofErr w:type="spellStart"/>
      <w:r w:rsidRPr="0055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затв</w:t>
      </w:r>
      <w:proofErr w:type="spellEnd"/>
      <w:r w:rsidRPr="0055417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Наказом Міністерства фінансів України від 02.09.2014 р. № 879.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http://zakon3.rada.gov.ua/laws/show/z1365-14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бухгалтерський облік і фінансову звітність в Україні : Закон України від 16. 07.1999 р. №966-ХІV.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1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http://zakon.rada.gov.ua/laws/show/996-14</w:t>
        </w:r>
      </w:hyperlink>
      <w:r w:rsidRPr="00554172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відпустки : Закон України від 15.11.96 р. № 504/96-ВР.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http://zakon.rada.gov.ua/laws/show/504/96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збір та облік єдиного внеску на загальнообов'язкове державне соціальне страхування : Закон України від 8.07.2010 р. № 2464.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http://zakon.rada.gov.ua/laws/show/2464-17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3"/>
        </w:numPr>
        <w:tabs>
          <w:tab w:val="num" w:pos="426"/>
          <w:tab w:val="left" w:pos="851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 оплату праці : Закон України від 24.03.95 р. № 108/95-ВР.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http://zakon.rada.gov.ua/laws/show/108/95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tabs>
          <w:tab w:val="left" w:pos="851"/>
        </w:tabs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554172" w:rsidRPr="00554172" w:rsidRDefault="006329F6" w:rsidP="00554172">
      <w:pPr>
        <w:tabs>
          <w:tab w:val="left" w:pos="187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pacing w:val="-20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7.3</w:t>
      </w:r>
      <w:r w:rsidR="00554172" w:rsidRPr="00554172">
        <w:rPr>
          <w:rFonts w:ascii="Times New Roman" w:eastAsia="Times New Roman" w:hAnsi="Times New Roman" w:cs="Times New Roman"/>
          <w:b/>
          <w:bCs/>
          <w:kern w:val="24"/>
          <w:sz w:val="24"/>
          <w:szCs w:val="24"/>
          <w:lang w:eastAsia="uk-UA"/>
        </w:rPr>
        <w:t>. Інформаційні ресурси</w:t>
      </w:r>
    </w:p>
    <w:p w:rsidR="00554172" w:rsidRPr="00554172" w:rsidRDefault="00554172" w:rsidP="00554172">
      <w:pPr>
        <w:tabs>
          <w:tab w:val="left" w:pos="180"/>
        </w:tabs>
        <w:spacing w:after="0" w:line="240" w:lineRule="auto"/>
        <w:ind w:left="180" w:firstLine="52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72">
        <w:rPr>
          <w:rFonts w:ascii="Times New Roman" w:hAnsi="Times New Roman" w:cs="Times New Roman"/>
          <w:sz w:val="24"/>
          <w:szCs w:val="24"/>
          <w:u w:val="single"/>
        </w:rPr>
        <w:t>Офіційні сайти органів державного управління України:</w:t>
      </w:r>
    </w:p>
    <w:p w:rsidR="00554172" w:rsidRPr="00554172" w:rsidRDefault="00554172" w:rsidP="00554172">
      <w:pPr>
        <w:numPr>
          <w:ilvl w:val="0"/>
          <w:numId w:val="18"/>
        </w:numPr>
        <w:tabs>
          <w:tab w:val="num" w:pos="426"/>
        </w:tabs>
        <w:spacing w:after="0" w:line="240" w:lineRule="auto"/>
        <w:ind w:hanging="720"/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</w:pP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Верховна</w:t>
      </w: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 рада </w:t>
      </w: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  <w:t>України</w:t>
      </w:r>
      <w:r w:rsidRPr="00554172">
        <w:rPr>
          <w:rFonts w:ascii="Times New Roman" w:hAnsi="Times New Roman" w:cs="Times New Roman"/>
          <w:color w:val="000000" w:themeColor="text1"/>
          <w:kern w:val="24"/>
          <w:sz w:val="24"/>
          <w:szCs w:val="24"/>
          <w:lang w:val="ru-RU"/>
        </w:rPr>
        <w:t xml:space="preserve">: </w:t>
      </w:r>
      <w:hyperlink r:id="rId25" w:history="1">
        <w:r w:rsidRPr="00554172">
          <w:rPr>
            <w:rFonts w:ascii="Times New Roman" w:hAnsi="Times New Roman" w:cs="Times New Roman"/>
            <w:color w:val="0000FF" w:themeColor="hyperlink"/>
            <w:kern w:val="24"/>
            <w:sz w:val="24"/>
            <w:szCs w:val="24"/>
            <w:u w:val="single"/>
            <w:lang w:val="ru-RU"/>
          </w:rPr>
          <w:t>https://zakon.rada.gov.ua/laws</w:t>
        </w:r>
      </w:hyperlink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Державна казначейська служба України – </w:t>
      </w:r>
      <w:hyperlink r:id="rId26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http://www.treasury.gov.ua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Державна податкова служба України - </w:t>
      </w:r>
      <w:hyperlink r:id="rId27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https://tax.gov.ua/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Урядовий портал – </w:t>
      </w:r>
      <w:hyperlink r:id="rId28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https://www.kmu.gov.ua/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numPr>
          <w:ilvl w:val="0"/>
          <w:numId w:val="18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Міністерство фінансів України – </w:t>
      </w:r>
      <w:hyperlink r:id="rId29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https://mof.gov.ua/uk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tabs>
          <w:tab w:val="num" w:pos="360"/>
        </w:tabs>
        <w:spacing w:after="0" w:line="240" w:lineRule="auto"/>
        <w:ind w:left="360" w:firstLine="34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54172">
        <w:rPr>
          <w:rFonts w:ascii="Times New Roman" w:hAnsi="Times New Roman" w:cs="Times New Roman"/>
          <w:sz w:val="24"/>
          <w:szCs w:val="24"/>
          <w:u w:val="single"/>
        </w:rPr>
        <w:t>Офіційні сайти наукових і електронних бібліотек в Україні:</w:t>
      </w:r>
    </w:p>
    <w:p w:rsidR="00554172" w:rsidRPr="00554172" w:rsidRDefault="00554172" w:rsidP="00554172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Національна бібліотека України ім. В.І. Вернадського – </w:t>
      </w:r>
      <w:hyperlink r:id="rId30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www.nbuv.gov.ua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4172" w:rsidRPr="00554172" w:rsidRDefault="00554172" w:rsidP="00554172">
      <w:pPr>
        <w:numPr>
          <w:ilvl w:val="0"/>
          <w:numId w:val="19"/>
        </w:numPr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54172">
        <w:rPr>
          <w:rFonts w:ascii="Times New Roman" w:hAnsi="Times New Roman" w:cs="Times New Roman"/>
          <w:sz w:val="24"/>
          <w:szCs w:val="24"/>
        </w:rPr>
        <w:t xml:space="preserve">Державна науково-технічна бібліотека України (ДНТБ України) – </w:t>
      </w:r>
      <w:hyperlink r:id="rId31" w:history="1">
        <w:r w:rsidRPr="00554172">
          <w:rPr>
            <w:rFonts w:ascii="Times New Roman" w:hAnsi="Times New Roman" w:cs="Times New Roman"/>
            <w:color w:val="0000FF" w:themeColor="hyperlink"/>
            <w:sz w:val="24"/>
            <w:szCs w:val="24"/>
            <w:u w:val="single"/>
          </w:rPr>
          <w:t>https://dntb.gov.ua/</w:t>
        </w:r>
      </w:hyperlink>
      <w:r w:rsidRPr="00554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4172" w:rsidRPr="00554172" w:rsidRDefault="00554172" w:rsidP="005541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Видання (фахові та періодичні ) з бухгалтерського (фінансового) обліку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hanging="92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про бухгалтерський облік.</w:t>
      </w:r>
      <w:r w:rsidRPr="00B21AFF">
        <w:rPr>
          <w:rFonts w:ascii="Times New Roman" w:eastAsia="ArialMT" w:hAnsi="Times New Roman" w:cs="Times New Roman"/>
          <w:sz w:val="24"/>
          <w:szCs w:val="24"/>
          <w:lang w:val="ru-RU"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2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http://gazeta.vobu.ua/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Податки та бухгалтерський облік.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3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https://i.factor.ua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Бухгалтер 911.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4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https://buhgalter911.com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Головбух. </w:t>
      </w:r>
      <w:r w:rsidRPr="0055417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5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 w:eastAsia="ru-RU"/>
          </w:rPr>
          <w:t>https://www.golovbuh.com.ua/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Дебет-Кредит.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55417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6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  <w:lang w:eastAsia="ru-RU"/>
          </w:rPr>
          <w:t>https://dtkt.com.ua/</w:t>
        </w:r>
      </w:hyperlink>
      <w:r w:rsidRPr="00554172">
        <w:rPr>
          <w:rFonts w:ascii="Arial" w:eastAsia="Times New Roman" w:hAnsi="Arial" w:cs="Arial"/>
          <w:color w:val="006621"/>
          <w:sz w:val="24"/>
          <w:szCs w:val="24"/>
          <w:shd w:val="clear" w:color="auto" w:fill="FFFFFF"/>
          <w:lang w:eastAsia="ru-RU"/>
        </w:rPr>
        <w:t xml:space="preserve"> </w:t>
      </w:r>
    </w:p>
    <w:p w:rsidR="00554172" w:rsidRPr="00554172" w:rsidRDefault="00554172" w:rsidP="00554172">
      <w:pPr>
        <w:numPr>
          <w:ilvl w:val="0"/>
          <w:numId w:val="17"/>
        </w:numPr>
        <w:tabs>
          <w:tab w:val="num" w:pos="426"/>
          <w:tab w:val="num" w:pos="993"/>
        </w:tabs>
        <w:spacing w:after="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Облік і фінанси. </w:t>
      </w:r>
      <w:r w:rsidRPr="00554172">
        <w:rPr>
          <w:rFonts w:ascii="Times New Roman" w:eastAsia="ArialMT" w:hAnsi="Times New Roman" w:cs="Times New Roman"/>
          <w:sz w:val="24"/>
          <w:szCs w:val="24"/>
          <w:lang w:val="en-US" w:eastAsia="ru-RU"/>
        </w:rPr>
        <w:t>URL</w:t>
      </w:r>
      <w:r w:rsidRPr="00B21AFF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37" w:history="1">
        <w:r w:rsidRPr="0055417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http://www.afj.org.ua</w:t>
        </w:r>
      </w:hyperlink>
      <w:r w:rsidRPr="005541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554172" w:rsidRPr="00554172" w:rsidRDefault="00554172" w:rsidP="0055417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4172" w:rsidRPr="00B21AFF" w:rsidRDefault="00554172" w:rsidP="0055417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4"/>
          <w:szCs w:val="24"/>
        </w:rPr>
      </w:pPr>
    </w:p>
    <w:p w:rsidR="001D663F" w:rsidRDefault="001D663F" w:rsidP="00434D95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 w:themeColor="text1"/>
          <w:kern w:val="24"/>
          <w:sz w:val="28"/>
          <w:szCs w:val="28"/>
        </w:rPr>
      </w:pPr>
    </w:p>
    <w:p w:rsidR="00532D36" w:rsidRDefault="00532D36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32D36" w:rsidRDefault="00532D36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p w:rsidR="00532D36" w:rsidRDefault="00532D36" w:rsidP="00A1227C">
      <w:pPr>
        <w:pStyle w:val="a3"/>
        <w:spacing w:before="0" w:beforeAutospacing="0" w:after="0" w:afterAutospacing="0"/>
        <w:ind w:left="144"/>
        <w:jc w:val="center"/>
        <w:rPr>
          <w:rFonts w:eastAsia="+mn-ea"/>
          <w:b/>
          <w:bCs/>
          <w:color w:val="000000"/>
          <w:kern w:val="24"/>
          <w:sz w:val="28"/>
          <w:szCs w:val="28"/>
        </w:rPr>
      </w:pPr>
    </w:p>
    <w:sectPr w:rsidR="00532D36" w:rsidSect="00997A79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7E5F"/>
    <w:multiLevelType w:val="hybridMultilevel"/>
    <w:tmpl w:val="E06417D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5376"/>
    <w:multiLevelType w:val="multilevel"/>
    <w:tmpl w:val="3EA6DB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716944"/>
    <w:multiLevelType w:val="hybridMultilevel"/>
    <w:tmpl w:val="3E98AD18"/>
    <w:lvl w:ilvl="0" w:tplc="96C6C274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23344B32"/>
    <w:multiLevelType w:val="hybridMultilevel"/>
    <w:tmpl w:val="896A24D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C57A6"/>
    <w:multiLevelType w:val="hybridMultilevel"/>
    <w:tmpl w:val="31A61F6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207DE"/>
    <w:multiLevelType w:val="hybridMultilevel"/>
    <w:tmpl w:val="7A688BE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C0372"/>
    <w:multiLevelType w:val="multilevel"/>
    <w:tmpl w:val="976211A2"/>
    <w:lvl w:ilvl="0">
      <w:start w:val="7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7" w15:restartNumberingAfterBreak="0">
    <w:nsid w:val="32BC0427"/>
    <w:multiLevelType w:val="hybridMultilevel"/>
    <w:tmpl w:val="04929AC2"/>
    <w:lvl w:ilvl="0" w:tplc="F19809A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73C3B8F"/>
    <w:multiLevelType w:val="hybridMultilevel"/>
    <w:tmpl w:val="EE76C3E6"/>
    <w:lvl w:ilvl="0" w:tplc="98B4C988">
      <w:start w:val="1"/>
      <w:numFmt w:val="decimal"/>
      <w:lvlText w:val="%1)"/>
      <w:lvlJc w:val="left"/>
      <w:pPr>
        <w:ind w:left="1429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42D76B9D"/>
    <w:multiLevelType w:val="hybridMultilevel"/>
    <w:tmpl w:val="06F8B606"/>
    <w:lvl w:ilvl="0" w:tplc="96C6C2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3A335D"/>
    <w:multiLevelType w:val="hybridMultilevel"/>
    <w:tmpl w:val="427AD64A"/>
    <w:lvl w:ilvl="0" w:tplc="8DF8E3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525C21"/>
    <w:multiLevelType w:val="multilevel"/>
    <w:tmpl w:val="BC4E92D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FE2AF4"/>
    <w:multiLevelType w:val="hybridMultilevel"/>
    <w:tmpl w:val="2ACE8940"/>
    <w:lvl w:ilvl="0" w:tplc="27044F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604AAD"/>
    <w:multiLevelType w:val="multilevel"/>
    <w:tmpl w:val="179AE24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1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0" w:hanging="2160"/>
      </w:pPr>
      <w:rPr>
        <w:rFonts w:hint="default"/>
      </w:rPr>
    </w:lvl>
  </w:abstractNum>
  <w:abstractNum w:abstractNumId="14" w15:restartNumberingAfterBreak="0">
    <w:nsid w:val="4E91461F"/>
    <w:multiLevelType w:val="hybridMultilevel"/>
    <w:tmpl w:val="6A3051B0"/>
    <w:lvl w:ilvl="0" w:tplc="55367D0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5" w15:restartNumberingAfterBreak="0">
    <w:nsid w:val="5014650D"/>
    <w:multiLevelType w:val="hybridMultilevel"/>
    <w:tmpl w:val="FFC84DD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8DE4BED"/>
    <w:multiLevelType w:val="hybridMultilevel"/>
    <w:tmpl w:val="43CAF06A"/>
    <w:lvl w:ilvl="0" w:tplc="A0C8B5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851EC1"/>
    <w:multiLevelType w:val="hybridMultilevel"/>
    <w:tmpl w:val="4922F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9AC1353"/>
    <w:multiLevelType w:val="hybridMultilevel"/>
    <w:tmpl w:val="885CD4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6"/>
  </w:num>
  <w:num w:numId="7">
    <w:abstractNumId w:val="13"/>
  </w:num>
  <w:num w:numId="8">
    <w:abstractNumId w:val="4"/>
  </w:num>
  <w:num w:numId="9">
    <w:abstractNumId w:val="12"/>
  </w:num>
  <w:num w:numId="10">
    <w:abstractNumId w:val="17"/>
  </w:num>
  <w:num w:numId="11">
    <w:abstractNumId w:val="2"/>
  </w:num>
  <w:num w:numId="12">
    <w:abstractNumId w:val="1"/>
  </w:num>
  <w:num w:numId="13">
    <w:abstractNumId w:val="0"/>
  </w:num>
  <w:num w:numId="14">
    <w:abstractNumId w:val="5"/>
  </w:num>
  <w:num w:numId="15">
    <w:abstractNumId w:val="3"/>
  </w:num>
  <w:num w:numId="16">
    <w:abstractNumId w:val="14"/>
  </w:num>
  <w:num w:numId="17">
    <w:abstractNumId w:val="11"/>
  </w:num>
  <w:num w:numId="18">
    <w:abstractNumId w:val="18"/>
  </w:num>
  <w:num w:numId="19">
    <w:abstractNumId w:val="1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75"/>
    <w:rsid w:val="0002021C"/>
    <w:rsid w:val="000537DB"/>
    <w:rsid w:val="00053AB4"/>
    <w:rsid w:val="000551E4"/>
    <w:rsid w:val="00073911"/>
    <w:rsid w:val="000C698F"/>
    <w:rsid w:val="000D062D"/>
    <w:rsid w:val="000D0725"/>
    <w:rsid w:val="000D550C"/>
    <w:rsid w:val="000D55E4"/>
    <w:rsid w:val="000D5BD4"/>
    <w:rsid w:val="000E5ABB"/>
    <w:rsid w:val="000F039E"/>
    <w:rsid w:val="000F0B18"/>
    <w:rsid w:val="00105634"/>
    <w:rsid w:val="00105FDE"/>
    <w:rsid w:val="001360E2"/>
    <w:rsid w:val="0015279B"/>
    <w:rsid w:val="0018534D"/>
    <w:rsid w:val="001902F2"/>
    <w:rsid w:val="001941D1"/>
    <w:rsid w:val="001A7F33"/>
    <w:rsid w:val="001B7B15"/>
    <w:rsid w:val="001C5601"/>
    <w:rsid w:val="001D076C"/>
    <w:rsid w:val="001D099D"/>
    <w:rsid w:val="001D663F"/>
    <w:rsid w:val="001D68D1"/>
    <w:rsid w:val="001E05E3"/>
    <w:rsid w:val="001E5F58"/>
    <w:rsid w:val="0020129B"/>
    <w:rsid w:val="002049B9"/>
    <w:rsid w:val="002231DB"/>
    <w:rsid w:val="00281B56"/>
    <w:rsid w:val="00281B83"/>
    <w:rsid w:val="00293262"/>
    <w:rsid w:val="002945F0"/>
    <w:rsid w:val="002A7367"/>
    <w:rsid w:val="002B5B3B"/>
    <w:rsid w:val="002C5BB5"/>
    <w:rsid w:val="002D5D5C"/>
    <w:rsid w:val="002F3E8F"/>
    <w:rsid w:val="003129DF"/>
    <w:rsid w:val="00325415"/>
    <w:rsid w:val="003372C1"/>
    <w:rsid w:val="00347603"/>
    <w:rsid w:val="00351858"/>
    <w:rsid w:val="003521D8"/>
    <w:rsid w:val="00357D08"/>
    <w:rsid w:val="003614CA"/>
    <w:rsid w:val="00374F62"/>
    <w:rsid w:val="003859A4"/>
    <w:rsid w:val="003859D7"/>
    <w:rsid w:val="003A1C64"/>
    <w:rsid w:val="003B71DA"/>
    <w:rsid w:val="003D3952"/>
    <w:rsid w:val="003D7A6C"/>
    <w:rsid w:val="004068D6"/>
    <w:rsid w:val="0043474D"/>
    <w:rsid w:val="00434D95"/>
    <w:rsid w:val="004366C9"/>
    <w:rsid w:val="004540F4"/>
    <w:rsid w:val="00466F56"/>
    <w:rsid w:val="004938C2"/>
    <w:rsid w:val="004B19C3"/>
    <w:rsid w:val="004B38AF"/>
    <w:rsid w:val="004C547E"/>
    <w:rsid w:val="004E4123"/>
    <w:rsid w:val="004F574E"/>
    <w:rsid w:val="00514F1F"/>
    <w:rsid w:val="0051521B"/>
    <w:rsid w:val="00515DC1"/>
    <w:rsid w:val="005165AB"/>
    <w:rsid w:val="00521C95"/>
    <w:rsid w:val="00524B98"/>
    <w:rsid w:val="00532D36"/>
    <w:rsid w:val="00534C13"/>
    <w:rsid w:val="00554172"/>
    <w:rsid w:val="0055634B"/>
    <w:rsid w:val="00562C57"/>
    <w:rsid w:val="00563BFA"/>
    <w:rsid w:val="005951E5"/>
    <w:rsid w:val="005A55F6"/>
    <w:rsid w:val="005B1E22"/>
    <w:rsid w:val="005C4C1D"/>
    <w:rsid w:val="005F3003"/>
    <w:rsid w:val="0062261F"/>
    <w:rsid w:val="00626CB7"/>
    <w:rsid w:val="006329F6"/>
    <w:rsid w:val="00643B30"/>
    <w:rsid w:val="006533F8"/>
    <w:rsid w:val="006544E1"/>
    <w:rsid w:val="00666A96"/>
    <w:rsid w:val="00674A3B"/>
    <w:rsid w:val="006B13CE"/>
    <w:rsid w:val="006C0CCA"/>
    <w:rsid w:val="006E4631"/>
    <w:rsid w:val="006E49A9"/>
    <w:rsid w:val="006F6194"/>
    <w:rsid w:val="00743086"/>
    <w:rsid w:val="00746A0C"/>
    <w:rsid w:val="0076595C"/>
    <w:rsid w:val="00783F1F"/>
    <w:rsid w:val="007941E2"/>
    <w:rsid w:val="00796C18"/>
    <w:rsid w:val="007A7B9A"/>
    <w:rsid w:val="007C3E86"/>
    <w:rsid w:val="007C46E1"/>
    <w:rsid w:val="007E13EE"/>
    <w:rsid w:val="007E73FB"/>
    <w:rsid w:val="00817B7B"/>
    <w:rsid w:val="008207F6"/>
    <w:rsid w:val="00821D35"/>
    <w:rsid w:val="00822629"/>
    <w:rsid w:val="00824338"/>
    <w:rsid w:val="0084303D"/>
    <w:rsid w:val="00851ECF"/>
    <w:rsid w:val="008545D6"/>
    <w:rsid w:val="008550DD"/>
    <w:rsid w:val="00861488"/>
    <w:rsid w:val="00865F76"/>
    <w:rsid w:val="00871F9E"/>
    <w:rsid w:val="00885036"/>
    <w:rsid w:val="00893FD9"/>
    <w:rsid w:val="008A08EF"/>
    <w:rsid w:val="008B0242"/>
    <w:rsid w:val="008C0F2F"/>
    <w:rsid w:val="008E0F76"/>
    <w:rsid w:val="008E1455"/>
    <w:rsid w:val="008F5864"/>
    <w:rsid w:val="008F6B27"/>
    <w:rsid w:val="009229C5"/>
    <w:rsid w:val="009506F9"/>
    <w:rsid w:val="00962BF7"/>
    <w:rsid w:val="009667E2"/>
    <w:rsid w:val="00997A79"/>
    <w:rsid w:val="009D3D7E"/>
    <w:rsid w:val="009F15F3"/>
    <w:rsid w:val="009F5DDE"/>
    <w:rsid w:val="00A1227C"/>
    <w:rsid w:val="00A146DD"/>
    <w:rsid w:val="00A212E4"/>
    <w:rsid w:val="00A36062"/>
    <w:rsid w:val="00A531D7"/>
    <w:rsid w:val="00A53E44"/>
    <w:rsid w:val="00A61445"/>
    <w:rsid w:val="00A6304E"/>
    <w:rsid w:val="00A70946"/>
    <w:rsid w:val="00A71CCA"/>
    <w:rsid w:val="00A80152"/>
    <w:rsid w:val="00A811B3"/>
    <w:rsid w:val="00AA6115"/>
    <w:rsid w:val="00AB353E"/>
    <w:rsid w:val="00AB48C6"/>
    <w:rsid w:val="00AC0631"/>
    <w:rsid w:val="00AC098F"/>
    <w:rsid w:val="00AC49D3"/>
    <w:rsid w:val="00AC72EF"/>
    <w:rsid w:val="00AD6075"/>
    <w:rsid w:val="00AE6966"/>
    <w:rsid w:val="00B176A3"/>
    <w:rsid w:val="00B21AFF"/>
    <w:rsid w:val="00B27A31"/>
    <w:rsid w:val="00B345F8"/>
    <w:rsid w:val="00B51762"/>
    <w:rsid w:val="00B533BD"/>
    <w:rsid w:val="00B55007"/>
    <w:rsid w:val="00B73BB6"/>
    <w:rsid w:val="00B805AF"/>
    <w:rsid w:val="00B85F12"/>
    <w:rsid w:val="00B86A39"/>
    <w:rsid w:val="00BB5C87"/>
    <w:rsid w:val="00BC7122"/>
    <w:rsid w:val="00BD1DB9"/>
    <w:rsid w:val="00BD3E59"/>
    <w:rsid w:val="00BE5A48"/>
    <w:rsid w:val="00BE7964"/>
    <w:rsid w:val="00BF48C5"/>
    <w:rsid w:val="00C14A70"/>
    <w:rsid w:val="00C241EE"/>
    <w:rsid w:val="00C36EBB"/>
    <w:rsid w:val="00C37E0D"/>
    <w:rsid w:val="00C45D11"/>
    <w:rsid w:val="00C56B93"/>
    <w:rsid w:val="00C64DF4"/>
    <w:rsid w:val="00C71E8D"/>
    <w:rsid w:val="00C7538A"/>
    <w:rsid w:val="00CA190E"/>
    <w:rsid w:val="00CA5276"/>
    <w:rsid w:val="00CB0931"/>
    <w:rsid w:val="00CB515E"/>
    <w:rsid w:val="00CE4E24"/>
    <w:rsid w:val="00CF7F45"/>
    <w:rsid w:val="00D0122D"/>
    <w:rsid w:val="00D20FD3"/>
    <w:rsid w:val="00D21AAC"/>
    <w:rsid w:val="00D34AE6"/>
    <w:rsid w:val="00D40206"/>
    <w:rsid w:val="00D563B4"/>
    <w:rsid w:val="00D57917"/>
    <w:rsid w:val="00D642DD"/>
    <w:rsid w:val="00D66021"/>
    <w:rsid w:val="00D87595"/>
    <w:rsid w:val="00D95A0A"/>
    <w:rsid w:val="00DC1137"/>
    <w:rsid w:val="00DE2119"/>
    <w:rsid w:val="00E17335"/>
    <w:rsid w:val="00E30B4C"/>
    <w:rsid w:val="00E5009F"/>
    <w:rsid w:val="00E553E7"/>
    <w:rsid w:val="00E64D27"/>
    <w:rsid w:val="00E66367"/>
    <w:rsid w:val="00E75B16"/>
    <w:rsid w:val="00E802D8"/>
    <w:rsid w:val="00E80C5A"/>
    <w:rsid w:val="00E922B1"/>
    <w:rsid w:val="00EA272B"/>
    <w:rsid w:val="00EB4C51"/>
    <w:rsid w:val="00ED3817"/>
    <w:rsid w:val="00EE3B11"/>
    <w:rsid w:val="00F045AF"/>
    <w:rsid w:val="00F20D48"/>
    <w:rsid w:val="00F244D3"/>
    <w:rsid w:val="00F41B6A"/>
    <w:rsid w:val="00F5295D"/>
    <w:rsid w:val="00F55E5E"/>
    <w:rsid w:val="00F646E9"/>
    <w:rsid w:val="00F66AF6"/>
    <w:rsid w:val="00F77798"/>
    <w:rsid w:val="00F80274"/>
    <w:rsid w:val="00F84E16"/>
    <w:rsid w:val="00FA1745"/>
    <w:rsid w:val="00FC1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65D01"/>
  <w15:docId w15:val="{B9258A87-8E25-48C1-8DF2-0FF585EE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281B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D66021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C11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1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E05E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uk-UA"/>
    </w:rPr>
  </w:style>
  <w:style w:type="paragraph" w:styleId="a8">
    <w:name w:val="Body Text Indent"/>
    <w:basedOn w:val="a"/>
    <w:link w:val="a9"/>
    <w:rsid w:val="001E05E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a9">
    <w:name w:val="Основной текст с отступом Знак"/>
    <w:basedOn w:val="a0"/>
    <w:link w:val="a8"/>
    <w:rsid w:val="001E05E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table" w:styleId="aa">
    <w:name w:val="Table Grid"/>
    <w:basedOn w:val="a1"/>
    <w:uiPriority w:val="59"/>
    <w:rsid w:val="00B345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85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6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rada.gov.ua/laws/show/z0893-99" TargetMode="External"/><Relationship Id="rId13" Type="http://schemas.openxmlformats.org/officeDocument/2006/relationships/hyperlink" Target="http://zakon.rada.gov.ua/laws/show/z0027-00" TargetMode="External"/><Relationship Id="rId18" Type="http://schemas.openxmlformats.org/officeDocument/2006/relationships/hyperlink" Target="https://buhgalter911.com/normativnaya-baza/instr-plan-rah/plan-rah/plan-schetov-buhgalterskogo-1021043.html" TargetMode="External"/><Relationship Id="rId26" Type="http://schemas.openxmlformats.org/officeDocument/2006/relationships/hyperlink" Target="http://www.treasury.gov.ua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zakon.rada.gov.ua/laws/show/996-14" TargetMode="External"/><Relationship Id="rId34" Type="http://schemas.openxmlformats.org/officeDocument/2006/relationships/hyperlink" Target="https://buhgalter911.com" TargetMode="External"/><Relationship Id="rId7" Type="http://schemas.openxmlformats.org/officeDocument/2006/relationships/hyperlink" Target="http://zakon.rada.gov.ua/laws/show/z0114-04" TargetMode="External"/><Relationship Id="rId12" Type="http://schemas.openxmlformats.org/officeDocument/2006/relationships/hyperlink" Target="http://zakon.rada.gov.ua/laws/show/z0860-99" TargetMode="External"/><Relationship Id="rId17" Type="http://schemas.openxmlformats.org/officeDocument/2006/relationships/hyperlink" Target="http://zakon.rada.gov.ua/laws/show/z0392-99" TargetMode="External"/><Relationship Id="rId25" Type="http://schemas.openxmlformats.org/officeDocument/2006/relationships/hyperlink" Target="https://zakon.rada.gov.ua/laws" TargetMode="External"/><Relationship Id="rId33" Type="http://schemas.openxmlformats.org/officeDocument/2006/relationships/hyperlink" Target="https://i.factor.ua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zakon.rada.gov.ua/laws/show/z0610-06" TargetMode="External"/><Relationship Id="rId20" Type="http://schemas.openxmlformats.org/officeDocument/2006/relationships/hyperlink" Target="http://zakon3.rada.gov.ua/laws/show/z1365-14" TargetMode="External"/><Relationship Id="rId29" Type="http://schemas.openxmlformats.org/officeDocument/2006/relationships/hyperlink" Target="https://mof.gov.ua/uk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oodle.chnu.edu.ua/course/view.php?id=893" TargetMode="External"/><Relationship Id="rId11" Type="http://schemas.openxmlformats.org/officeDocument/2006/relationships/hyperlink" Target="http://zakon.rada.gov.ua/laws/show/z0085-00" TargetMode="External"/><Relationship Id="rId24" Type="http://schemas.openxmlformats.org/officeDocument/2006/relationships/hyperlink" Target="http://zakon.rada.gov.ua/laws/show/108/95" TargetMode="External"/><Relationship Id="rId32" Type="http://schemas.openxmlformats.org/officeDocument/2006/relationships/hyperlink" Target="http://gazeta.vobu.ua/" TargetMode="External"/><Relationship Id="rId37" Type="http://schemas.openxmlformats.org/officeDocument/2006/relationships/hyperlink" Target="http://www.afj.org.ua" TargetMode="External"/><Relationship Id="rId5" Type="http://schemas.openxmlformats.org/officeDocument/2006/relationships/hyperlink" Target="http://econom.chnu.edu.ua/kafedry-ekonomichnogo-fakultetu/kafedra-obliku-analizu-i-audytu/kolektyv-kafedry/kostash-tetyana-viktorivna" TargetMode="External"/><Relationship Id="rId15" Type="http://schemas.openxmlformats.org/officeDocument/2006/relationships/hyperlink" Target="http://zakon.rada.gov.ua/laws/show/z1025-03" TargetMode="External"/><Relationship Id="rId23" Type="http://schemas.openxmlformats.org/officeDocument/2006/relationships/hyperlink" Target="http://zakon.rada.gov.ua/laws/show/2464-17" TargetMode="External"/><Relationship Id="rId28" Type="http://schemas.openxmlformats.org/officeDocument/2006/relationships/hyperlink" Target="https://www.kmu.gov.ua/" TargetMode="External"/><Relationship Id="rId36" Type="http://schemas.openxmlformats.org/officeDocument/2006/relationships/hyperlink" Target="https://dtkt.com.ua/" TargetMode="External"/><Relationship Id="rId10" Type="http://schemas.openxmlformats.org/officeDocument/2006/relationships/hyperlink" Target="http://zakon.rada.gov.ua/laws/show/z0336-13" TargetMode="External"/><Relationship Id="rId19" Type="http://schemas.openxmlformats.org/officeDocument/2006/relationships/hyperlink" Target="https://zakon.rada.gov.ua/laws/show/2755-17" TargetMode="External"/><Relationship Id="rId31" Type="http://schemas.openxmlformats.org/officeDocument/2006/relationships/hyperlink" Target="https://dntb.gov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ps.ligazakon.net/document/MF00062" TargetMode="External"/><Relationship Id="rId14" Type="http://schemas.openxmlformats.org/officeDocument/2006/relationships/hyperlink" Target="http://zakon.rada.gov.ua/laws/show/z0047-01" TargetMode="External"/><Relationship Id="rId22" Type="http://schemas.openxmlformats.org/officeDocument/2006/relationships/hyperlink" Target="http://zakon.rada.gov.ua/laws/show/504/96-%D0%B2%D1%80" TargetMode="External"/><Relationship Id="rId27" Type="http://schemas.openxmlformats.org/officeDocument/2006/relationships/hyperlink" Target="https://tax.gov.ua/" TargetMode="External"/><Relationship Id="rId30" Type="http://schemas.openxmlformats.org/officeDocument/2006/relationships/hyperlink" Target="http://www.nbuv.gov.ua" TargetMode="External"/><Relationship Id="rId35" Type="http://schemas.openxmlformats.org/officeDocument/2006/relationships/hyperlink" Target="https://www.golovbuh.com.u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3462</Words>
  <Characters>19738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User</cp:lastModifiedBy>
  <cp:revision>58</cp:revision>
  <dcterms:created xsi:type="dcterms:W3CDTF">2020-09-27T15:18:00Z</dcterms:created>
  <dcterms:modified xsi:type="dcterms:W3CDTF">2023-03-05T17:15:00Z</dcterms:modified>
</cp:coreProperties>
</file>