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0F" w:rsidRDefault="002E0A0F" w:rsidP="0090717D">
      <w:pPr>
        <w:widowControl w:val="0"/>
        <w:autoSpaceDE w:val="0"/>
        <w:autoSpaceDN w:val="0"/>
        <w:spacing w:before="89" w:after="0" w:line="240" w:lineRule="auto"/>
        <w:ind w:left="2268" w:right="1290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719113</wp:posOffset>
            </wp:positionH>
            <wp:positionV relativeFrom="paragraph">
              <wp:posOffset>-138430</wp:posOffset>
            </wp:positionV>
            <wp:extent cx="999490" cy="1097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 ДИСЦИПЛІНИ</w:t>
      </w:r>
    </w:p>
    <w:p w:rsidR="002E0A0F" w:rsidRDefault="001779EC" w:rsidP="0090717D">
      <w:pPr>
        <w:widowControl w:val="0"/>
        <w:autoSpaceDE w:val="0"/>
        <w:autoSpaceDN w:val="0"/>
        <w:spacing w:before="2" w:after="0" w:line="240" w:lineRule="auto"/>
        <w:ind w:left="1418" w:right="129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«</w:t>
      </w:r>
      <w:r w:rsidR="00002904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МІЖНАРОДНА ТОРГІВЛЯ</w:t>
      </w:r>
      <w:r w:rsidR="002E0A0F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»</w:t>
      </w:r>
    </w:p>
    <w:p w:rsidR="002E0A0F" w:rsidRDefault="002E0A0F" w:rsidP="002E0A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uk-UA"/>
        </w:rPr>
      </w:pPr>
    </w:p>
    <w:p w:rsidR="00002904" w:rsidRPr="00002904" w:rsidRDefault="002E0A0F" w:rsidP="00002904">
      <w:pPr>
        <w:adjustRightInd w:val="0"/>
        <w:ind w:left="-567" w:right="517" w:firstLine="851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Компонента</w:t>
      </w:r>
      <w:r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освітньої</w:t>
      </w:r>
      <w:r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програми</w:t>
      </w:r>
      <w:r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–</w:t>
      </w:r>
      <w:r w:rsidR="00002904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 w:rsidR="00002904" w:rsidRPr="0000290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вибіркова</w:t>
      </w:r>
      <w:r w:rsidR="00002904" w:rsidRPr="0000290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002904" w:rsidRPr="000029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002904" w:rsidRPr="00002904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(</w:t>
      </w:r>
      <w:r w:rsidR="00417A7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4</w:t>
      </w:r>
      <w:r w:rsidR="00002904" w:rsidRPr="00002904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кредити)</w:t>
      </w:r>
    </w:p>
    <w:p w:rsidR="002E0A0F" w:rsidRDefault="002E0A0F" w:rsidP="002E0A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tbl>
      <w:tblPr>
        <w:tblStyle w:val="TableNormal"/>
        <w:tblW w:w="9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521"/>
      </w:tblGrid>
      <w:tr w:rsidR="007754A2" w:rsidRPr="00B565BE" w:rsidTr="00862F6B">
        <w:trPr>
          <w:trHeight w:val="6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Освітньо-професійна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програма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2" w:rsidRPr="003A156B" w:rsidRDefault="007754A2" w:rsidP="007754A2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7754A2" w:rsidRPr="00002904" w:rsidTr="00862F6B">
        <w:trPr>
          <w:trHeight w:val="32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Спеціальність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2" w:rsidRPr="00F7537E" w:rsidRDefault="007754A2" w:rsidP="007754A2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7754A2" w:rsidTr="00862F6B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Галузь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знань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2" w:rsidRPr="003A156B" w:rsidRDefault="007754A2" w:rsidP="007754A2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Управління та адміністрування</w:t>
            </w:r>
          </w:p>
        </w:tc>
      </w:tr>
      <w:tr w:rsidR="007754A2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Рівень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вищої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Pr="00E47FCF" w:rsidRDefault="007754A2" w:rsidP="007754A2">
            <w:pPr>
              <w:spacing w:line="240" w:lineRule="auto"/>
              <w:ind w:left="139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7F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7754A2" w:rsidTr="0090717D">
        <w:trPr>
          <w:trHeight w:val="32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Мова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навчання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українська</w:t>
            </w:r>
          </w:p>
        </w:tc>
      </w:tr>
      <w:tr w:rsidR="007754A2" w:rsidRPr="00C46329" w:rsidTr="00555B24">
        <w:trPr>
          <w:trHeight w:hRule="exact" w:val="1675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викладача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Гаврилюк Оксана Володимирівна – кандидат   економічних наук, доцент  кафедри міжнародної економіки </w:t>
            </w:r>
          </w:p>
          <w:p w:rsidR="007754A2" w:rsidRPr="00555B24" w:rsidRDefault="007754A2" w:rsidP="007754A2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val="uk-UA"/>
              </w:rPr>
            </w:pPr>
            <w:r w:rsidRPr="00555B2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val="uk-UA"/>
              </w:rPr>
              <w:t>http:</w:t>
            </w:r>
            <w:r w:rsidRPr="00555B2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/>
              </w:rPr>
              <w:t>//</w:t>
            </w:r>
            <w:hyperlink r:id="rId7" w:tgtFrame="_blank" w:history="1">
              <w:r w:rsidRPr="00555B24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 xml:space="preserve">interec.info/persons/gavrylyuk-oksana- </w:t>
              </w:r>
              <w:proofErr w:type="spellStart"/>
              <w:r w:rsidRPr="00555B24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volodymyrivna</w:t>
              </w:r>
              <w:proofErr w:type="spellEnd"/>
              <w:r w:rsidRPr="00555B24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</w:hyperlink>
          </w:p>
        </w:tc>
      </w:tr>
      <w:tr w:rsidR="007754A2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Контактний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+38050 691 06 75</w:t>
            </w:r>
          </w:p>
        </w:tc>
      </w:tr>
      <w:tr w:rsidR="007754A2" w:rsidRPr="00C46329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Pr="001D441C" w:rsidRDefault="007754A2" w:rsidP="007754A2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o</w:t>
            </w:r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gavrilyuk</w:t>
            </w:r>
            <w:proofErr w:type="spellEnd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@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chnu</w:t>
            </w:r>
            <w:proofErr w:type="spellEnd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edu</w:t>
            </w:r>
            <w:proofErr w:type="spellEnd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proofErr w:type="spellStart"/>
            <w:r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ua</w:t>
            </w:r>
            <w:proofErr w:type="spellEnd"/>
          </w:p>
        </w:tc>
      </w:tr>
      <w:tr w:rsidR="007754A2" w:rsidRPr="00C46329" w:rsidTr="0090717D">
        <w:trPr>
          <w:trHeight w:val="645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Сторінка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курсу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</w:t>
            </w:r>
          </w:p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Moodle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Pr="00067FD7" w:rsidRDefault="007754A2" w:rsidP="007754A2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1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https://moodle.chnu.edu.ua/course/view.php?id=3188</w:t>
            </w:r>
          </w:p>
        </w:tc>
      </w:tr>
      <w:tr w:rsidR="007754A2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Консультації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4A2" w:rsidRDefault="007754A2" w:rsidP="007754A2">
            <w:pPr>
              <w:spacing w:line="240" w:lineRule="auto"/>
              <w:ind w:left="139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Очні консультації: за попередньою домовленістю </w:t>
            </w:r>
          </w:p>
          <w:p w:rsidR="007754A2" w:rsidRDefault="007754A2" w:rsidP="007754A2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Онлайн-консультації: згідно графі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ку</w:t>
            </w:r>
          </w:p>
        </w:tc>
      </w:tr>
    </w:tbl>
    <w:p w:rsidR="002E0A0F" w:rsidRDefault="002E0A0F" w:rsidP="0090717D">
      <w:pPr>
        <w:widowControl w:val="0"/>
        <w:autoSpaceDE w:val="0"/>
        <w:autoSpaceDN w:val="0"/>
        <w:spacing w:before="250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АНОТАЦІЯ</w:t>
      </w:r>
      <w:r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</w:t>
      </w:r>
      <w:r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ДИСЦИПЛІНИ</w:t>
      </w:r>
    </w:p>
    <w:p w:rsidR="00002904" w:rsidRPr="00B47EF4" w:rsidRDefault="00002904" w:rsidP="00002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47E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Навчальна дисципліна «Міжнародна торгівля» спрямована на </w:t>
      </w:r>
      <w:r w:rsidRPr="00B47E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професійних </w:t>
      </w:r>
      <w:proofErr w:type="spellStart"/>
      <w:r w:rsidRPr="00B47EF4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47E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фахівців у галузі управління та адміністрування. Студенти отримують знання теоретичних і методологічних основ міжнародної торгівлі, закономірностей та особливостей розвитку її сучасних форм і методів, а також практичні навички розв’язання завдань та проблем міжнародного економічного співробітництва на різних рівнях. </w:t>
      </w:r>
    </w:p>
    <w:p w:rsidR="00002904" w:rsidRPr="00B47EF4" w:rsidRDefault="00002904" w:rsidP="00002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B47E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навчальної дисципліни: </w:t>
      </w:r>
      <w:r w:rsidRPr="00B47E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у студентів розуміння трендів, закономірностей та механізмів міжнародної торгівлі, аналіз </w:t>
      </w:r>
      <w:r w:rsidRPr="00B47EF4">
        <w:rPr>
          <w:rFonts w:ascii="Times New Roman" w:eastAsia="Calibri" w:hAnsi="Times New Roman" w:cs="Times New Roman"/>
          <w:sz w:val="28"/>
          <w:szCs w:val="28"/>
          <w:lang w:val="uk-UA"/>
        </w:rPr>
        <w:t>стану та тенденцій розвитку міжнародних ринків товарів і послуг</w:t>
      </w:r>
      <w:r w:rsidRPr="00B47E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знань сучасних форм та методів організації міжнародного обміну товарами, послугами та продуктами інтелектуальної власності, а також сучасного інструментарію регулювання міжнародних торговельних процесів та оцінки їх ефективності.</w:t>
      </w:r>
    </w:p>
    <w:p w:rsidR="00A15B3A" w:rsidRPr="00A15B3A" w:rsidRDefault="00A15B3A" w:rsidP="0090717D">
      <w:pPr>
        <w:widowControl w:val="0"/>
        <w:autoSpaceDE w:val="0"/>
        <w:autoSpaceDN w:val="0"/>
        <w:spacing w:before="178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НАВЧАЛЬНИЙ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КОНТЕНТ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ОСВІТНЬОЇ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КОМПОНЕНТИ</w:t>
      </w:r>
    </w:p>
    <w:p w:rsidR="00A15B3A" w:rsidRPr="00A15B3A" w:rsidRDefault="00A15B3A" w:rsidP="009071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2"/>
      </w:tblGrid>
      <w:tr w:rsidR="00A15B3A" w:rsidRPr="00002904" w:rsidTr="0090717D">
        <w:trPr>
          <w:trHeight w:val="371"/>
        </w:trPr>
        <w:tc>
          <w:tcPr>
            <w:tcW w:w="9356" w:type="dxa"/>
            <w:gridSpan w:val="2"/>
          </w:tcPr>
          <w:p w:rsidR="00002904" w:rsidRDefault="00A15B3A" w:rsidP="00002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М</w:t>
            </w:r>
            <w:r w:rsidR="0095575B"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ОДУЛЬ</w:t>
            </w:r>
            <w:r w:rsidR="00A44838"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9557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І.</w:t>
            </w:r>
            <w:r w:rsidRPr="0095575B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uk-UA"/>
              </w:rPr>
              <w:t xml:space="preserve"> </w:t>
            </w:r>
            <w:r w:rsidR="00002904"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ТЕОЕРЕТИЧНІ</w:t>
            </w:r>
            <w:r w:rsid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02904"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ОСНОВИ</w:t>
            </w:r>
            <w:r w:rsid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02904"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ОРГАНІЗАЦІЇ, ФУНКЦІОНУВАННЯ </w:t>
            </w:r>
            <w:r w:rsid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02904"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02904"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РЕГУЛЮВАННЯ </w:t>
            </w:r>
          </w:p>
          <w:p w:rsidR="00A15B3A" w:rsidRPr="00A44838" w:rsidRDefault="00002904" w:rsidP="000029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029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ТОРГІВЛІ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Міжнародна торгівля в системі світогосподарських </w:t>
            </w:r>
            <w:proofErr w:type="spellStart"/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</w:p>
        </w:tc>
      </w:tr>
      <w:tr w:rsidR="00A15B3A" w:rsidRPr="00002904" w:rsidTr="0090717D">
        <w:trPr>
          <w:trHeight w:val="323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</w:t>
            </w:r>
            <w:r w:rsidR="00604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 2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Теорії міжнародної торгівлі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 показників розвитку міжнародної торгівлі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 4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міжнародної торгівлі</w:t>
            </w:r>
          </w:p>
        </w:tc>
      </w:tr>
      <w:tr w:rsidR="008B1862" w:rsidRPr="00A15B3A" w:rsidTr="0090717D">
        <w:trPr>
          <w:trHeight w:val="321"/>
        </w:trPr>
        <w:tc>
          <w:tcPr>
            <w:tcW w:w="1134" w:type="dxa"/>
          </w:tcPr>
          <w:p w:rsidR="008B1862" w:rsidRPr="00A44838" w:rsidRDefault="008B1862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8222" w:type="dxa"/>
          </w:tcPr>
          <w:p w:rsidR="008B1862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Ціноутворення у зовнішній торгівлі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0543DF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міжнародної торгівлі</w:t>
            </w:r>
          </w:p>
        </w:tc>
      </w:tr>
      <w:tr w:rsidR="00A15B3A" w:rsidRPr="00A15B3A" w:rsidTr="0090717D">
        <w:trPr>
          <w:trHeight w:val="323"/>
        </w:trPr>
        <w:tc>
          <w:tcPr>
            <w:tcW w:w="1134" w:type="dxa"/>
          </w:tcPr>
          <w:p w:rsidR="00A15B3A" w:rsidRPr="00A44838" w:rsidRDefault="008B1862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 міжнародної торгівлі</w:t>
            </w:r>
          </w:p>
        </w:tc>
      </w:tr>
      <w:tr w:rsidR="00A15B3A" w:rsidRPr="00002904" w:rsidTr="0090717D">
        <w:trPr>
          <w:trHeight w:val="321"/>
        </w:trPr>
        <w:tc>
          <w:tcPr>
            <w:tcW w:w="1134" w:type="dxa"/>
          </w:tcPr>
          <w:p w:rsidR="00A15B3A" w:rsidRPr="00A44838" w:rsidRDefault="008B1862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Міжнародні товарні біржі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A15B3A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A44838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Міжнародні товарні аукціони</w:t>
            </w:r>
          </w:p>
        </w:tc>
      </w:tr>
      <w:tr w:rsidR="00A15B3A" w:rsidRPr="00A15B3A" w:rsidTr="0090717D">
        <w:trPr>
          <w:trHeight w:val="321"/>
        </w:trPr>
        <w:tc>
          <w:tcPr>
            <w:tcW w:w="1134" w:type="dxa"/>
          </w:tcPr>
          <w:p w:rsidR="00A15B3A" w:rsidRPr="00A44838" w:rsidRDefault="000543DF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222" w:type="dxa"/>
          </w:tcPr>
          <w:p w:rsidR="00A15B3A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Міжнародні тендери (торги)</w:t>
            </w:r>
          </w:p>
        </w:tc>
      </w:tr>
      <w:tr w:rsidR="001F75B8" w:rsidRPr="00A15B3A" w:rsidTr="0090717D">
        <w:trPr>
          <w:trHeight w:val="321"/>
        </w:trPr>
        <w:tc>
          <w:tcPr>
            <w:tcW w:w="1134" w:type="dxa"/>
          </w:tcPr>
          <w:p w:rsidR="001F75B8" w:rsidRPr="00A44838" w:rsidRDefault="000543DF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8B1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222" w:type="dxa"/>
          </w:tcPr>
          <w:p w:rsidR="001F75B8" w:rsidRPr="00002904" w:rsidRDefault="00002904" w:rsidP="0000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рекламної та виставкової справи</w:t>
            </w:r>
          </w:p>
        </w:tc>
      </w:tr>
      <w:tr w:rsidR="00002904" w:rsidRPr="00A15B3A" w:rsidTr="0090717D">
        <w:trPr>
          <w:trHeight w:val="321"/>
        </w:trPr>
        <w:tc>
          <w:tcPr>
            <w:tcW w:w="1134" w:type="dxa"/>
          </w:tcPr>
          <w:p w:rsidR="00002904" w:rsidRPr="00A44838" w:rsidRDefault="00002904" w:rsidP="009071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12</w:t>
            </w:r>
          </w:p>
        </w:tc>
        <w:tc>
          <w:tcPr>
            <w:tcW w:w="8222" w:type="dxa"/>
          </w:tcPr>
          <w:p w:rsidR="00002904" w:rsidRPr="00002904" w:rsidRDefault="00002904" w:rsidP="000029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2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Сучасна торговельна політика України  </w:t>
            </w:r>
          </w:p>
        </w:tc>
      </w:tr>
    </w:tbl>
    <w:p w:rsidR="00A15B3A" w:rsidRPr="00A15B3A" w:rsidRDefault="00A15B3A" w:rsidP="00907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uk-UA"/>
        </w:rPr>
      </w:pPr>
    </w:p>
    <w:p w:rsidR="00EA5CB0" w:rsidRPr="00EA5CB0" w:rsidRDefault="00EA5CB0" w:rsidP="00EA5CB0">
      <w:pPr>
        <w:autoSpaceDE w:val="0"/>
        <w:autoSpaceDN w:val="0"/>
        <w:adjustRightInd w:val="0"/>
        <w:spacing w:after="0" w:line="240" w:lineRule="auto"/>
        <w:ind w:left="-567" w:right="517" w:firstLine="851"/>
        <w:jc w:val="center"/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</w:rPr>
      </w:pPr>
      <w:bookmarkStart w:id="0" w:name="_Hlk172196169"/>
      <w:bookmarkStart w:id="1" w:name="_Hlk172196148"/>
      <w:r w:rsidRPr="00EA5CB0"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</w:rPr>
        <w:t>ОСВІТНІ ТЕХНОЛОГІЇ</w:t>
      </w:r>
      <w:r w:rsidRPr="00EA5CB0"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  <w:lang w:val="uk-UA"/>
        </w:rPr>
        <w:t>, ФОРМИ ТА МЕТОДИ</w:t>
      </w:r>
      <w:r w:rsidRPr="00EA5CB0">
        <w:rPr>
          <w:rFonts w:ascii="Times New Roman" w:eastAsia="Calibri" w:hAnsi="Times New Roman" w:cs="Times New Roman"/>
          <w:b/>
          <w:color w:val="833C0B"/>
          <w:kern w:val="24"/>
          <w:sz w:val="28"/>
          <w:szCs w:val="28"/>
        </w:rPr>
        <w:t xml:space="preserve"> НАВЧАННЯ</w:t>
      </w:r>
    </w:p>
    <w:bookmarkEnd w:id="0"/>
    <w:bookmarkEnd w:id="1"/>
    <w:p w:rsidR="003858A9" w:rsidRPr="00965B7B" w:rsidRDefault="003858A9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5B7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Лекція. </w:t>
      </w:r>
      <w:r w:rsidR="00965B7B" w:rsidRPr="00965B7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965B7B" w:rsidRPr="00965B7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окликана формувати у студентів основи знань з певного наукового або науково-методичного питання, а також визначити напрям, основний зміст і характер усіх інших видів навчальних занять та самостійної роботи студентів з дисципліни.</w:t>
      </w:r>
    </w:p>
    <w:p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Практичні методи.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Під час семінарських занять студенти усно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повідають на обрані питання, дають відповіді на додаткові питання викладача, доповнюють один одного, приймають участь в обговоренні практичних питань, вирішують ситуаційні вправи, задачі, кейси, проходять тестування та інше.</w:t>
      </w:r>
    </w:p>
    <w:p w:rsid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Групові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проєкти</w:t>
      </w:r>
      <w:proofErr w:type="spellEnd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групах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комунікаційні та співробітницькі навички. Кожна група може мати</w:t>
      </w:r>
      <w:r w:rsidRPr="00A15B3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завдання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яким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працюють,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потім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представляють</w:t>
      </w:r>
      <w:r w:rsidRPr="00A15B3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їх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аудиторії.</w:t>
      </w:r>
    </w:p>
    <w:p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Самостійна робота.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Є основним засобом оволодіння навчальним матеріалом у вільний від аудиторних навчальних занять час. Самостійна робота передбачає опрацювання навчальної, наукової та довідкової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виконання індивідуальних завдань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. Рівень виконання студентом самостійної роботи враховується при виставленні підсумкової оцінки за змістовими модулями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Використання технологій </w:t>
      </w:r>
      <w:proofErr w:type="spellStart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відеоконференцій</w:t>
      </w:r>
      <w:proofErr w:type="spellEnd"/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 допомогою інструментів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відеоконференцій</w:t>
      </w:r>
      <w:proofErr w:type="spellEnd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запрошувати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професіоналів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сфери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зовнішньоекономічної діяльності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онлайн-заняття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A15B3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лекцій,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дискусій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відповідей на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запитання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студентів.</w:t>
      </w:r>
    </w:p>
    <w:p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Використання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інтерактивних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онлайн-інструментів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lang w:val="uk-UA"/>
        </w:rPr>
        <w:t>М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ожуть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допомогти здобувачам спільно працювати над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груповими завданнями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, веденням списків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та контролю</w:t>
      </w:r>
      <w:r w:rsidRPr="00A15B3A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виконання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4457A" w:rsidRDefault="0054457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ФОРМИ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МЕТОДИ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КОНТРОЛЮ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ТА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ОЦІНЮВАННЯ</w:t>
      </w:r>
    </w:p>
    <w:p w:rsidR="006042E0" w:rsidRPr="006042E0" w:rsidRDefault="00A15B3A" w:rsidP="00066292">
      <w:pPr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</w:pP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Поточний</w:t>
      </w:r>
      <w:r w:rsidRPr="006042E0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  <w:lang w:val="uk-UA"/>
        </w:rPr>
        <w:t xml:space="preserve"> </w:t>
      </w: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контроль</w:t>
      </w:r>
      <w:r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6042E0"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модульн</w:t>
      </w:r>
      <w:r w:rsidR="0006629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а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контрольн</w:t>
      </w:r>
      <w:r w:rsidR="0006629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а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робот</w:t>
      </w:r>
      <w:r w:rsidR="0006629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а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; тематичні контрольні роботи; тестування; усне опитування (індивідуальне та групове); експрес-опитування</w:t>
      </w:r>
      <w:r w:rsidR="006042E0" w:rsidRPr="0006629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; </w:t>
      </w:r>
      <w:r w:rsidR="00066292"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аналітично-розрахункових завдань;</w:t>
      </w:r>
      <w:r w:rsid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самостійні роботи; реферати; презентація результатів виконання індивідуальних завдань, досліджень, </w:t>
      </w:r>
      <w:proofErr w:type="spellStart"/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проєктів</w:t>
      </w:r>
      <w:proofErr w:type="spellEnd"/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(творчих, розрахункових, </w:t>
      </w:r>
      <w:r w:rsidR="006042E0" w:rsidRPr="006042E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lastRenderedPageBreak/>
        <w:t>аналітичних); студентські презентації та виступи на наукових заходах, тези доповідей, статті.</w:t>
      </w:r>
    </w:p>
    <w:p w:rsidR="00A15B3A" w:rsidRDefault="0074549F" w:rsidP="00E232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Підсумк</w:t>
      </w:r>
      <w:r w:rsid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вий контроль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A5CB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042E0" w:rsidRDefault="006042E0" w:rsidP="00E232FF">
      <w:pPr>
        <w:widowControl w:val="0"/>
        <w:autoSpaceDE w:val="0"/>
        <w:autoSpaceDN w:val="0"/>
        <w:spacing w:after="0" w:line="240" w:lineRule="auto"/>
        <w:ind w:left="1002"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>КРИТЕРІЇ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НАВЧАННЯ</w:t>
      </w:r>
    </w:p>
    <w:p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A15B3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шкалою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європейської</w:t>
      </w:r>
      <w:r w:rsidRPr="00A15B3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кредитно-трансферної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15B3A">
        <w:rPr>
          <w:rFonts w:ascii="Times New Roman" w:eastAsia="Times New Roman" w:hAnsi="Times New Roman" w:cs="Times New Roman"/>
          <w:color w:val="1F2023"/>
          <w:sz w:val="28"/>
          <w:szCs w:val="28"/>
          <w:lang w:val="uk-UA"/>
        </w:rPr>
        <w:t>ECTS).</w:t>
      </w:r>
    </w:p>
    <w:p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Критерієм</w:t>
      </w:r>
      <w:r w:rsidRPr="00A15B3A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успішного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здобувачем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вищої</w:t>
      </w:r>
      <w:r w:rsidRPr="00A15B3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мінімальних порогових рівнів (балів) за кожним запланованим результатом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навчання.</w:t>
      </w:r>
    </w:p>
    <w:p w:rsidR="00A15B3A" w:rsidRPr="00A15B3A" w:rsidRDefault="00A15B3A" w:rsidP="00E232FF">
      <w:pPr>
        <w:widowControl w:val="0"/>
        <w:autoSpaceDE w:val="0"/>
        <w:autoSpaceDN w:val="0"/>
        <w:spacing w:before="3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ПОЛІТИКА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ДОБРОЧЕСНОСТІ</w:t>
      </w:r>
    </w:p>
    <w:p w:rsidR="00A15B3A" w:rsidRPr="00A15B3A" w:rsidRDefault="00A15B3A" w:rsidP="00E232F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регламентовано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документами:</w:t>
      </w:r>
    </w:p>
    <w:p w:rsidR="00A15B3A" w:rsidRPr="0090717D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E5F8D" wp14:editId="46648973">
                <wp:simplePos x="0" y="0"/>
                <wp:positionH relativeFrom="page">
                  <wp:posOffset>4534535</wp:posOffset>
                </wp:positionH>
                <wp:positionV relativeFrom="paragraph">
                  <wp:posOffset>608330</wp:posOffset>
                </wp:positionV>
                <wp:extent cx="48895" cy="8890"/>
                <wp:effectExtent l="635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A722" id="Прямоугольник 2" o:spid="_x0000_s1026" style="position:absolute;margin-left:357.05pt;margin-top:47.9pt;width:3.8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" fillcolor="#0462c1" stroked="f">
                <w10:wrap anchorx="page"/>
              </v:rect>
            </w:pict>
          </mc:Fallback>
        </mc:AlternateConten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«Етичний кодекс Чернівецького національного університету імені Юрія</w:t>
      </w:r>
      <w:r w:rsidRPr="00A15B3A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A15B3A">
        <w:rPr>
          <w:rFonts w:ascii="Times New Roman" w:eastAsia="Times New Roman" w:hAnsi="Times New Roman" w:cs="Times New Roman"/>
          <w:sz w:val="28"/>
          <w:lang w:val="uk-UA"/>
        </w:rPr>
        <w:t>Федьковича</w:t>
      </w:r>
      <w:proofErr w:type="spellEnd"/>
      <w:r w:rsidRPr="00A15B3A">
        <w:rPr>
          <w:rFonts w:ascii="Times New Roman" w:eastAsia="Times New Roman" w:hAnsi="Times New Roman" w:cs="Times New Roman"/>
          <w:sz w:val="28"/>
          <w:lang w:val="uk-UA"/>
        </w:rPr>
        <w:t>».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URL:</w:t>
      </w:r>
      <w:r w:rsidRPr="00A15B3A">
        <w:rPr>
          <w:rFonts w:ascii="Times New Roman" w:eastAsia="Times New Roman" w:hAnsi="Times New Roman" w:cs="Times New Roman"/>
          <w:color w:val="006FC0"/>
          <w:spacing w:val="1"/>
          <w:sz w:val="28"/>
          <w:lang w:val="uk-UA"/>
        </w:rPr>
        <w:t xml:space="preserve"> </w:t>
      </w:r>
      <w:hyperlink r:id="rId8" w:history="1">
        <w:r w:rsidR="001D441C" w:rsidRPr="0090717D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uk-UA"/>
          </w:rPr>
          <w:t>https://www.chnu.edu.ua/media/jxdbs0zb/etychnyi-kodeks-</w:t>
        </w:r>
      </w:hyperlink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hyperlink r:id="rId9">
        <w:proofErr w:type="spellStart"/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chernivets</w:t>
        </w:r>
        <w:proofErr w:type="spellEnd"/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 xml:space="preserve"> koho-natsionalnoho-universytetu.pdf</w:t>
        </w:r>
        <w:r w:rsidRPr="0090717D">
          <w:rPr>
            <w:rFonts w:ascii="Times New Roman" w:eastAsia="Times New Roman" w:hAnsi="Times New Roman" w:cs="Times New Roman"/>
            <w:spacing w:val="1"/>
            <w:sz w:val="28"/>
            <w:lang w:val="uk-UA"/>
          </w:rPr>
          <w:t xml:space="preserve"> </w:t>
        </w:r>
      </w:hyperlink>
      <w:r w:rsidRPr="0090717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A15B3A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0717D">
        <w:rPr>
          <w:rFonts w:ascii="Times New Roman" w:eastAsia="Times New Roman" w:hAnsi="Times New Roman" w:cs="Times New Roman"/>
          <w:sz w:val="28"/>
          <w:lang w:val="uk-UA"/>
        </w:rPr>
        <w:t>«Положенням про виявлення та запобігання академічного плагіату у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 xml:space="preserve">Чернівецькому національному університету імені Юрія </w:t>
      </w:r>
      <w:proofErr w:type="spellStart"/>
      <w:r w:rsidRPr="0090717D">
        <w:rPr>
          <w:rFonts w:ascii="Times New Roman" w:eastAsia="Times New Roman" w:hAnsi="Times New Roman" w:cs="Times New Roman"/>
          <w:sz w:val="28"/>
          <w:lang w:val="uk-UA"/>
        </w:rPr>
        <w:t>Федьковича</w:t>
      </w:r>
      <w:proofErr w:type="spellEnd"/>
      <w:r w:rsidRPr="0090717D">
        <w:rPr>
          <w:rFonts w:ascii="Times New Roman" w:eastAsia="Times New Roman" w:hAnsi="Times New Roman" w:cs="Times New Roman"/>
          <w:sz w:val="28"/>
          <w:lang w:val="uk-UA"/>
        </w:rPr>
        <w:t>». URL: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hyperlink r:id="rId10"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https://www.chnu.edu.ua/media/n5nbzwgb/polozhennia-chnu-pro-plahi</w:t>
        </w:r>
        <w:r w:rsidRPr="0090717D">
          <w:rPr>
            <w:rFonts w:ascii="Times New Roman" w:eastAsia="Times New Roman" w:hAnsi="Times New Roman" w:cs="Times New Roman"/>
            <w:spacing w:val="1"/>
            <w:sz w:val="28"/>
            <w:lang w:val="uk-UA"/>
          </w:rPr>
          <w:t xml:space="preserve"> </w:t>
        </w:r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at-2023</w:t>
        </w:r>
      </w:hyperlink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plusdodatky-31102023.pdf .</w:t>
      </w:r>
    </w:p>
    <w:p w:rsidR="00917C31" w:rsidRPr="0090717D" w:rsidRDefault="00917C31" w:rsidP="00E232FF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9238E" w:rsidRPr="00F9238E" w:rsidRDefault="00F9238E" w:rsidP="00E232FF">
      <w:pPr>
        <w:pStyle w:val="1"/>
        <w:keepNext w:val="0"/>
        <w:keepLines w:val="0"/>
        <w:widowControl w:val="0"/>
        <w:spacing w:before="89" w:line="319" w:lineRule="exact"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ІНФОРМАЦІЙНІ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pacing w:val="-8"/>
          <w:sz w:val="28"/>
          <w:szCs w:val="28"/>
          <w:lang w:val="uk-UA"/>
        </w:rPr>
        <w:t xml:space="preserve"> 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РЕСУРСИ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Міжнародна торговельна діяльність: підручник / В.В.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Рокоча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В.Г.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Алькема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В.І.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Б.М.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Одягайло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К.В.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Ковтонюк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 К.:ВНЗ «Університет економіки та права «КРОК»», 2018. 698 с.</w:t>
      </w:r>
    </w:p>
    <w:p w:rsidR="00066292" w:rsidRPr="00066292" w:rsidRDefault="00066292" w:rsidP="00066292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Андросова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Штангей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Міжнародна торгівля: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2-ге вид., перероб. і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Ч. 1. Х.: Форт, 2013. 358 с.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Державної служби статистики України. Режим доступу: http://www.ukrstat.gov.ua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Міністерства економіки</w:t>
      </w:r>
      <w:r w:rsidR="00776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Режим  доступу: http://www.me.gov.ua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торгово-промислової палати України. Режим доступу: http://www.ucci.org.ua/ua/main.html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СОТ. Режим доступу: http:// www.wto.org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ЮНКТАД. Режим доступу: http:// www.unctad.org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Міжнародного торговельного центру. Режим доступу:  http://www.trademap.org</w:t>
      </w:r>
    </w:p>
    <w:p w:rsidR="00066292" w:rsidRP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сайт Міжнародної торгової палати. Режим доступу: http://www.iccwbo.org/</w:t>
      </w:r>
    </w:p>
    <w:p w:rsidR="00066292" w:rsidRDefault="00066292" w:rsidP="0006629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Незалежний моніторинг політики, що впливає на світову торгівлю (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Global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trade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alert</w:t>
      </w:r>
      <w:proofErr w:type="spellEnd"/>
      <w:r w:rsidRPr="00066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Режим доступу: http:// </w:t>
      </w:r>
      <w:hyperlink r:id="rId11" w:history="1">
        <w:r w:rsidR="00C46329" w:rsidRPr="00AC3474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www.globaltradealert.org</w:t>
        </w:r>
      </w:hyperlink>
    </w:p>
    <w:p w:rsidR="00C46329" w:rsidRDefault="00C46329" w:rsidP="00C463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329" w:rsidRPr="00575461" w:rsidRDefault="00C46329" w:rsidP="00C46329">
      <w:pPr>
        <w:pStyle w:val="ListParagraph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575461">
        <w:rPr>
          <w:b/>
          <w:bCs/>
          <w:i/>
          <w:iCs/>
          <w:sz w:val="28"/>
          <w:szCs w:val="28"/>
        </w:rPr>
        <w:lastRenderedPageBreak/>
        <w:t>Детальна інформація щодо вивчення курсу «</w:t>
      </w:r>
      <w:r>
        <w:rPr>
          <w:b/>
          <w:bCs/>
          <w:i/>
          <w:iCs/>
          <w:sz w:val="28"/>
          <w:szCs w:val="28"/>
        </w:rPr>
        <w:t>Міжнародна торгівля</w:t>
      </w:r>
      <w:bookmarkStart w:id="2" w:name="_GoBack"/>
      <w:bookmarkEnd w:id="2"/>
      <w:r w:rsidRPr="00575461">
        <w:rPr>
          <w:b/>
          <w:bCs/>
          <w:i/>
          <w:iCs/>
          <w:sz w:val="28"/>
          <w:szCs w:val="28"/>
        </w:rPr>
        <w:t>»</w:t>
      </w:r>
      <w:r w:rsidRPr="00575461">
        <w:rPr>
          <w:bCs/>
          <w:i/>
          <w:iCs/>
          <w:sz w:val="28"/>
          <w:szCs w:val="28"/>
        </w:rPr>
        <w:t xml:space="preserve"> </w:t>
      </w:r>
      <w:r w:rsidRPr="00575461">
        <w:rPr>
          <w:b/>
          <w:bCs/>
          <w:i/>
          <w:iCs/>
          <w:sz w:val="28"/>
          <w:szCs w:val="28"/>
        </w:rPr>
        <w:t xml:space="preserve">висвітлена у робочій програмі  навчальної дисципліни </w:t>
      </w:r>
    </w:p>
    <w:p w:rsidR="00C46329" w:rsidRDefault="00C46329" w:rsidP="00C46329">
      <w:pPr>
        <w:jc w:val="both"/>
        <w:rPr>
          <w:sz w:val="28"/>
          <w:szCs w:val="28"/>
          <w:lang w:val="uk-UA"/>
        </w:rPr>
      </w:pPr>
      <w:hyperlink r:id="rId12" w:history="1">
        <w:r w:rsidRPr="00F4626F">
          <w:rPr>
            <w:rStyle w:val="a3"/>
            <w:sz w:val="28"/>
            <w:szCs w:val="28"/>
            <w:lang w:val="uk-UA"/>
          </w:rPr>
          <w:t>https://drive.google.com/drive/folders/1B1pUSSFmyizwUHxYYeVfXv5ydQ28aYqA</w:t>
        </w:r>
      </w:hyperlink>
    </w:p>
    <w:p w:rsidR="00C46329" w:rsidRPr="00066292" w:rsidRDefault="00C46329" w:rsidP="00C463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6329" w:rsidRPr="00066292" w:rsidSect="0090717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7CB9"/>
    <w:multiLevelType w:val="hybridMultilevel"/>
    <w:tmpl w:val="3E1874AC"/>
    <w:lvl w:ilvl="0" w:tplc="6D2247F4">
      <w:numFmt w:val="bullet"/>
      <w:lvlText w:val=""/>
      <w:lvlJc w:val="left"/>
      <w:pPr>
        <w:ind w:left="100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F986936">
      <w:numFmt w:val="bullet"/>
      <w:lvlText w:val="•"/>
      <w:lvlJc w:val="left"/>
      <w:pPr>
        <w:ind w:left="1946" w:hanging="281"/>
      </w:pPr>
      <w:rPr>
        <w:lang w:val="uk-UA" w:eastAsia="en-US" w:bidi="ar-SA"/>
      </w:rPr>
    </w:lvl>
    <w:lvl w:ilvl="2" w:tplc="D91E17A6">
      <w:numFmt w:val="bullet"/>
      <w:lvlText w:val="•"/>
      <w:lvlJc w:val="left"/>
      <w:pPr>
        <w:ind w:left="2893" w:hanging="281"/>
      </w:pPr>
      <w:rPr>
        <w:lang w:val="uk-UA" w:eastAsia="en-US" w:bidi="ar-SA"/>
      </w:rPr>
    </w:lvl>
    <w:lvl w:ilvl="3" w:tplc="C2642A9E">
      <w:numFmt w:val="bullet"/>
      <w:lvlText w:val="•"/>
      <w:lvlJc w:val="left"/>
      <w:pPr>
        <w:ind w:left="3839" w:hanging="281"/>
      </w:pPr>
      <w:rPr>
        <w:lang w:val="uk-UA" w:eastAsia="en-US" w:bidi="ar-SA"/>
      </w:rPr>
    </w:lvl>
    <w:lvl w:ilvl="4" w:tplc="7A6621D6">
      <w:numFmt w:val="bullet"/>
      <w:lvlText w:val="•"/>
      <w:lvlJc w:val="left"/>
      <w:pPr>
        <w:ind w:left="4786" w:hanging="281"/>
      </w:pPr>
      <w:rPr>
        <w:lang w:val="uk-UA" w:eastAsia="en-US" w:bidi="ar-SA"/>
      </w:rPr>
    </w:lvl>
    <w:lvl w:ilvl="5" w:tplc="50E0F35C">
      <w:numFmt w:val="bullet"/>
      <w:lvlText w:val="•"/>
      <w:lvlJc w:val="left"/>
      <w:pPr>
        <w:ind w:left="5733" w:hanging="281"/>
      </w:pPr>
      <w:rPr>
        <w:lang w:val="uk-UA" w:eastAsia="en-US" w:bidi="ar-SA"/>
      </w:rPr>
    </w:lvl>
    <w:lvl w:ilvl="6" w:tplc="B5F879B0">
      <w:numFmt w:val="bullet"/>
      <w:lvlText w:val="•"/>
      <w:lvlJc w:val="left"/>
      <w:pPr>
        <w:ind w:left="6679" w:hanging="281"/>
      </w:pPr>
      <w:rPr>
        <w:lang w:val="uk-UA" w:eastAsia="en-US" w:bidi="ar-SA"/>
      </w:rPr>
    </w:lvl>
    <w:lvl w:ilvl="7" w:tplc="B52CE0DC">
      <w:numFmt w:val="bullet"/>
      <w:lvlText w:val="•"/>
      <w:lvlJc w:val="left"/>
      <w:pPr>
        <w:ind w:left="7626" w:hanging="281"/>
      </w:pPr>
      <w:rPr>
        <w:lang w:val="uk-UA" w:eastAsia="en-US" w:bidi="ar-SA"/>
      </w:rPr>
    </w:lvl>
    <w:lvl w:ilvl="8" w:tplc="1C5EBEA6">
      <w:numFmt w:val="bullet"/>
      <w:lvlText w:val="•"/>
      <w:lvlJc w:val="left"/>
      <w:pPr>
        <w:ind w:left="8573" w:hanging="281"/>
      </w:pPr>
      <w:rPr>
        <w:lang w:val="uk-UA" w:eastAsia="en-US" w:bidi="ar-SA"/>
      </w:rPr>
    </w:lvl>
  </w:abstractNum>
  <w:abstractNum w:abstractNumId="1" w15:restartNumberingAfterBreak="0">
    <w:nsid w:val="2D902784"/>
    <w:multiLevelType w:val="hybridMultilevel"/>
    <w:tmpl w:val="76A8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170D9"/>
    <w:multiLevelType w:val="hybridMultilevel"/>
    <w:tmpl w:val="19E0FFD8"/>
    <w:lvl w:ilvl="0" w:tplc="851ACF58">
      <w:start w:val="1"/>
      <w:numFmt w:val="decimal"/>
      <w:lvlText w:val="%1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125058">
      <w:numFmt w:val="bullet"/>
      <w:lvlText w:val="•"/>
      <w:lvlJc w:val="left"/>
      <w:pPr>
        <w:ind w:left="2594" w:hanging="360"/>
      </w:pPr>
      <w:rPr>
        <w:lang w:val="uk-UA" w:eastAsia="en-US" w:bidi="ar-SA"/>
      </w:rPr>
    </w:lvl>
    <w:lvl w:ilvl="2" w:tplc="B6A67240">
      <w:numFmt w:val="bullet"/>
      <w:lvlText w:val="•"/>
      <w:lvlJc w:val="left"/>
      <w:pPr>
        <w:ind w:left="3469" w:hanging="360"/>
      </w:pPr>
      <w:rPr>
        <w:lang w:val="uk-UA" w:eastAsia="en-US" w:bidi="ar-SA"/>
      </w:rPr>
    </w:lvl>
    <w:lvl w:ilvl="3" w:tplc="7BF4E62C">
      <w:numFmt w:val="bullet"/>
      <w:lvlText w:val="•"/>
      <w:lvlJc w:val="left"/>
      <w:pPr>
        <w:ind w:left="4343" w:hanging="360"/>
      </w:pPr>
      <w:rPr>
        <w:lang w:val="uk-UA" w:eastAsia="en-US" w:bidi="ar-SA"/>
      </w:rPr>
    </w:lvl>
    <w:lvl w:ilvl="4" w:tplc="D84436B2">
      <w:numFmt w:val="bullet"/>
      <w:lvlText w:val="•"/>
      <w:lvlJc w:val="left"/>
      <w:pPr>
        <w:ind w:left="5218" w:hanging="360"/>
      </w:pPr>
      <w:rPr>
        <w:lang w:val="uk-UA" w:eastAsia="en-US" w:bidi="ar-SA"/>
      </w:rPr>
    </w:lvl>
    <w:lvl w:ilvl="5" w:tplc="DC16B02E">
      <w:numFmt w:val="bullet"/>
      <w:lvlText w:val="•"/>
      <w:lvlJc w:val="left"/>
      <w:pPr>
        <w:ind w:left="6093" w:hanging="360"/>
      </w:pPr>
      <w:rPr>
        <w:lang w:val="uk-UA" w:eastAsia="en-US" w:bidi="ar-SA"/>
      </w:rPr>
    </w:lvl>
    <w:lvl w:ilvl="6" w:tplc="682AA4E8">
      <w:numFmt w:val="bullet"/>
      <w:lvlText w:val="•"/>
      <w:lvlJc w:val="left"/>
      <w:pPr>
        <w:ind w:left="6967" w:hanging="360"/>
      </w:pPr>
      <w:rPr>
        <w:lang w:val="uk-UA" w:eastAsia="en-US" w:bidi="ar-SA"/>
      </w:rPr>
    </w:lvl>
    <w:lvl w:ilvl="7" w:tplc="0BD8A318">
      <w:numFmt w:val="bullet"/>
      <w:lvlText w:val="•"/>
      <w:lvlJc w:val="left"/>
      <w:pPr>
        <w:ind w:left="7842" w:hanging="360"/>
      </w:pPr>
      <w:rPr>
        <w:lang w:val="uk-UA" w:eastAsia="en-US" w:bidi="ar-SA"/>
      </w:rPr>
    </w:lvl>
    <w:lvl w:ilvl="8" w:tplc="6614A4C6">
      <w:numFmt w:val="bullet"/>
      <w:lvlText w:val="•"/>
      <w:lvlJc w:val="left"/>
      <w:pPr>
        <w:ind w:left="8717" w:hanging="360"/>
      </w:pPr>
      <w:rPr>
        <w:lang w:val="uk-UA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3"/>
    <w:rsid w:val="00002904"/>
    <w:rsid w:val="000543DF"/>
    <w:rsid w:val="00066292"/>
    <w:rsid w:val="00067FD7"/>
    <w:rsid w:val="0014496D"/>
    <w:rsid w:val="0015306C"/>
    <w:rsid w:val="001779EC"/>
    <w:rsid w:val="001C0A3F"/>
    <w:rsid w:val="001D441C"/>
    <w:rsid w:val="001E4D8C"/>
    <w:rsid w:val="001E5BFA"/>
    <w:rsid w:val="001F75B8"/>
    <w:rsid w:val="00291D3D"/>
    <w:rsid w:val="002E0A0F"/>
    <w:rsid w:val="002F14DF"/>
    <w:rsid w:val="003660D0"/>
    <w:rsid w:val="003858A9"/>
    <w:rsid w:val="00417A7E"/>
    <w:rsid w:val="00447B63"/>
    <w:rsid w:val="0046779A"/>
    <w:rsid w:val="0054457A"/>
    <w:rsid w:val="00555B24"/>
    <w:rsid w:val="00560EE8"/>
    <w:rsid w:val="00594798"/>
    <w:rsid w:val="005A2756"/>
    <w:rsid w:val="006042E0"/>
    <w:rsid w:val="00612549"/>
    <w:rsid w:val="00663185"/>
    <w:rsid w:val="006D23C7"/>
    <w:rsid w:val="0074516E"/>
    <w:rsid w:val="0074549F"/>
    <w:rsid w:val="00763DF1"/>
    <w:rsid w:val="007754A2"/>
    <w:rsid w:val="007761E0"/>
    <w:rsid w:val="00807DB7"/>
    <w:rsid w:val="008234A4"/>
    <w:rsid w:val="00852149"/>
    <w:rsid w:val="00887095"/>
    <w:rsid w:val="008B1862"/>
    <w:rsid w:val="0090717D"/>
    <w:rsid w:val="00917C31"/>
    <w:rsid w:val="0095575B"/>
    <w:rsid w:val="00965B7B"/>
    <w:rsid w:val="00975F70"/>
    <w:rsid w:val="009C0F9A"/>
    <w:rsid w:val="00A01077"/>
    <w:rsid w:val="00A15B3A"/>
    <w:rsid w:val="00A32093"/>
    <w:rsid w:val="00A41C66"/>
    <w:rsid w:val="00A44838"/>
    <w:rsid w:val="00B47EF4"/>
    <w:rsid w:val="00B53F6C"/>
    <w:rsid w:val="00B565BE"/>
    <w:rsid w:val="00B94965"/>
    <w:rsid w:val="00C06D82"/>
    <w:rsid w:val="00C46329"/>
    <w:rsid w:val="00CB1541"/>
    <w:rsid w:val="00CC6FED"/>
    <w:rsid w:val="00CE47A5"/>
    <w:rsid w:val="00E232FF"/>
    <w:rsid w:val="00E47FCF"/>
    <w:rsid w:val="00EA5CB0"/>
    <w:rsid w:val="00EF1A10"/>
    <w:rsid w:val="00F34737"/>
    <w:rsid w:val="00F65925"/>
    <w:rsid w:val="00F9238E"/>
    <w:rsid w:val="00FA0626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8D6"/>
  <w15:chartTrackingRefBased/>
  <w15:docId w15:val="{5C819A82-34FC-482A-BC60-01D011C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9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E0A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4496D"/>
    <w:pPr>
      <w:ind w:left="720"/>
      <w:contextualSpacing/>
    </w:pPr>
  </w:style>
  <w:style w:type="paragraph" w:customStyle="1" w:styleId="9">
    <w:name w:val="Знак9"/>
    <w:basedOn w:val="a"/>
    <w:rsid w:val="004677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EA5CB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  <w:style w:type="paragraph" w:customStyle="1" w:styleId="90">
    <w:name w:val="Знак9"/>
    <w:basedOn w:val="a"/>
    <w:rsid w:val="000029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"/>
    <w:rsid w:val="00C46329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Calibri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ec.info/persons/gavrylyuk-oksana-volodymyrivna/" TargetMode="External"/><Relationship Id="rId12" Type="http://schemas.openxmlformats.org/officeDocument/2006/relationships/hyperlink" Target="https://drive.google.com/drive/folders/1B1pUSSFmyizwUHxYYeVfXv5ydQ28aYq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lobaltradealer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n5nbzwgb/polozhennia-chnu-pro-plahi%20at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136D-C8FF-4938-ABBA-8E37678A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2024-09-30T08:47:00Z</dcterms:created>
  <dcterms:modified xsi:type="dcterms:W3CDTF">2024-10-06T13:33:00Z</dcterms:modified>
</cp:coreProperties>
</file>