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0F" w:rsidRDefault="002E0A0F" w:rsidP="0090717D">
      <w:pPr>
        <w:widowControl w:val="0"/>
        <w:autoSpaceDE w:val="0"/>
        <w:autoSpaceDN w:val="0"/>
        <w:spacing w:before="89" w:after="0" w:line="240" w:lineRule="auto"/>
        <w:ind w:left="2268" w:right="1290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719113</wp:posOffset>
            </wp:positionH>
            <wp:positionV relativeFrom="paragraph">
              <wp:posOffset>-138430</wp:posOffset>
            </wp:positionV>
            <wp:extent cx="999490" cy="1097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СИЛАБУС</w:t>
      </w:r>
      <w:r>
        <w:rPr>
          <w:rFonts w:ascii="Times New Roman" w:eastAsia="Times New Roman" w:hAnsi="Times New Roman" w:cs="Times New Roman"/>
          <w:b/>
          <w:bCs/>
          <w:color w:val="833B0A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НАВЧАЛЬНОЇ ДИСЦИПЛІНИ</w:t>
      </w:r>
    </w:p>
    <w:p w:rsidR="002E0A0F" w:rsidRDefault="001779EC" w:rsidP="0090717D">
      <w:pPr>
        <w:widowControl w:val="0"/>
        <w:autoSpaceDE w:val="0"/>
        <w:autoSpaceDN w:val="0"/>
        <w:spacing w:before="2" w:after="0" w:line="240" w:lineRule="auto"/>
        <w:ind w:left="1418" w:right="129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«ЗОВНІШНЬОЕКОНОМІЧНА ДІЯЛЬНІСТЬ</w:t>
      </w:r>
      <w:r w:rsidR="002E0A0F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»</w:t>
      </w:r>
    </w:p>
    <w:p w:rsidR="002E0A0F" w:rsidRDefault="002E0A0F" w:rsidP="002E0A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val="uk-UA"/>
        </w:rPr>
      </w:pPr>
    </w:p>
    <w:p w:rsidR="002E0A0F" w:rsidRDefault="002E0A0F" w:rsidP="0090717D">
      <w:pPr>
        <w:widowControl w:val="0"/>
        <w:autoSpaceDE w:val="0"/>
        <w:autoSpaceDN w:val="0"/>
        <w:spacing w:before="89" w:after="0" w:line="240" w:lineRule="auto"/>
        <w:ind w:left="1276" w:right="547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Компонента</w:t>
      </w:r>
      <w:r>
        <w:rPr>
          <w:rFonts w:ascii="Times New Roman" w:eastAsia="Times New Roman" w:hAnsi="Times New Roman" w:cs="Times New Roman"/>
          <w:b/>
          <w:spacing w:val="-5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освітньої</w:t>
      </w:r>
      <w:r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програми</w:t>
      </w:r>
      <w:r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–</w:t>
      </w:r>
      <w:r w:rsidR="00D71A25"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r w:rsidR="00D71A25" w:rsidRPr="0000290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вибіркова</w:t>
      </w:r>
      <w:r w:rsidR="00D71A25" w:rsidRPr="0000290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(</w:t>
      </w:r>
      <w:r w:rsidR="00EA5CB0" w:rsidRPr="00EA5CB0">
        <w:rPr>
          <w:rFonts w:ascii="Times New Roman" w:eastAsia="Times New Roman" w:hAnsi="Times New Roman" w:cs="Times New Roman"/>
          <w:i/>
          <w:sz w:val="28"/>
          <w:lang w:val="uk-UA"/>
        </w:rPr>
        <w:t>4</w:t>
      </w:r>
      <w:r w:rsidRPr="00EA5CB0">
        <w:rPr>
          <w:rFonts w:ascii="Times New Roman" w:eastAsia="Times New Roman" w:hAnsi="Times New Roman" w:cs="Times New Roman"/>
          <w:i/>
          <w:spacing w:val="-2"/>
          <w:sz w:val="28"/>
          <w:lang w:val="uk-UA"/>
        </w:rPr>
        <w:t xml:space="preserve"> </w:t>
      </w:r>
      <w:r w:rsidR="00447B63" w:rsidRPr="00EA5CB0">
        <w:rPr>
          <w:rFonts w:ascii="Times New Roman" w:eastAsia="Times New Roman" w:hAnsi="Times New Roman" w:cs="Times New Roman"/>
          <w:i/>
          <w:sz w:val="28"/>
          <w:lang w:val="uk-UA"/>
        </w:rPr>
        <w:t>кредит</w:t>
      </w:r>
      <w:r w:rsidR="00EA5CB0" w:rsidRPr="00EA5CB0">
        <w:rPr>
          <w:rFonts w:ascii="Times New Roman" w:eastAsia="Times New Roman" w:hAnsi="Times New Roman" w:cs="Times New Roman"/>
          <w:i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2E0A0F" w:rsidRDefault="002E0A0F" w:rsidP="002E0A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2E0A0F" w:rsidRDefault="002E0A0F" w:rsidP="002E0A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8"/>
          <w:lang w:val="uk-UA"/>
        </w:rPr>
      </w:pPr>
    </w:p>
    <w:tbl>
      <w:tblPr>
        <w:tblStyle w:val="TableNormal"/>
        <w:tblW w:w="93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521"/>
      </w:tblGrid>
      <w:tr w:rsidR="00EA5CB0" w:rsidRPr="00B565BE" w:rsidTr="00862F6B">
        <w:trPr>
          <w:trHeight w:val="64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Освітньо-професійна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програма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3A156B" w:rsidRDefault="00DF0D45" w:rsidP="00EA5CB0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EA5CB0" w:rsidRPr="00D71A25" w:rsidTr="00862F6B">
        <w:trPr>
          <w:trHeight w:val="32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Спеціальність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F7537E" w:rsidRDefault="00EA5CB0" w:rsidP="00DF0D45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  <w:r w:rsidR="00DF0D4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F0D45"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EA5CB0" w:rsidTr="00862F6B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Галузь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знань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3A156B" w:rsidRDefault="00EA5CB0" w:rsidP="00EA5CB0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Управління та адміністрування</w:t>
            </w:r>
          </w:p>
        </w:tc>
      </w:tr>
      <w:tr w:rsidR="00EA5CB0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Рівень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вищої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освіти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Pr="00E47FCF" w:rsidRDefault="00EA5CB0" w:rsidP="00EA5CB0">
            <w:pPr>
              <w:spacing w:line="240" w:lineRule="auto"/>
              <w:ind w:left="139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47F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перший (бакалаврський) </w:t>
            </w:r>
          </w:p>
        </w:tc>
      </w:tr>
      <w:tr w:rsidR="00EA5CB0" w:rsidTr="0090717D">
        <w:trPr>
          <w:trHeight w:val="324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Мова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навчання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українська</w:t>
            </w:r>
          </w:p>
        </w:tc>
      </w:tr>
      <w:tr w:rsidR="00EA5CB0" w:rsidRPr="0048159C" w:rsidTr="002C4F54">
        <w:trPr>
          <w:trHeight w:hRule="exact" w:val="167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викладача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Гаврилюк Оксана Володимирівна – кандидат   економічних наук, доцент  кафедри міжнародної економіки </w:t>
            </w:r>
          </w:p>
          <w:p w:rsidR="00EA5CB0" w:rsidRPr="00E43766" w:rsidRDefault="00EA5CB0" w:rsidP="00EA5CB0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val="uk-UA"/>
              </w:rPr>
            </w:pPr>
            <w:r w:rsidRPr="00E437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val="uk-UA"/>
              </w:rPr>
              <w:t>http:</w:t>
            </w:r>
            <w:r w:rsidRPr="00E437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/>
              </w:rPr>
              <w:t>//</w:t>
            </w:r>
            <w:hyperlink r:id="rId7" w:tgtFrame="_blank" w:history="1">
              <w:r w:rsidRPr="00E4376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 xml:space="preserve">interec.info/persons/gavrylyuk-oksana- </w:t>
              </w:r>
              <w:proofErr w:type="spellStart"/>
              <w:r w:rsidRPr="00E4376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volodymyrivna</w:t>
              </w:r>
              <w:proofErr w:type="spellEnd"/>
              <w:r w:rsidRPr="00E4376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</w:hyperlink>
          </w:p>
        </w:tc>
      </w:tr>
      <w:tr w:rsidR="00EA5CB0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Контактний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+38050 691 06 75</w:t>
            </w:r>
          </w:p>
        </w:tc>
      </w:tr>
      <w:tr w:rsidR="00EA5CB0" w:rsidRPr="0048159C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Pr="001D441C" w:rsidRDefault="00EA5CB0" w:rsidP="00EA5CB0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o</w:t>
            </w:r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.</w:t>
            </w:r>
            <w:proofErr w:type="spellStart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gavrilyuk</w:t>
            </w:r>
            <w:proofErr w:type="spellEnd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@</w:t>
            </w:r>
            <w:proofErr w:type="spellStart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chnu</w:t>
            </w:r>
            <w:proofErr w:type="spellEnd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.</w:t>
            </w:r>
            <w:proofErr w:type="spellStart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edu</w:t>
            </w:r>
            <w:proofErr w:type="spellEnd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.</w:t>
            </w:r>
            <w:proofErr w:type="spellStart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ua</w:t>
            </w:r>
            <w:proofErr w:type="spellEnd"/>
          </w:p>
        </w:tc>
      </w:tr>
      <w:tr w:rsidR="00EA5CB0" w:rsidRPr="0048159C" w:rsidTr="0090717D">
        <w:trPr>
          <w:trHeight w:val="645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Сторінка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курсу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</w:t>
            </w:r>
          </w:p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Moodle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Pr="00067FD7" w:rsidRDefault="00EA5CB0" w:rsidP="00EA5CB0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67FD7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h</w:t>
            </w:r>
            <w:r w:rsidRPr="00067F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val="uk-UA"/>
              </w:rPr>
              <w:t>ttps://moodle.chnu.edu.ua/course/view.php?id=3212</w:t>
            </w:r>
          </w:p>
        </w:tc>
      </w:tr>
      <w:tr w:rsidR="00EA5CB0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Консультації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B0" w:rsidRDefault="00EA5CB0" w:rsidP="00EA5CB0">
            <w:pPr>
              <w:spacing w:line="240" w:lineRule="auto"/>
              <w:ind w:left="139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</w:pPr>
            <w:r w:rsidRPr="00067FD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 xml:space="preserve">Очні консультації: за попередньою домовленістю </w:t>
            </w:r>
          </w:p>
          <w:p w:rsidR="00EA5CB0" w:rsidRDefault="00EA5CB0" w:rsidP="00EA5CB0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67FD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Онлайн-консультації: згідно графі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ку</w:t>
            </w:r>
          </w:p>
        </w:tc>
      </w:tr>
    </w:tbl>
    <w:p w:rsidR="002E0A0F" w:rsidRDefault="0090717D" w:rsidP="0090717D">
      <w:pPr>
        <w:widowControl w:val="0"/>
        <w:autoSpaceDE w:val="0"/>
        <w:autoSpaceDN w:val="0"/>
        <w:spacing w:before="250" w:after="0" w:line="240" w:lineRule="auto"/>
        <w:ind w:right="12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 xml:space="preserve">                  </w:t>
      </w:r>
      <w:r w:rsidR="002E0A0F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АНОТАЦІЯ</w:t>
      </w:r>
      <w:r w:rsidR="002E0A0F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 xml:space="preserve"> </w:t>
      </w:r>
      <w:r w:rsidR="002E0A0F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НАВЧАЛЬНОЇ</w:t>
      </w:r>
      <w:r w:rsidR="002E0A0F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="002E0A0F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ДИСЦИПЛІНИ</w:t>
      </w:r>
    </w:p>
    <w:p w:rsidR="00CE47A5" w:rsidRPr="00CE47A5" w:rsidRDefault="00CE47A5" w:rsidP="00CE4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47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Дисципліна «Зовнішньоекономічна діяльність» є дисципліною базової складової навчального плану, циклу дисциплін, які формують спеціальні компетентності фахівців</w:t>
      </w:r>
      <w:r w:rsidR="00E4376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E43766" w:rsidRPr="00E43766">
        <w:rPr>
          <w:rFonts w:ascii="Times New Roman" w:eastAsia="Calibri" w:hAnsi="Times New Roman" w:cs="Times New Roman"/>
          <w:sz w:val="28"/>
          <w:szCs w:val="28"/>
          <w:lang w:val="uk-UA"/>
        </w:rPr>
        <w:t>у галузі управління та адміністрування.</w:t>
      </w:r>
    </w:p>
    <w:p w:rsidR="0046779A" w:rsidRPr="0046779A" w:rsidRDefault="00B53F6C" w:rsidP="009071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F6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Мета</w:t>
      </w:r>
      <w:r w:rsidRPr="00B53F6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B53F6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навчальної</w:t>
      </w:r>
      <w:r w:rsidRPr="00B53F6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="0046779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дисципліни -</w:t>
      </w:r>
      <w:r w:rsidR="0046779A" w:rsidRPr="0046779A">
        <w:rPr>
          <w:lang w:val="uk-UA"/>
        </w:rPr>
        <w:t xml:space="preserve"> </w:t>
      </w:r>
      <w:r w:rsidR="0046779A" w:rsidRPr="0046779A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студента сучасного економічного мислення та системи спеціальних теоретичних і практичних знань у сфері зовнішньоекономічної діяльності, організації та функціонування зовнішньоекономічних </w:t>
      </w:r>
      <w:proofErr w:type="spellStart"/>
      <w:r w:rsidR="0046779A" w:rsidRPr="0046779A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46779A" w:rsidRPr="004677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3F6C" w:rsidRPr="0046779A" w:rsidRDefault="0046779A" w:rsidP="0090717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77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</w:t>
      </w:r>
      <w:r w:rsidR="00B53F6C" w:rsidRPr="004677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авдання</w:t>
      </w:r>
      <w:r w:rsidR="00B53F6C" w:rsidRPr="0046779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="00E43766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-</w:t>
      </w:r>
      <w:r w:rsidR="00E437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67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сформувати у студентів цілісну систему знань з організації і економіки зовнішньоекономічних </w:t>
      </w:r>
      <w:proofErr w:type="spellStart"/>
      <w:r w:rsidRPr="00467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467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7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 з </w:t>
      </w:r>
      <w:proofErr w:type="spellStart"/>
      <w:r w:rsidRPr="00467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понятійно</w:t>
      </w:r>
      <w:proofErr w:type="spellEnd"/>
      <w:r w:rsidRPr="00467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-термінологічним апаратом, що характеризує організацію й економіку зовнішньоекономічних </w:t>
      </w:r>
      <w:proofErr w:type="spellStart"/>
      <w:r w:rsidRPr="00467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467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розкрити взаємозв’язок усіх понять, внутрішню логіку та організаційно-економічну модель зовнішньоекономічної діяльності;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7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набуття навиків розв’язання прикладних проблем при прийнятті управлінських рішень у сфері зовнішньоекономічної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15B3A" w:rsidRPr="00A15B3A" w:rsidRDefault="00A15B3A" w:rsidP="0090717D">
      <w:pPr>
        <w:widowControl w:val="0"/>
        <w:autoSpaceDE w:val="0"/>
        <w:autoSpaceDN w:val="0"/>
        <w:spacing w:before="178" w:after="0" w:line="240" w:lineRule="auto"/>
        <w:ind w:right="26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НАВЧАЛЬНИЙ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КОНТЕНТ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ОСВІТНЬОЇ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КОМПОНЕНТИ</w:t>
      </w:r>
    </w:p>
    <w:p w:rsidR="00A15B3A" w:rsidRPr="00A15B3A" w:rsidRDefault="00A15B3A" w:rsidP="009071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222"/>
      </w:tblGrid>
      <w:tr w:rsidR="00A15B3A" w:rsidRPr="0048159C" w:rsidTr="0090717D">
        <w:trPr>
          <w:trHeight w:val="371"/>
        </w:trPr>
        <w:tc>
          <w:tcPr>
            <w:tcW w:w="9356" w:type="dxa"/>
            <w:gridSpan w:val="2"/>
          </w:tcPr>
          <w:p w:rsidR="0095575B" w:rsidRPr="0095575B" w:rsidRDefault="00A15B3A" w:rsidP="009557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val="uk-UA"/>
              </w:rPr>
            </w:pPr>
            <w:r w:rsidRPr="009557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>М</w:t>
            </w:r>
            <w:r w:rsidR="0095575B" w:rsidRPr="009557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>ОДУЛЬ</w:t>
            </w:r>
            <w:r w:rsidR="00A44838" w:rsidRPr="009557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9557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>І.</w:t>
            </w:r>
            <w:r w:rsidRPr="0095575B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uk-UA"/>
              </w:rPr>
              <w:t xml:space="preserve"> </w:t>
            </w:r>
            <w:r w:rsidR="00FA0626" w:rsidRPr="0095575B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val="uk-UA"/>
              </w:rPr>
              <w:t>Т</w:t>
            </w:r>
            <w:r w:rsidR="0095575B" w:rsidRPr="0095575B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val="uk-UA"/>
              </w:rPr>
              <w:t xml:space="preserve">ЕОРЕТИЧНІ ОСНОВИ </w:t>
            </w:r>
          </w:p>
          <w:p w:rsidR="00A15B3A" w:rsidRPr="00A44838" w:rsidRDefault="0095575B" w:rsidP="009557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575B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val="uk-UA"/>
              </w:rPr>
              <w:t>ЗОВНІШНЬОЕКОНОМІЧНОЇ ДІЯЛЬНОСТІ</w:t>
            </w:r>
            <w:r w:rsidR="00A44838">
              <w:rPr>
                <w:rFonts w:ascii="Times New Roman" w:eastAsia="Times New Roman" w:hAnsi="Times New Roman" w:cs="Times New Roman"/>
                <w:b/>
                <w:bCs/>
                <w:i/>
                <w:spacing w:val="-14"/>
                <w:sz w:val="28"/>
                <w:szCs w:val="28"/>
                <w:lang w:val="uk-UA"/>
              </w:rPr>
              <w:t xml:space="preserve"> 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8222" w:type="dxa"/>
          </w:tcPr>
          <w:p w:rsidR="00A15B3A" w:rsidRPr="00A44838" w:rsidRDefault="00A41C66" w:rsidP="009071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Вступ до курсу «Зовнішньоекономічна діяльність»</w:t>
            </w:r>
          </w:p>
        </w:tc>
      </w:tr>
      <w:tr w:rsidR="00A15B3A" w:rsidRPr="0048159C" w:rsidTr="0090717D">
        <w:trPr>
          <w:trHeight w:val="323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Те</w:t>
            </w:r>
            <w:r w:rsidR="00604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 2</w:t>
            </w:r>
          </w:p>
        </w:tc>
        <w:tc>
          <w:tcPr>
            <w:tcW w:w="8222" w:type="dxa"/>
          </w:tcPr>
          <w:p w:rsidR="00A15B3A" w:rsidRPr="00A44838" w:rsidRDefault="00A15B3A" w:rsidP="009071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2756"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Сутність, склад і види зовнішньоекономічних </w:t>
            </w:r>
            <w:proofErr w:type="spellStart"/>
            <w:r w:rsidR="005A2756"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="005A2756"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зовнішньоекономічної діяльності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8222" w:type="dxa"/>
          </w:tcPr>
          <w:p w:rsidR="00A15B3A" w:rsidRPr="00A44838" w:rsidRDefault="00A15B3A" w:rsidP="0090717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2756"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Зовнішньоекономічна діяльність в Україні та напрямки її розвитку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8222" w:type="dxa"/>
          </w:tcPr>
          <w:p w:rsidR="00A15B3A" w:rsidRPr="00A44838" w:rsidRDefault="005A2756" w:rsidP="009071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Механізм державного </w:t>
            </w:r>
            <w:r w:rsid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регулювання в сфері ЗЕД</w:t>
            </w:r>
          </w:p>
        </w:tc>
      </w:tr>
      <w:tr w:rsidR="00A44838" w:rsidRPr="00A15B3A" w:rsidTr="0090717D">
        <w:trPr>
          <w:trHeight w:val="321"/>
        </w:trPr>
        <w:tc>
          <w:tcPr>
            <w:tcW w:w="1134" w:type="dxa"/>
          </w:tcPr>
          <w:p w:rsidR="00A44838" w:rsidRPr="00EA5CB0" w:rsidRDefault="00A44838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4.1</w:t>
            </w:r>
          </w:p>
        </w:tc>
        <w:tc>
          <w:tcPr>
            <w:tcW w:w="8222" w:type="dxa"/>
          </w:tcPr>
          <w:p w:rsidR="00A44838" w:rsidRPr="00A44838" w:rsidRDefault="00A44838" w:rsidP="009071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Регулювання ЗЕД в Україні</w:t>
            </w:r>
          </w:p>
        </w:tc>
      </w:tr>
      <w:tr w:rsidR="001F75B8" w:rsidRPr="00A15B3A" w:rsidTr="0090717D">
        <w:trPr>
          <w:trHeight w:val="321"/>
        </w:trPr>
        <w:tc>
          <w:tcPr>
            <w:tcW w:w="1134" w:type="dxa"/>
          </w:tcPr>
          <w:p w:rsidR="001F75B8" w:rsidRPr="00EA5CB0" w:rsidRDefault="00A44838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4.2</w:t>
            </w:r>
          </w:p>
        </w:tc>
        <w:tc>
          <w:tcPr>
            <w:tcW w:w="8222" w:type="dxa"/>
          </w:tcPr>
          <w:p w:rsidR="001F75B8" w:rsidRPr="00A44838" w:rsidRDefault="001F75B8" w:rsidP="009071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Суть та особливості нетарифного регулювання ЗЕД</w:t>
            </w:r>
          </w:p>
        </w:tc>
      </w:tr>
      <w:tr w:rsidR="001F75B8" w:rsidRPr="00A15B3A" w:rsidTr="0090717D">
        <w:trPr>
          <w:trHeight w:val="321"/>
        </w:trPr>
        <w:tc>
          <w:tcPr>
            <w:tcW w:w="1134" w:type="dxa"/>
          </w:tcPr>
          <w:p w:rsidR="001F75B8" w:rsidRPr="00EA5CB0" w:rsidRDefault="001F75B8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A44838" w:rsidRPr="00EA5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4.3</w:t>
            </w:r>
          </w:p>
        </w:tc>
        <w:tc>
          <w:tcPr>
            <w:tcW w:w="8222" w:type="dxa"/>
          </w:tcPr>
          <w:p w:rsidR="001F75B8" w:rsidRPr="00A44838" w:rsidRDefault="001F75B8" w:rsidP="009071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Суть та особливості митно-тарифної системи регулювання ЗЕД</w:t>
            </w:r>
          </w:p>
        </w:tc>
      </w:tr>
      <w:tr w:rsidR="00A15B3A" w:rsidRPr="0048159C" w:rsidTr="0090717D">
        <w:trPr>
          <w:trHeight w:val="635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:rsidR="00A15B3A" w:rsidRPr="0095575B" w:rsidRDefault="00A15B3A" w:rsidP="0095575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5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</w:t>
            </w:r>
            <w:r w:rsidR="0095575B" w:rsidRPr="00955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ОДУЛЬ</w:t>
            </w:r>
            <w:r w:rsidRPr="0095575B">
              <w:rPr>
                <w:rFonts w:ascii="Times New Roman" w:eastAsia="Times New Roman" w:hAnsi="Times New Roman" w:cs="Times New Roman"/>
                <w:b/>
                <w:spacing w:val="21"/>
                <w:sz w:val="28"/>
                <w:szCs w:val="28"/>
                <w:lang w:val="uk-UA" w:eastAsia="ru-RU"/>
              </w:rPr>
              <w:t xml:space="preserve"> </w:t>
            </w:r>
            <w:r w:rsidRPr="00955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ІІ.</w:t>
            </w:r>
            <w:r w:rsidRPr="0095575B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uk-UA" w:eastAsia="ru-RU"/>
              </w:rPr>
              <w:t xml:space="preserve"> </w:t>
            </w:r>
            <w:r w:rsidR="001F75B8" w:rsidRPr="009557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</w:t>
            </w:r>
            <w:r w:rsidR="0095575B" w:rsidRPr="009557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СОБЛИВОСТІ ОРГАНІЗАЦІЇ ТА ЗДІЙСНЕННЯ ЗОВНІШНЬОЕКОНОМІЧНИХ ЗВ’ЯЗКІВ</w:t>
            </w:r>
          </w:p>
        </w:tc>
      </w:tr>
      <w:tr w:rsidR="008B1862" w:rsidRPr="00A15B3A" w:rsidTr="0090717D">
        <w:trPr>
          <w:trHeight w:val="321"/>
        </w:trPr>
        <w:tc>
          <w:tcPr>
            <w:tcW w:w="1134" w:type="dxa"/>
          </w:tcPr>
          <w:p w:rsidR="008B1862" w:rsidRPr="00A44838" w:rsidRDefault="008B1862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8222" w:type="dxa"/>
          </w:tcPr>
          <w:p w:rsidR="008B1862" w:rsidRPr="008B1862" w:rsidRDefault="008B1862" w:rsidP="009071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18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Маркетингові дослідження зовнішнього ринку при здійсненні експортно-імпортних операцій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0543DF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8B1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222" w:type="dxa"/>
          </w:tcPr>
          <w:p w:rsidR="00A15B3A" w:rsidRPr="00A44838" w:rsidRDefault="001F75B8" w:rsidP="009071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і технічна підготовка укладання та виконання зовнішньоекономічних контрактів</w:t>
            </w:r>
          </w:p>
        </w:tc>
      </w:tr>
      <w:tr w:rsidR="00A15B3A" w:rsidRPr="00A15B3A" w:rsidTr="0090717D">
        <w:trPr>
          <w:trHeight w:val="323"/>
        </w:trPr>
        <w:tc>
          <w:tcPr>
            <w:tcW w:w="1134" w:type="dxa"/>
          </w:tcPr>
          <w:p w:rsidR="00A15B3A" w:rsidRPr="00A44838" w:rsidRDefault="008B1862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8222" w:type="dxa"/>
          </w:tcPr>
          <w:p w:rsidR="00A15B3A" w:rsidRPr="00A44838" w:rsidRDefault="001F75B8" w:rsidP="009071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і технологія транспортного забезпечення ЗЕД</w:t>
            </w:r>
          </w:p>
        </w:tc>
      </w:tr>
      <w:tr w:rsidR="00A15B3A" w:rsidRPr="0048159C" w:rsidTr="0090717D">
        <w:trPr>
          <w:trHeight w:val="321"/>
        </w:trPr>
        <w:tc>
          <w:tcPr>
            <w:tcW w:w="1134" w:type="dxa"/>
          </w:tcPr>
          <w:p w:rsidR="00A15B3A" w:rsidRPr="00A44838" w:rsidRDefault="008B1862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8222" w:type="dxa"/>
          </w:tcPr>
          <w:p w:rsidR="00A15B3A" w:rsidRPr="00A44838" w:rsidRDefault="00A15B3A" w:rsidP="009071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75B8"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Валютно-фінансові і платіжні умови  зовнішньоекономічних угод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A44838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="008B1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222" w:type="dxa"/>
          </w:tcPr>
          <w:p w:rsidR="00A15B3A" w:rsidRPr="00A44838" w:rsidRDefault="001F75B8" w:rsidP="009071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Кредитування у ЗЕД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0543DF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8B1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222" w:type="dxa"/>
          </w:tcPr>
          <w:p w:rsidR="00A15B3A" w:rsidRPr="00A44838" w:rsidRDefault="001F75B8" w:rsidP="009071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Страхування у зовнішньоекономічній діяльності</w:t>
            </w:r>
          </w:p>
        </w:tc>
      </w:tr>
      <w:tr w:rsidR="001F75B8" w:rsidRPr="00A15B3A" w:rsidTr="0090717D">
        <w:trPr>
          <w:trHeight w:val="321"/>
        </w:trPr>
        <w:tc>
          <w:tcPr>
            <w:tcW w:w="1134" w:type="dxa"/>
          </w:tcPr>
          <w:p w:rsidR="001F75B8" w:rsidRPr="00A44838" w:rsidRDefault="000543DF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8B1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222" w:type="dxa"/>
          </w:tcPr>
          <w:p w:rsidR="001F75B8" w:rsidRPr="00A44838" w:rsidRDefault="001F75B8" w:rsidP="009071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Ефективність зовнішньоекономічної діяльності підприємств</w:t>
            </w:r>
          </w:p>
        </w:tc>
      </w:tr>
    </w:tbl>
    <w:p w:rsidR="00A15B3A" w:rsidRPr="00A15B3A" w:rsidRDefault="00A15B3A" w:rsidP="0090717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uk-UA"/>
        </w:rPr>
      </w:pPr>
    </w:p>
    <w:p w:rsidR="00EA5CB0" w:rsidRPr="00EA5CB0" w:rsidRDefault="00EA5CB0" w:rsidP="00EA5CB0">
      <w:pPr>
        <w:autoSpaceDE w:val="0"/>
        <w:autoSpaceDN w:val="0"/>
        <w:adjustRightInd w:val="0"/>
        <w:spacing w:after="0" w:line="240" w:lineRule="auto"/>
        <w:ind w:left="-567" w:right="517" w:firstLine="851"/>
        <w:jc w:val="center"/>
        <w:rPr>
          <w:rFonts w:ascii="Times New Roman" w:eastAsia="Calibri" w:hAnsi="Times New Roman" w:cs="Times New Roman"/>
          <w:b/>
          <w:color w:val="833C0B"/>
          <w:kern w:val="24"/>
          <w:sz w:val="28"/>
          <w:szCs w:val="28"/>
        </w:rPr>
      </w:pPr>
      <w:bookmarkStart w:id="0" w:name="_Hlk172196169"/>
      <w:bookmarkStart w:id="1" w:name="_Hlk172196148"/>
      <w:r w:rsidRPr="00EA5CB0">
        <w:rPr>
          <w:rFonts w:ascii="Times New Roman" w:eastAsia="Calibri" w:hAnsi="Times New Roman" w:cs="Times New Roman"/>
          <w:b/>
          <w:color w:val="833C0B"/>
          <w:kern w:val="24"/>
          <w:sz w:val="28"/>
          <w:szCs w:val="28"/>
        </w:rPr>
        <w:t>ОСВІТНІ ТЕХНОЛОГІЇ</w:t>
      </w:r>
      <w:r w:rsidRPr="00EA5CB0">
        <w:rPr>
          <w:rFonts w:ascii="Times New Roman" w:eastAsia="Calibri" w:hAnsi="Times New Roman" w:cs="Times New Roman"/>
          <w:b/>
          <w:color w:val="833C0B"/>
          <w:kern w:val="24"/>
          <w:sz w:val="28"/>
          <w:szCs w:val="28"/>
          <w:lang w:val="uk-UA"/>
        </w:rPr>
        <w:t>, ФОРМИ ТА МЕТОДИ</w:t>
      </w:r>
      <w:r w:rsidRPr="00EA5CB0">
        <w:rPr>
          <w:rFonts w:ascii="Times New Roman" w:eastAsia="Calibri" w:hAnsi="Times New Roman" w:cs="Times New Roman"/>
          <w:b/>
          <w:color w:val="833C0B"/>
          <w:kern w:val="24"/>
          <w:sz w:val="28"/>
          <w:szCs w:val="28"/>
        </w:rPr>
        <w:t xml:space="preserve"> НАВЧАННЯ</w:t>
      </w:r>
    </w:p>
    <w:bookmarkEnd w:id="0"/>
    <w:bookmarkEnd w:id="1"/>
    <w:p w:rsidR="003858A9" w:rsidRPr="00965B7B" w:rsidRDefault="003858A9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65B7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Лекція. </w:t>
      </w:r>
      <w:r w:rsidR="00965B7B" w:rsidRPr="00965B7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965B7B" w:rsidRPr="00965B7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окликана формувати у студентів основи знань з певного наукового або науково-методичного питання, а також визначити напрям, основний зміст і характер усіх інших видів навчальних занять та самостійної роботи студентів з дисципліни.</w:t>
      </w:r>
    </w:p>
    <w:p w:rsidR="0074516E" w:rsidRPr="0074516E" w:rsidRDefault="0074516E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16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Практичні методи. 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 xml:space="preserve">Під час семінарських занять студенти усно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повідають на обрані питання, дають відповіді на додаткові питання викладача, доповнюють один одного, приймають участь в обговоренні практичних питань, вирішують ситуаційні вправи, задачі, кейси, проходять тестування та інше.</w:t>
      </w:r>
    </w:p>
    <w:p w:rsid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Групові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проєкти</w:t>
      </w:r>
      <w:proofErr w:type="spellEnd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групах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дозволяє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комунікаційні та співробітницькі навички. Кожна група може мати</w:t>
      </w:r>
      <w:r w:rsidRPr="00A15B3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власн</w:t>
      </w:r>
      <w:r w:rsidR="0054457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завдання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яким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="00544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працюють,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потім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представляють</w:t>
      </w:r>
      <w:r w:rsidRPr="00A15B3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їх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 аудиторії.</w:t>
      </w:r>
    </w:p>
    <w:p w:rsidR="0074516E" w:rsidRPr="0074516E" w:rsidRDefault="0074516E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1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Самостійна робота. 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Є основним засобом оволодіння навчальним матеріалом у вільний від аудиторних навчальних занять час. Самостійна робота передбачає опрацювання навчальної, наукової та довідкової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виконання індивідуальних завдань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. Рівень виконання студентом самостійної роботи враховується при виставленні підсумкової оцінки за змістовими модулями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5B3A" w:rsidRP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Використання технологій </w:t>
      </w:r>
      <w:proofErr w:type="spellStart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відеоконференцій</w:t>
      </w:r>
      <w:proofErr w:type="spellEnd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 допомогою інструментів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відеоконференцій</w:t>
      </w:r>
      <w:proofErr w:type="spellEnd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таких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Meet</w:t>
      </w:r>
      <w:proofErr w:type="spellEnd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запрошувати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професіоналів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54457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сфери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зовнішньоекономічної діяльності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онлайн-заняття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A15B3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лекцій,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дискусій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відповідей на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запитання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студентів.</w:t>
      </w:r>
    </w:p>
    <w:p w:rsidR="00A15B3A" w:rsidRP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Використання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інтерактивних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онлайн-інструментів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1"/>
          <w:sz w:val="28"/>
          <w:lang w:val="uk-UA"/>
        </w:rPr>
        <w:t>М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ожуть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 xml:space="preserve">допомогти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здобувачам спільно працювати над </w:t>
      </w:r>
      <w:r w:rsidR="0054457A">
        <w:rPr>
          <w:rFonts w:ascii="Times New Roman" w:eastAsia="Times New Roman" w:hAnsi="Times New Roman" w:cs="Times New Roman"/>
          <w:sz w:val="28"/>
          <w:lang w:val="uk-UA"/>
        </w:rPr>
        <w:t>груповими завданнями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, веденням списків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завдань</w:t>
      </w:r>
      <w:r w:rsidRPr="00A15B3A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та контролю</w:t>
      </w:r>
      <w:r w:rsidRPr="00A15B3A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процесу</w:t>
      </w:r>
      <w:r w:rsidRPr="00A15B3A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 xml:space="preserve">виконання </w:t>
      </w:r>
      <w:r w:rsidR="0054457A">
        <w:rPr>
          <w:rFonts w:ascii="Times New Roman" w:eastAsia="Times New Roman" w:hAnsi="Times New Roman" w:cs="Times New Roman"/>
          <w:sz w:val="28"/>
          <w:lang w:val="uk-UA"/>
        </w:rPr>
        <w:t>завдань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4457A" w:rsidRDefault="0054457A" w:rsidP="00E232FF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</w:pPr>
    </w:p>
    <w:p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ФОРМИ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Й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МЕТОДИ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КОНТРОЛЮ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ТА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ОЦІНЮВАННЯ</w:t>
      </w:r>
    </w:p>
    <w:p w:rsidR="006042E0" w:rsidRPr="006042E0" w:rsidRDefault="00A15B3A" w:rsidP="00E232FF">
      <w:pPr>
        <w:widowControl w:val="0"/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</w:pPr>
      <w:r w:rsidRP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Поточний</w:t>
      </w:r>
      <w:r w:rsidRPr="006042E0"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  <w:lang w:val="uk-UA"/>
        </w:rPr>
        <w:t xml:space="preserve"> </w:t>
      </w:r>
      <w:r w:rsidRP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контроль</w:t>
      </w:r>
      <w:r w:rsidRPr="006042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6042E0" w:rsidRPr="006042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модульні контрольні роботи; тематичні контрольні роботи; тестування; усне опитування (індивідуальне та групове); експрес-опитування; самостійні роботи; реферати; презентація результатів виконання індивідуальних завдань, досліджень, </w:t>
      </w:r>
      <w:proofErr w:type="spellStart"/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проєктів</w:t>
      </w:r>
      <w:proofErr w:type="spellEnd"/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(творчих, розрахункових, аналітичних); студентські презентації та виступи на наукових заходах, тези доповідей, статті.</w:t>
      </w:r>
    </w:p>
    <w:p w:rsidR="00A15B3A" w:rsidRDefault="0074549F" w:rsidP="00E232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4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Підсумк</w:t>
      </w:r>
      <w:r w:rsid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</w:t>
      </w:r>
      <w:r w:rsidRPr="007454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вий контроль</w:t>
      </w:r>
      <w:r w:rsidRPr="007454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EA5CB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Pr="007454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042E0" w:rsidRDefault="006042E0" w:rsidP="00E232FF">
      <w:pPr>
        <w:widowControl w:val="0"/>
        <w:autoSpaceDE w:val="0"/>
        <w:autoSpaceDN w:val="0"/>
        <w:spacing w:after="0" w:line="240" w:lineRule="auto"/>
        <w:ind w:left="1002" w:right="-2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>КРИТЕРІЇ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6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РЕЗУЛЬТАТІВ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НАВЧАННЯ</w:t>
      </w:r>
    </w:p>
    <w:p w:rsidR="00A15B3A" w:rsidRPr="00A15B3A" w:rsidRDefault="00A15B3A" w:rsidP="00E232FF">
      <w:pPr>
        <w:widowControl w:val="0"/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програмних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A15B3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шкалою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європейської</w:t>
      </w:r>
      <w:r w:rsidRPr="00A15B3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кредитно-трансферної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A15B3A">
        <w:rPr>
          <w:rFonts w:ascii="Times New Roman" w:eastAsia="Times New Roman" w:hAnsi="Times New Roman" w:cs="Times New Roman"/>
          <w:color w:val="1F2023"/>
          <w:sz w:val="28"/>
          <w:szCs w:val="28"/>
          <w:lang w:val="uk-UA"/>
        </w:rPr>
        <w:t>ECTS).</w:t>
      </w:r>
    </w:p>
    <w:p w:rsidR="00A15B3A" w:rsidRPr="00A15B3A" w:rsidRDefault="00A15B3A" w:rsidP="00E232FF">
      <w:pPr>
        <w:widowControl w:val="0"/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Критерієм</w:t>
      </w:r>
      <w:r w:rsidRPr="00A15B3A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успішного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здобувачем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вищої</w:t>
      </w:r>
      <w:r w:rsidRPr="00A15B3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15B3A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мінімальних порогових рівнів (балів) за кожним запланованим результатом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навчання.</w:t>
      </w:r>
    </w:p>
    <w:p w:rsidR="00A15B3A" w:rsidRPr="00A15B3A" w:rsidRDefault="00A15B3A" w:rsidP="00E232FF">
      <w:pPr>
        <w:widowControl w:val="0"/>
        <w:autoSpaceDE w:val="0"/>
        <w:autoSpaceDN w:val="0"/>
        <w:spacing w:before="3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ПОЛІТИКА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ЩОДО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АКАДЕМІЧНОЇ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ДОБРОЧЕСНОСТІ</w:t>
      </w:r>
    </w:p>
    <w:p w:rsidR="00A15B3A" w:rsidRPr="00A15B3A" w:rsidRDefault="00A15B3A" w:rsidP="00E232F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політики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доброчесності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учасниками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регламентовано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такими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документами:</w:t>
      </w:r>
    </w:p>
    <w:p w:rsidR="00A15B3A" w:rsidRPr="0090717D" w:rsidRDefault="00A15B3A" w:rsidP="00E232FF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15B3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E5F8D" wp14:editId="46648973">
                <wp:simplePos x="0" y="0"/>
                <wp:positionH relativeFrom="page">
                  <wp:posOffset>4534535</wp:posOffset>
                </wp:positionH>
                <wp:positionV relativeFrom="paragraph">
                  <wp:posOffset>608330</wp:posOffset>
                </wp:positionV>
                <wp:extent cx="48895" cy="8890"/>
                <wp:effectExtent l="635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FA722" id="Прямоугольник 2" o:spid="_x0000_s1026" style="position:absolute;margin-left:357.05pt;margin-top:47.9pt;width:3.8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" fillcolor="#0462c1" stroked="f">
                <w10:wrap anchorx="page"/>
              </v:rect>
            </w:pict>
          </mc:Fallback>
        </mc:AlternateConten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«Етичний кодекс Чернівецького національного університету імені Юрія</w:t>
      </w:r>
      <w:r w:rsidRPr="00A15B3A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lang w:val="uk-UA"/>
        </w:rPr>
        <w:t>Федьковича</w:t>
      </w:r>
      <w:proofErr w:type="spellEnd"/>
      <w:r w:rsidRPr="00A15B3A">
        <w:rPr>
          <w:rFonts w:ascii="Times New Roman" w:eastAsia="Times New Roman" w:hAnsi="Times New Roman" w:cs="Times New Roman"/>
          <w:sz w:val="28"/>
          <w:lang w:val="uk-UA"/>
        </w:rPr>
        <w:t>».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URL:</w:t>
      </w:r>
      <w:r w:rsidRPr="00A15B3A">
        <w:rPr>
          <w:rFonts w:ascii="Times New Roman" w:eastAsia="Times New Roman" w:hAnsi="Times New Roman" w:cs="Times New Roman"/>
          <w:color w:val="006FC0"/>
          <w:spacing w:val="1"/>
          <w:sz w:val="28"/>
          <w:lang w:val="uk-UA"/>
        </w:rPr>
        <w:t xml:space="preserve"> </w:t>
      </w:r>
      <w:r w:rsidR="0048159C">
        <w:fldChar w:fldCharType="begin"/>
      </w:r>
      <w:r w:rsidR="0048159C" w:rsidRPr="0048159C">
        <w:rPr>
          <w:lang w:val="en-US"/>
        </w:rPr>
        <w:instrText xml:space="preserve"> HYPERLINK "https://www.chnu.edu.ua/media/jxdbs0zb/etychnyi-kodeks-" </w:instrText>
      </w:r>
      <w:r w:rsidR="0048159C">
        <w:fldChar w:fldCharType="separate"/>
      </w:r>
      <w:r w:rsidR="001D441C" w:rsidRPr="0090717D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uk-UA"/>
        </w:rPr>
        <w:t>https://www.chnu.edu.ua/media/jxdbs0zb/etychnyi-kodeks-</w:t>
      </w:r>
      <w:r w:rsidR="0048159C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uk-UA"/>
        </w:rPr>
        <w:fldChar w:fldCharType="end"/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48159C">
        <w:fldChar w:fldCharType="begin"/>
      </w:r>
      <w:r w:rsidR="0048159C" w:rsidRPr="0048159C">
        <w:rPr>
          <w:lang w:val="en-US"/>
        </w:rPr>
        <w:instrText xml:space="preserve"> HYPERLINK "https://www.chnu.edu.ua/media/jxdbs0zb/etychnyi-kodeks-chernivets%20koho-natsionalnoho-universytetu.pdf" \h </w:instrText>
      </w:r>
      <w:r w:rsidR="0048159C">
        <w:fldChar w:fldCharType="separate"/>
      </w:r>
      <w:proofErr w:type="spellStart"/>
      <w:r w:rsidRPr="0090717D">
        <w:rPr>
          <w:rFonts w:ascii="Times New Roman" w:eastAsia="Times New Roman" w:hAnsi="Times New Roman" w:cs="Times New Roman"/>
          <w:sz w:val="28"/>
          <w:lang w:val="uk-UA"/>
        </w:rPr>
        <w:t>chernivets</w:t>
      </w:r>
      <w:proofErr w:type="spellEnd"/>
      <w:r w:rsidRPr="0090717D">
        <w:rPr>
          <w:rFonts w:ascii="Times New Roman" w:eastAsia="Times New Roman" w:hAnsi="Times New Roman" w:cs="Times New Roman"/>
          <w:sz w:val="28"/>
          <w:lang w:val="uk-UA"/>
        </w:rPr>
        <w:t xml:space="preserve"> koho-natsionalnoho-universytetu.pdf</w:t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48159C">
        <w:rPr>
          <w:rFonts w:ascii="Times New Roman" w:eastAsia="Times New Roman" w:hAnsi="Times New Roman" w:cs="Times New Roman"/>
          <w:spacing w:val="1"/>
          <w:sz w:val="28"/>
          <w:lang w:val="uk-UA"/>
        </w:rPr>
        <w:fldChar w:fldCharType="end"/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A15B3A" w:rsidRDefault="00A15B3A" w:rsidP="00E232FF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0717D">
        <w:rPr>
          <w:rFonts w:ascii="Times New Roman" w:eastAsia="Times New Roman" w:hAnsi="Times New Roman" w:cs="Times New Roman"/>
          <w:sz w:val="28"/>
          <w:lang w:val="uk-UA"/>
        </w:rPr>
        <w:t>«Положенням про виявлення та запобігання академічного плагіату у</w:t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 xml:space="preserve">Чернівецькому національному університету імені Юрія </w:t>
      </w:r>
      <w:proofErr w:type="spellStart"/>
      <w:r w:rsidRPr="0090717D">
        <w:rPr>
          <w:rFonts w:ascii="Times New Roman" w:eastAsia="Times New Roman" w:hAnsi="Times New Roman" w:cs="Times New Roman"/>
          <w:sz w:val="28"/>
          <w:lang w:val="uk-UA"/>
        </w:rPr>
        <w:t>Федьковича</w:t>
      </w:r>
      <w:proofErr w:type="spellEnd"/>
      <w:r w:rsidRPr="0090717D">
        <w:rPr>
          <w:rFonts w:ascii="Times New Roman" w:eastAsia="Times New Roman" w:hAnsi="Times New Roman" w:cs="Times New Roman"/>
          <w:sz w:val="28"/>
          <w:lang w:val="uk-UA"/>
        </w:rPr>
        <w:t>». URL:</w:t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48159C">
        <w:fldChar w:fldCharType="begin"/>
      </w:r>
      <w:r w:rsidR="0048159C" w:rsidRPr="0048159C">
        <w:rPr>
          <w:lang w:val="en-US"/>
        </w:rPr>
        <w:instrText xml:space="preserve"> HYPERLINK "https://www.chnu.edu.ua/media/n5nbzwgb/polozhennia-chnu-pr</w:instrText>
      </w:r>
      <w:r w:rsidR="0048159C" w:rsidRPr="0048159C">
        <w:rPr>
          <w:lang w:val="en-US"/>
        </w:rPr>
        <w:instrText xml:space="preserve">o-plahi%20at-2023" \h </w:instrText>
      </w:r>
      <w:r w:rsidR="0048159C">
        <w:fldChar w:fldCharType="separate"/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>https://www.chnu.edu.ua/media/n5nbzwgb/polozhennia-chnu-pro-plahi</w:t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>at-2023</w:t>
      </w:r>
      <w:r w:rsidR="0048159C">
        <w:rPr>
          <w:rFonts w:ascii="Times New Roman" w:eastAsia="Times New Roman" w:hAnsi="Times New Roman" w:cs="Times New Roman"/>
          <w:sz w:val="28"/>
          <w:lang w:val="uk-UA"/>
        </w:rPr>
        <w:fldChar w:fldCharType="end"/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>plusdodatky-31102023.pdf .</w:t>
      </w:r>
    </w:p>
    <w:p w:rsidR="00917C31" w:rsidRPr="0090717D" w:rsidRDefault="00917C31" w:rsidP="00E232FF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9238E" w:rsidRPr="00F9238E" w:rsidRDefault="00F9238E" w:rsidP="00E232FF">
      <w:pPr>
        <w:pStyle w:val="1"/>
        <w:keepNext w:val="0"/>
        <w:keepLines w:val="0"/>
        <w:widowControl w:val="0"/>
        <w:spacing w:before="89" w:line="319" w:lineRule="exact"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9238E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ІНФОРМАЦІЙНІ</w:t>
      </w:r>
      <w:r w:rsidRPr="00F9238E">
        <w:rPr>
          <w:rFonts w:ascii="Times New Roman" w:eastAsia="Times New Roman" w:hAnsi="Times New Roman" w:cs="Times New Roman"/>
          <w:b/>
          <w:bCs/>
          <w:color w:val="833B0A"/>
          <w:spacing w:val="-8"/>
          <w:sz w:val="28"/>
          <w:szCs w:val="28"/>
          <w:lang w:val="uk-UA"/>
        </w:rPr>
        <w:t xml:space="preserve"> </w:t>
      </w:r>
      <w:r w:rsidRPr="00F9238E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РЕСУРСИ</w:t>
      </w:r>
    </w:p>
    <w:p w:rsidR="00917C31" w:rsidRPr="00917C31" w:rsidRDefault="00917C31" w:rsidP="00E232FF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Гребельник</w:t>
      </w:r>
      <w:proofErr w:type="spellEnd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О.П. Основи зовнішньоекономічної діяльності: Підручник, 4-те вид., перероб. та </w:t>
      </w:r>
      <w:proofErr w:type="spellStart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допов</w:t>
      </w:r>
      <w:proofErr w:type="spellEnd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К.: Центр учбової літератури, 2018. 452 с.</w:t>
      </w:r>
    </w:p>
    <w:p w:rsidR="00917C31" w:rsidRPr="00917C31" w:rsidRDefault="00917C31" w:rsidP="00E232FF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Дунська</w:t>
      </w:r>
      <w:proofErr w:type="spellEnd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А.Р. Зовнішньоекономічна діяльність: теорія і практика: </w:t>
      </w:r>
      <w:proofErr w:type="spellStart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посібник. К.: Кондор-Видавництво, 2013. 688 с.</w:t>
      </w:r>
    </w:p>
    <w:p w:rsidR="00917C31" w:rsidRPr="00917C31" w:rsidRDefault="00917C31" w:rsidP="00E232FF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Зовнішньоекономічна діяльність підприємств: Навчальний посібник / Козак Ю.Г., </w:t>
      </w:r>
      <w:proofErr w:type="spellStart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Логвінова</w:t>
      </w:r>
      <w:proofErr w:type="spellEnd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Н.С. та ін.; за ред. Ю.Г. Козака, Н.С. </w:t>
      </w:r>
      <w:proofErr w:type="spellStart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Логвінової</w:t>
      </w:r>
      <w:proofErr w:type="spellEnd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М.А. Зайця. 4-тє вид., перероб. та </w:t>
      </w:r>
      <w:proofErr w:type="spellStart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</w:t>
      </w:r>
      <w:proofErr w:type="spellEnd"/>
      <w:r w:rsidRPr="00917C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К.: Освіта України, 2012. 272 с. </w:t>
      </w:r>
    </w:p>
    <w:p w:rsidR="0014496D" w:rsidRPr="0090717D" w:rsidRDefault="0014496D" w:rsidP="00E232FF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44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Офіційний сайт Державної служби статистики України. Режим доступу:</w:t>
      </w:r>
      <w:r w:rsidRPr="009071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90717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http://www.ukrstat.gov.ua</w:t>
        </w:r>
      </w:hyperlink>
    </w:p>
    <w:p w:rsidR="0014496D" w:rsidRPr="0014496D" w:rsidRDefault="0014496D" w:rsidP="00E232FF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44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Офіційний сайт Верховної Ради України. Режим доступу: http://www.rada.gov.ua</w:t>
      </w:r>
    </w:p>
    <w:p w:rsidR="0014496D" w:rsidRPr="0014496D" w:rsidRDefault="0014496D" w:rsidP="00E232FF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44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Офіційний веб-сайт Державної служби експортного контролю України. </w:t>
      </w:r>
      <w:r w:rsidRPr="00144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Режим доступу: http://www.dsecu.gov.ua</w:t>
      </w:r>
    </w:p>
    <w:p w:rsidR="0014496D" w:rsidRPr="0014496D" w:rsidRDefault="0014496D" w:rsidP="00E232FF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44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Офіційний сайт Європейського Союзу. Режим доступу: http:// www.europa.eu.int</w:t>
      </w:r>
    </w:p>
    <w:p w:rsidR="0014496D" w:rsidRPr="0014496D" w:rsidRDefault="0014496D" w:rsidP="00E232FF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44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Офіційна сторінка статистичної бази ООН. Режим доступу:  http://www.trademap.org</w:t>
      </w:r>
      <w:bookmarkStart w:id="2" w:name="_GoBack"/>
      <w:bookmarkEnd w:id="2"/>
    </w:p>
    <w:sectPr w:rsidR="0014496D" w:rsidRPr="0014496D" w:rsidSect="0090717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7CB9"/>
    <w:multiLevelType w:val="hybridMultilevel"/>
    <w:tmpl w:val="3E1874AC"/>
    <w:lvl w:ilvl="0" w:tplc="6D2247F4">
      <w:numFmt w:val="bullet"/>
      <w:lvlText w:val=""/>
      <w:lvlJc w:val="left"/>
      <w:pPr>
        <w:ind w:left="1002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F986936">
      <w:numFmt w:val="bullet"/>
      <w:lvlText w:val="•"/>
      <w:lvlJc w:val="left"/>
      <w:pPr>
        <w:ind w:left="1946" w:hanging="281"/>
      </w:pPr>
      <w:rPr>
        <w:lang w:val="uk-UA" w:eastAsia="en-US" w:bidi="ar-SA"/>
      </w:rPr>
    </w:lvl>
    <w:lvl w:ilvl="2" w:tplc="D91E17A6">
      <w:numFmt w:val="bullet"/>
      <w:lvlText w:val="•"/>
      <w:lvlJc w:val="left"/>
      <w:pPr>
        <w:ind w:left="2893" w:hanging="281"/>
      </w:pPr>
      <w:rPr>
        <w:lang w:val="uk-UA" w:eastAsia="en-US" w:bidi="ar-SA"/>
      </w:rPr>
    </w:lvl>
    <w:lvl w:ilvl="3" w:tplc="C2642A9E">
      <w:numFmt w:val="bullet"/>
      <w:lvlText w:val="•"/>
      <w:lvlJc w:val="left"/>
      <w:pPr>
        <w:ind w:left="3839" w:hanging="281"/>
      </w:pPr>
      <w:rPr>
        <w:lang w:val="uk-UA" w:eastAsia="en-US" w:bidi="ar-SA"/>
      </w:rPr>
    </w:lvl>
    <w:lvl w:ilvl="4" w:tplc="7A6621D6">
      <w:numFmt w:val="bullet"/>
      <w:lvlText w:val="•"/>
      <w:lvlJc w:val="left"/>
      <w:pPr>
        <w:ind w:left="4786" w:hanging="281"/>
      </w:pPr>
      <w:rPr>
        <w:lang w:val="uk-UA" w:eastAsia="en-US" w:bidi="ar-SA"/>
      </w:rPr>
    </w:lvl>
    <w:lvl w:ilvl="5" w:tplc="50E0F35C">
      <w:numFmt w:val="bullet"/>
      <w:lvlText w:val="•"/>
      <w:lvlJc w:val="left"/>
      <w:pPr>
        <w:ind w:left="5733" w:hanging="281"/>
      </w:pPr>
      <w:rPr>
        <w:lang w:val="uk-UA" w:eastAsia="en-US" w:bidi="ar-SA"/>
      </w:rPr>
    </w:lvl>
    <w:lvl w:ilvl="6" w:tplc="B5F879B0">
      <w:numFmt w:val="bullet"/>
      <w:lvlText w:val="•"/>
      <w:lvlJc w:val="left"/>
      <w:pPr>
        <w:ind w:left="6679" w:hanging="281"/>
      </w:pPr>
      <w:rPr>
        <w:lang w:val="uk-UA" w:eastAsia="en-US" w:bidi="ar-SA"/>
      </w:rPr>
    </w:lvl>
    <w:lvl w:ilvl="7" w:tplc="B52CE0DC">
      <w:numFmt w:val="bullet"/>
      <w:lvlText w:val="•"/>
      <w:lvlJc w:val="left"/>
      <w:pPr>
        <w:ind w:left="7626" w:hanging="281"/>
      </w:pPr>
      <w:rPr>
        <w:lang w:val="uk-UA" w:eastAsia="en-US" w:bidi="ar-SA"/>
      </w:rPr>
    </w:lvl>
    <w:lvl w:ilvl="8" w:tplc="1C5EBEA6">
      <w:numFmt w:val="bullet"/>
      <w:lvlText w:val="•"/>
      <w:lvlJc w:val="left"/>
      <w:pPr>
        <w:ind w:left="8573" w:hanging="281"/>
      </w:pPr>
      <w:rPr>
        <w:lang w:val="uk-UA" w:eastAsia="en-US" w:bidi="ar-SA"/>
      </w:rPr>
    </w:lvl>
  </w:abstractNum>
  <w:abstractNum w:abstractNumId="1" w15:restartNumberingAfterBreak="0">
    <w:nsid w:val="6F3170D9"/>
    <w:multiLevelType w:val="hybridMultilevel"/>
    <w:tmpl w:val="19E0FFD8"/>
    <w:lvl w:ilvl="0" w:tplc="851ACF58">
      <w:start w:val="1"/>
      <w:numFmt w:val="decimal"/>
      <w:lvlText w:val="%1.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125058">
      <w:numFmt w:val="bullet"/>
      <w:lvlText w:val="•"/>
      <w:lvlJc w:val="left"/>
      <w:pPr>
        <w:ind w:left="2594" w:hanging="360"/>
      </w:pPr>
      <w:rPr>
        <w:lang w:val="uk-UA" w:eastAsia="en-US" w:bidi="ar-SA"/>
      </w:rPr>
    </w:lvl>
    <w:lvl w:ilvl="2" w:tplc="B6A67240">
      <w:numFmt w:val="bullet"/>
      <w:lvlText w:val="•"/>
      <w:lvlJc w:val="left"/>
      <w:pPr>
        <w:ind w:left="3469" w:hanging="360"/>
      </w:pPr>
      <w:rPr>
        <w:lang w:val="uk-UA" w:eastAsia="en-US" w:bidi="ar-SA"/>
      </w:rPr>
    </w:lvl>
    <w:lvl w:ilvl="3" w:tplc="7BF4E62C">
      <w:numFmt w:val="bullet"/>
      <w:lvlText w:val="•"/>
      <w:lvlJc w:val="left"/>
      <w:pPr>
        <w:ind w:left="4343" w:hanging="360"/>
      </w:pPr>
      <w:rPr>
        <w:lang w:val="uk-UA" w:eastAsia="en-US" w:bidi="ar-SA"/>
      </w:rPr>
    </w:lvl>
    <w:lvl w:ilvl="4" w:tplc="D84436B2">
      <w:numFmt w:val="bullet"/>
      <w:lvlText w:val="•"/>
      <w:lvlJc w:val="left"/>
      <w:pPr>
        <w:ind w:left="5218" w:hanging="360"/>
      </w:pPr>
      <w:rPr>
        <w:lang w:val="uk-UA" w:eastAsia="en-US" w:bidi="ar-SA"/>
      </w:rPr>
    </w:lvl>
    <w:lvl w:ilvl="5" w:tplc="DC16B02E">
      <w:numFmt w:val="bullet"/>
      <w:lvlText w:val="•"/>
      <w:lvlJc w:val="left"/>
      <w:pPr>
        <w:ind w:left="6093" w:hanging="360"/>
      </w:pPr>
      <w:rPr>
        <w:lang w:val="uk-UA" w:eastAsia="en-US" w:bidi="ar-SA"/>
      </w:rPr>
    </w:lvl>
    <w:lvl w:ilvl="6" w:tplc="682AA4E8">
      <w:numFmt w:val="bullet"/>
      <w:lvlText w:val="•"/>
      <w:lvlJc w:val="left"/>
      <w:pPr>
        <w:ind w:left="6967" w:hanging="360"/>
      </w:pPr>
      <w:rPr>
        <w:lang w:val="uk-UA" w:eastAsia="en-US" w:bidi="ar-SA"/>
      </w:rPr>
    </w:lvl>
    <w:lvl w:ilvl="7" w:tplc="0BD8A318">
      <w:numFmt w:val="bullet"/>
      <w:lvlText w:val="•"/>
      <w:lvlJc w:val="left"/>
      <w:pPr>
        <w:ind w:left="7842" w:hanging="360"/>
      </w:pPr>
      <w:rPr>
        <w:lang w:val="uk-UA" w:eastAsia="en-US" w:bidi="ar-SA"/>
      </w:rPr>
    </w:lvl>
    <w:lvl w:ilvl="8" w:tplc="6614A4C6">
      <w:numFmt w:val="bullet"/>
      <w:lvlText w:val="•"/>
      <w:lvlJc w:val="left"/>
      <w:pPr>
        <w:ind w:left="8717" w:hanging="360"/>
      </w:pPr>
      <w:rPr>
        <w:lang w:val="uk-UA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3"/>
    <w:rsid w:val="000543DF"/>
    <w:rsid w:val="00067FD7"/>
    <w:rsid w:val="0014496D"/>
    <w:rsid w:val="0015306C"/>
    <w:rsid w:val="001779EC"/>
    <w:rsid w:val="001C0A3F"/>
    <w:rsid w:val="001D441C"/>
    <w:rsid w:val="001E4D8C"/>
    <w:rsid w:val="001E5BFA"/>
    <w:rsid w:val="001F75B8"/>
    <w:rsid w:val="00291D3D"/>
    <w:rsid w:val="002C4F54"/>
    <w:rsid w:val="002E0A0F"/>
    <w:rsid w:val="003660D0"/>
    <w:rsid w:val="003858A9"/>
    <w:rsid w:val="00447B63"/>
    <w:rsid w:val="0046779A"/>
    <w:rsid w:val="0048159C"/>
    <w:rsid w:val="0054457A"/>
    <w:rsid w:val="00560EE8"/>
    <w:rsid w:val="00594798"/>
    <w:rsid w:val="005A2756"/>
    <w:rsid w:val="006042E0"/>
    <w:rsid w:val="00612549"/>
    <w:rsid w:val="00663185"/>
    <w:rsid w:val="006D23C7"/>
    <w:rsid w:val="00725905"/>
    <w:rsid w:val="0074516E"/>
    <w:rsid w:val="0074549F"/>
    <w:rsid w:val="00763DF1"/>
    <w:rsid w:val="00807DB7"/>
    <w:rsid w:val="008234A4"/>
    <w:rsid w:val="00887095"/>
    <w:rsid w:val="008B1862"/>
    <w:rsid w:val="0090717D"/>
    <w:rsid w:val="00917C31"/>
    <w:rsid w:val="0095575B"/>
    <w:rsid w:val="00965B7B"/>
    <w:rsid w:val="00975F70"/>
    <w:rsid w:val="009C0F9A"/>
    <w:rsid w:val="00A01077"/>
    <w:rsid w:val="00A15B3A"/>
    <w:rsid w:val="00A32093"/>
    <w:rsid w:val="00A41C66"/>
    <w:rsid w:val="00A44838"/>
    <w:rsid w:val="00B53F6C"/>
    <w:rsid w:val="00B565BE"/>
    <w:rsid w:val="00B94965"/>
    <w:rsid w:val="00C06D82"/>
    <w:rsid w:val="00CB1541"/>
    <w:rsid w:val="00CC6FED"/>
    <w:rsid w:val="00CE47A5"/>
    <w:rsid w:val="00D71A25"/>
    <w:rsid w:val="00DF0D45"/>
    <w:rsid w:val="00E232FF"/>
    <w:rsid w:val="00E43766"/>
    <w:rsid w:val="00E47FCF"/>
    <w:rsid w:val="00EA5CB0"/>
    <w:rsid w:val="00EF1A10"/>
    <w:rsid w:val="00F34737"/>
    <w:rsid w:val="00F65925"/>
    <w:rsid w:val="00F9238E"/>
    <w:rsid w:val="00FA0626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19A82-34FC-482A-BC60-01D011C5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0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9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E0A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4496D"/>
    <w:pPr>
      <w:ind w:left="720"/>
      <w:contextualSpacing/>
    </w:pPr>
  </w:style>
  <w:style w:type="paragraph" w:customStyle="1" w:styleId="9">
    <w:name w:val="Знак9"/>
    <w:basedOn w:val="a"/>
    <w:rsid w:val="004677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EA5CB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sta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ec.info/persons/gavrylyuk-oksana-volodymyriv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BE21-42D2-455C-83A1-BD9B0B3E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2024-09-30T08:47:00Z</dcterms:created>
  <dcterms:modified xsi:type="dcterms:W3CDTF">2024-10-06T13:22:00Z</dcterms:modified>
</cp:coreProperties>
</file>