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7F" w:rsidRPr="00864CEC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F8657F" w:rsidRPr="007820FF" w:rsidRDefault="00F8657F" w:rsidP="00F8657F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F8657F" w:rsidRPr="00864CEC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F8657F" w:rsidRPr="00544EAB" w:rsidRDefault="00F8657F" w:rsidP="00F8657F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657F" w:rsidRPr="007941E2" w:rsidRDefault="00F8657F" w:rsidP="00F86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57F" w:rsidRPr="007941E2" w:rsidRDefault="00F8657F" w:rsidP="00F865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8657F" w:rsidRPr="007941E2" w:rsidRDefault="00F8657F" w:rsidP="00F8657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F8657F" w:rsidRPr="007941E2" w:rsidRDefault="00F8657F" w:rsidP="00F8657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F8657F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8657F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«НАЦІОНАЛЬНІ СТАНДАРТИ БУХГАЛТЕРСЬКОГО ОБЛІКУ»</w:t>
      </w:r>
    </w:p>
    <w:p w:rsidR="00F8657F" w:rsidRDefault="00F8657F" w:rsidP="00F8657F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F8657F" w:rsidRPr="000537DB" w:rsidRDefault="00F8657F" w:rsidP="00F8657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вибіркова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F8657F" w:rsidRPr="007C3E86" w:rsidRDefault="00F8657F" w:rsidP="00F8657F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F8657F" w:rsidRPr="007C3E86" w:rsidRDefault="00F8657F" w:rsidP="00F8657F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F8657F" w:rsidRPr="007C3E86" w:rsidRDefault="00F8657F" w:rsidP="00F8657F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F8657F" w:rsidRPr="007C3E86" w:rsidRDefault="00F8657F" w:rsidP="00F8657F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57F" w:rsidRPr="007C3E86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доцент кафедри обліку, </w:t>
      </w:r>
    </w:p>
    <w:p w:rsidR="00F8657F" w:rsidRPr="007C3E86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F8657F" w:rsidRPr="007C3E86" w:rsidRDefault="00F8657F" w:rsidP="00F865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F8657F" w:rsidRPr="003129DF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Pr="00EA272B">
          <w:rPr>
            <w:rStyle w:val="a3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(посилання на сторінку кафедри з інформацією про викладача (-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F8657F" w:rsidRPr="00EA272B" w:rsidRDefault="00F8657F" w:rsidP="00F8657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8657F" w:rsidRPr="00EA272B" w:rsidRDefault="00F8657F" w:rsidP="00F8657F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F8657F" w:rsidRPr="00796C18" w:rsidRDefault="00F8657F" w:rsidP="00F8657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F8657F" w:rsidRPr="00EA272B" w:rsidRDefault="00F8657F" w:rsidP="00F8657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F8657F" w:rsidRDefault="00F8657F" w:rsidP="00F8657F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 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F8657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консультації:</w:t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</w:t>
      </w:r>
    </w:p>
    <w:p w:rsidR="00AB0A5D" w:rsidRDefault="00AB0A5D"/>
    <w:p w:rsidR="00F8657F" w:rsidRDefault="00F8657F"/>
    <w:p w:rsidR="00F8657F" w:rsidRPr="00506F91" w:rsidRDefault="00F8657F" w:rsidP="00C6145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06F9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Анотація дисципліни (призначення навчальної дисципліни).</w:t>
      </w:r>
    </w:p>
    <w:p w:rsidR="009743D1" w:rsidRDefault="009743D1" w:rsidP="00752FC5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kern w:val="24"/>
        </w:rPr>
      </w:pPr>
      <w:r w:rsidRPr="009743D1">
        <w:rPr>
          <w:rFonts w:ascii="Times New Roman" w:hAnsi="Times New Roman" w:cs="Times New Roman"/>
          <w:color w:val="000000" w:themeColor="text1"/>
          <w:kern w:val="24"/>
        </w:rPr>
        <w:t>Навчальна дисципліна «</w:t>
      </w:r>
      <w:r w:rsidRPr="00CC3097">
        <w:rPr>
          <w:rFonts w:ascii="Times New Roman" w:hAnsi="Times New Roman" w:cs="Times New Roman"/>
          <w:color w:val="000000" w:themeColor="text1"/>
          <w:kern w:val="24"/>
        </w:rPr>
        <w:t>Національні стандарти бухгалтерського обліку</w:t>
      </w:r>
      <w:r w:rsidRPr="009743D1">
        <w:rPr>
          <w:rFonts w:ascii="Times New Roman" w:hAnsi="Times New Roman" w:cs="Times New Roman"/>
          <w:color w:val="000000" w:themeColor="text1"/>
          <w:kern w:val="24"/>
        </w:rPr>
        <w:t>» є вибірковою складовою навчального плану циклу дисциплін професійної підготовки, яка сприяє підготовці фахівців першого (бакалаврського) рівня спеціальності 071 «Облік і оподаткування». Дисципліна «</w:t>
      </w:r>
      <w:r w:rsidRPr="00CC3097">
        <w:rPr>
          <w:rFonts w:ascii="Times New Roman" w:hAnsi="Times New Roman" w:cs="Times New Roman"/>
          <w:color w:val="000000" w:themeColor="text1"/>
          <w:kern w:val="24"/>
        </w:rPr>
        <w:t>Національні стандарти бухгалтерського обліку</w:t>
      </w:r>
      <w:r w:rsidRPr="009743D1">
        <w:rPr>
          <w:rFonts w:ascii="Times New Roman" w:hAnsi="Times New Roman" w:cs="Times New Roman"/>
          <w:color w:val="000000" w:themeColor="text1"/>
          <w:kern w:val="24"/>
        </w:rPr>
        <w:t>» (</w:t>
      </w:r>
      <w:r w:rsidR="005B71BD">
        <w:rPr>
          <w:rFonts w:ascii="Times New Roman" w:hAnsi="Times New Roman" w:cs="Times New Roman"/>
          <w:color w:val="000000" w:themeColor="text1"/>
          <w:kern w:val="24"/>
        </w:rPr>
        <w:t>ППВ</w:t>
      </w:r>
      <w:r w:rsidRPr="009743D1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292178">
        <w:rPr>
          <w:rFonts w:ascii="Times New Roman" w:hAnsi="Times New Roman" w:cs="Times New Roman"/>
          <w:color w:val="000000" w:themeColor="text1"/>
          <w:kern w:val="24"/>
        </w:rPr>
        <w:t>7</w:t>
      </w:r>
      <w:r w:rsidRPr="009743D1">
        <w:rPr>
          <w:rFonts w:ascii="Times New Roman" w:hAnsi="Times New Roman" w:cs="Times New Roman"/>
          <w:color w:val="000000" w:themeColor="text1"/>
          <w:kern w:val="24"/>
        </w:rPr>
        <w:t xml:space="preserve">) пропонується до вибору на третьому курсі у </w:t>
      </w:r>
      <w:r w:rsidR="005B71BD">
        <w:rPr>
          <w:rFonts w:ascii="Times New Roman" w:hAnsi="Times New Roman" w:cs="Times New Roman"/>
          <w:color w:val="000000" w:themeColor="text1"/>
          <w:kern w:val="24"/>
          <w:lang w:val="en-US"/>
        </w:rPr>
        <w:t>VI</w:t>
      </w:r>
      <w:r w:rsidRPr="009743D1">
        <w:rPr>
          <w:rFonts w:ascii="Times New Roman" w:hAnsi="Times New Roman" w:cs="Times New Roman"/>
          <w:color w:val="000000" w:themeColor="text1"/>
          <w:kern w:val="24"/>
        </w:rPr>
        <w:t xml:space="preserve"> семестрі.</w:t>
      </w:r>
    </w:p>
    <w:p w:rsidR="00CC3097" w:rsidRPr="00CC3097" w:rsidRDefault="00F8657F" w:rsidP="00752FC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CC3097">
        <w:rPr>
          <w:rFonts w:ascii="Times New Roman" w:hAnsi="Times New Roman" w:cs="Times New Roman"/>
          <w:color w:val="000000" w:themeColor="text1"/>
          <w:kern w:val="24"/>
        </w:rPr>
        <w:t xml:space="preserve">Призначення навчальної дисципліни «Національні стандарти бухгалтерського обліку» полягає в оволодінні </w:t>
      </w:r>
      <w:r w:rsidRPr="00CC3097">
        <w:rPr>
          <w:rFonts w:ascii="Times New Roman" w:hAnsi="Times New Roman" w:cs="Times New Roman"/>
          <w:bCs/>
        </w:rPr>
        <w:t xml:space="preserve">здобувачами вищої освіти першого (бакалаврського) рівня </w:t>
      </w:r>
      <w:r w:rsidR="00CC3097" w:rsidRPr="00CC3097">
        <w:rPr>
          <w:rFonts w:ascii="Times New Roman" w:hAnsi="Times New Roman" w:cs="Times New Roman"/>
          <w:color w:val="auto"/>
        </w:rPr>
        <w:t>навиками використання норм і вимог національних стандартів бухгалтерського обліку для формування обліково</w:t>
      </w:r>
      <w:r w:rsidR="000D3F9B">
        <w:rPr>
          <w:rFonts w:ascii="Times New Roman" w:hAnsi="Times New Roman" w:cs="Times New Roman"/>
          <w:color w:val="auto"/>
        </w:rPr>
        <w:t>го</w:t>
      </w:r>
      <w:r w:rsidR="00CC3097" w:rsidRPr="00CC3097">
        <w:rPr>
          <w:rFonts w:ascii="Times New Roman" w:hAnsi="Times New Roman" w:cs="Times New Roman"/>
          <w:color w:val="auto"/>
        </w:rPr>
        <w:t xml:space="preserve"> інформаційного забезпечення управління підприємств, що є гарантією захисту інтересів користувачів обліково</w:t>
      </w:r>
      <w:r w:rsidR="000D3F9B">
        <w:rPr>
          <w:rFonts w:ascii="Times New Roman" w:hAnsi="Times New Roman" w:cs="Times New Roman"/>
          <w:color w:val="auto"/>
        </w:rPr>
        <w:t>ї</w:t>
      </w:r>
      <w:r w:rsidR="00CC3097" w:rsidRPr="00CC3097">
        <w:rPr>
          <w:rFonts w:ascii="Times New Roman" w:hAnsi="Times New Roman" w:cs="Times New Roman"/>
          <w:color w:val="auto"/>
        </w:rPr>
        <w:t xml:space="preserve"> інформації. </w:t>
      </w:r>
    </w:p>
    <w:p w:rsidR="00AB0B8E" w:rsidRDefault="00F8657F" w:rsidP="00752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15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Мета навчальної дисципліни:</w:t>
      </w:r>
      <w:r w:rsidRPr="005651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D3F9B">
        <w:rPr>
          <w:rFonts w:ascii="Times New Roman" w:hAnsi="Times New Roman" w:cs="Times New Roman"/>
          <w:bCs/>
          <w:sz w:val="24"/>
          <w:szCs w:val="24"/>
        </w:rPr>
        <w:t>формування</w:t>
      </w:r>
      <w:r w:rsidRPr="005651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B8E" w:rsidRPr="00AB0B8E">
        <w:rPr>
          <w:rFonts w:ascii="Times New Roman" w:hAnsi="Times New Roman" w:cs="Times New Roman"/>
          <w:bCs/>
          <w:sz w:val="24"/>
          <w:szCs w:val="24"/>
        </w:rPr>
        <w:t>знань щодо концепції, структури та принципів побудови основних положень національних стандартів бухгалтерського обліку</w:t>
      </w:r>
      <w:r w:rsidR="00AB0B8E">
        <w:rPr>
          <w:rFonts w:ascii="Times New Roman" w:hAnsi="Times New Roman" w:cs="Times New Roman"/>
          <w:bCs/>
          <w:sz w:val="24"/>
          <w:szCs w:val="24"/>
        </w:rPr>
        <w:t>.</w:t>
      </w:r>
      <w:r w:rsidR="00AB0B8E" w:rsidRPr="00AB0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3696" w:rsidRPr="008E713E" w:rsidRDefault="00F8657F" w:rsidP="00752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Pr="00B55007">
        <w:rPr>
          <w:rFonts w:ascii="Times New Roman" w:hAnsi="Times New Roman" w:cs="Times New Roman"/>
          <w:sz w:val="24"/>
          <w:szCs w:val="24"/>
        </w:rPr>
        <w:t>Вивчення навчальної дисципліни «</w:t>
      </w:r>
      <w:r w:rsidR="00AB0B8E" w:rsidRPr="00CC30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Національні стандарти бухгалтерського обліку</w:t>
      </w:r>
      <w:r w:rsidRPr="00B55007">
        <w:rPr>
          <w:rFonts w:ascii="Times New Roman" w:hAnsi="Times New Roman" w:cs="Times New Roman"/>
          <w:sz w:val="24"/>
          <w:szCs w:val="24"/>
        </w:rPr>
        <w:t>» базується на засвоєнні знань з навчальн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55007">
        <w:rPr>
          <w:rFonts w:ascii="Times New Roman" w:hAnsi="Times New Roman" w:cs="Times New Roman"/>
          <w:sz w:val="24"/>
          <w:szCs w:val="24"/>
        </w:rPr>
        <w:t xml:space="preserve"> дисциплін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55007">
        <w:rPr>
          <w:rFonts w:ascii="Times New Roman" w:hAnsi="Times New Roman" w:cs="Times New Roman"/>
          <w:sz w:val="24"/>
          <w:szCs w:val="24"/>
        </w:rPr>
        <w:t xml:space="preserve"> «Вступ у спеціальність»</w:t>
      </w:r>
      <w:r>
        <w:rPr>
          <w:rFonts w:ascii="Times New Roman" w:hAnsi="Times New Roman" w:cs="Times New Roman"/>
          <w:sz w:val="24"/>
          <w:szCs w:val="24"/>
        </w:rPr>
        <w:t>, «</w:t>
      </w:r>
      <w:r w:rsidRPr="0076178D">
        <w:rPr>
          <w:rFonts w:ascii="Times New Roman" w:hAnsi="Times New Roman" w:cs="Times New Roman"/>
          <w:sz w:val="24"/>
          <w:szCs w:val="24"/>
        </w:rPr>
        <w:t>Бухгалтерський облік (теорія)</w:t>
      </w:r>
      <w:r>
        <w:rPr>
          <w:rFonts w:ascii="Times New Roman" w:hAnsi="Times New Roman" w:cs="Times New Roman"/>
          <w:sz w:val="24"/>
          <w:szCs w:val="24"/>
        </w:rPr>
        <w:t>», «Фінансовий облік 1», «Фінансовий облік 2»</w:t>
      </w:r>
      <w:r w:rsidR="001B520E">
        <w:rPr>
          <w:rFonts w:ascii="Times New Roman" w:hAnsi="Times New Roman" w:cs="Times New Roman"/>
          <w:sz w:val="24"/>
          <w:szCs w:val="24"/>
        </w:rPr>
        <w:t xml:space="preserve">, </w:t>
      </w:r>
      <w:r w:rsidR="001B520E" w:rsidRPr="001B520E">
        <w:rPr>
          <w:rFonts w:ascii="Times New Roman" w:hAnsi="Times New Roman" w:cs="Times New Roman"/>
          <w:sz w:val="24"/>
          <w:szCs w:val="24"/>
        </w:rPr>
        <w:t>«Облік і оподаткування малого бізнесу»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3696" w:rsidRPr="00243696">
        <w:rPr>
          <w:rFonts w:ascii="Times New Roman" w:hAnsi="Times New Roman" w:cs="Times New Roman"/>
          <w:sz w:val="24"/>
          <w:szCs w:val="24"/>
        </w:rPr>
        <w:t xml:space="preserve"> </w:t>
      </w:r>
      <w:r w:rsidR="00243696" w:rsidRPr="008E713E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FF5432">
        <w:rPr>
          <w:rFonts w:ascii="Times New Roman" w:hAnsi="Times New Roman" w:cs="Times New Roman"/>
          <w:sz w:val="24"/>
          <w:szCs w:val="24"/>
        </w:rPr>
        <w:t>ю</w:t>
      </w:r>
      <w:r w:rsidR="00243696" w:rsidRPr="008E713E">
        <w:rPr>
          <w:rFonts w:ascii="Times New Roman" w:hAnsi="Times New Roman" w:cs="Times New Roman"/>
          <w:sz w:val="24"/>
          <w:szCs w:val="24"/>
        </w:rPr>
        <w:t xml:space="preserve">ться </w:t>
      </w:r>
      <w:r w:rsidR="00243696">
        <w:rPr>
          <w:rFonts w:ascii="Times New Roman" w:hAnsi="Times New Roman" w:cs="Times New Roman"/>
          <w:sz w:val="24"/>
          <w:szCs w:val="24"/>
        </w:rPr>
        <w:t>обов’язков</w:t>
      </w:r>
      <w:r w:rsidR="00FF5432">
        <w:rPr>
          <w:rFonts w:ascii="Times New Roman" w:hAnsi="Times New Roman" w:cs="Times New Roman"/>
          <w:sz w:val="24"/>
          <w:szCs w:val="24"/>
        </w:rPr>
        <w:t>і</w:t>
      </w:r>
      <w:r w:rsidR="00243696">
        <w:rPr>
          <w:rFonts w:ascii="Times New Roman" w:hAnsi="Times New Roman" w:cs="Times New Roman"/>
          <w:sz w:val="24"/>
          <w:szCs w:val="24"/>
        </w:rPr>
        <w:t xml:space="preserve"> </w:t>
      </w:r>
      <w:r w:rsidR="00243696" w:rsidRPr="008E713E">
        <w:rPr>
          <w:rFonts w:ascii="Times New Roman" w:hAnsi="Times New Roman" w:cs="Times New Roman"/>
          <w:sz w:val="24"/>
          <w:szCs w:val="24"/>
        </w:rPr>
        <w:t>дисциплін</w:t>
      </w:r>
      <w:r w:rsidR="00FF5432">
        <w:rPr>
          <w:rFonts w:ascii="Times New Roman" w:hAnsi="Times New Roman" w:cs="Times New Roman"/>
          <w:sz w:val="24"/>
          <w:szCs w:val="24"/>
        </w:rPr>
        <w:t>и: «Звітність підприємств» та</w:t>
      </w:r>
      <w:r w:rsidR="00243696" w:rsidRPr="008E713E">
        <w:rPr>
          <w:rFonts w:ascii="Times New Roman" w:hAnsi="Times New Roman" w:cs="Times New Roman"/>
          <w:sz w:val="24"/>
          <w:szCs w:val="24"/>
        </w:rPr>
        <w:t xml:space="preserve"> «Облік і звітність в оподаткуванні», що підвищує ефективність засвоєння курсу.</w:t>
      </w:r>
    </w:p>
    <w:p w:rsidR="00F8657F" w:rsidRPr="00A4288A" w:rsidRDefault="00F8657F" w:rsidP="00752F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A4288A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Результати навчання:</w:t>
      </w:r>
    </w:p>
    <w:p w:rsidR="00F8657F" w:rsidRPr="00A4288A" w:rsidRDefault="00F8657F" w:rsidP="00752FC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</w:t>
      </w:r>
      <w:r w:rsidR="00243696" w:rsidRPr="00CC309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Національні стандарти бухгалтерського обліку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поглибленню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</w:t>
      </w:r>
    </w:p>
    <w:p w:rsidR="005B71BD" w:rsidRPr="00A4288A" w:rsidRDefault="005B71BD" w:rsidP="005B71B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Загальні компетентності:</w:t>
      </w:r>
    </w:p>
    <w:p w:rsidR="005B71BD" w:rsidRPr="00211081" w:rsidRDefault="005B71BD" w:rsidP="005B7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5B71BD" w:rsidRPr="00211081" w:rsidRDefault="005B71BD" w:rsidP="005B7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5B71BD" w:rsidRPr="00211081" w:rsidRDefault="005B71BD" w:rsidP="005B7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Здатність працювати автономно.</w:t>
      </w:r>
    </w:p>
    <w:p w:rsidR="005B71BD" w:rsidRPr="00211081" w:rsidRDefault="005B71BD" w:rsidP="005B7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5B71BD" w:rsidRPr="002F371C" w:rsidRDefault="005B71BD" w:rsidP="005B7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5B71BD" w:rsidRPr="00295A2F" w:rsidRDefault="005B71BD" w:rsidP="005B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СК0</w:t>
      </w:r>
      <w:r w:rsidRPr="00295A2F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5B71BD" w:rsidRDefault="005B71BD" w:rsidP="005B7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5B71BD" w:rsidRPr="00C53C58" w:rsidRDefault="005B71BD" w:rsidP="005B71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програмні результати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навчання:</w:t>
      </w:r>
    </w:p>
    <w:p w:rsidR="005B71BD" w:rsidRPr="00EF70C8" w:rsidRDefault="005B71BD" w:rsidP="005B71BD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5B71BD" w:rsidRDefault="005B71BD" w:rsidP="005B71BD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F70C8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5B71BD" w:rsidRDefault="005B71BD" w:rsidP="005B71BD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61452">
        <w:rPr>
          <w:rFonts w:ascii="Times New Roman" w:eastAsia="Times New Roman" w:hAnsi="Times New Roman" w:cs="Times New Roman"/>
          <w:sz w:val="24"/>
          <w:szCs w:val="24"/>
          <w:lang w:eastAsia="uk-UA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61452">
        <w:rPr>
          <w:rFonts w:ascii="Times New Roman" w:eastAsia="Times New Roman" w:hAnsi="Times New Roman" w:cs="Times New Roman"/>
          <w:sz w:val="24"/>
          <w:szCs w:val="24"/>
          <w:lang w:eastAsia="uk-UA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5B71BD" w:rsidRDefault="005B71BD" w:rsidP="005B7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0E">
        <w:rPr>
          <w:rFonts w:ascii="Times New Roman" w:hAnsi="Times New Roman" w:cs="Times New Roman"/>
          <w:sz w:val="24"/>
          <w:szCs w:val="24"/>
        </w:rPr>
        <w:t>ПР2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5080E">
        <w:rPr>
          <w:rFonts w:ascii="Times New Roman" w:hAnsi="Times New Roman" w:cs="Times New Roman"/>
          <w:sz w:val="24"/>
          <w:szCs w:val="24"/>
        </w:rPr>
        <w:t xml:space="preserve">. </w:t>
      </w:r>
      <w:r w:rsidRPr="00131E69">
        <w:rPr>
          <w:rFonts w:ascii="Times New Roman" w:hAnsi="Times New Roman" w:cs="Times New Roman"/>
          <w:sz w:val="24"/>
          <w:szCs w:val="24"/>
        </w:rPr>
        <w:t>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25223A" w:rsidRDefault="0025223A" w:rsidP="00C6145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223A" w:rsidRDefault="0025223A" w:rsidP="00C6145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657F" w:rsidRPr="00B55007" w:rsidRDefault="00F8657F" w:rsidP="00C61452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 навчальної дисципліни </w:t>
      </w:r>
    </w:p>
    <w:p w:rsidR="00F8657F" w:rsidRPr="007B7FCF" w:rsidRDefault="00F8657F" w:rsidP="00C4059F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Pr="007B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Дидактична карта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9"/>
        <w:gridCol w:w="832"/>
        <w:gridCol w:w="477"/>
        <w:gridCol w:w="477"/>
        <w:gridCol w:w="460"/>
        <w:gridCol w:w="559"/>
        <w:gridCol w:w="477"/>
        <w:gridCol w:w="818"/>
        <w:gridCol w:w="352"/>
        <w:gridCol w:w="361"/>
        <w:gridCol w:w="591"/>
        <w:gridCol w:w="559"/>
        <w:gridCol w:w="603"/>
      </w:tblGrid>
      <w:tr w:rsidR="00F8657F" w:rsidRPr="00EA4452" w:rsidTr="009C4BDA">
        <w:tc>
          <w:tcPr>
            <w:tcW w:w="0" w:type="auto"/>
            <w:vMerge w:val="restart"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657F" w:rsidRPr="00EA4452" w:rsidRDefault="00F8657F" w:rsidP="00062F3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F8657F" w:rsidRPr="00EA4452" w:rsidTr="009C4BDA"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0" w:type="auto"/>
            <w:gridSpan w:val="6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F8657F" w:rsidRPr="00EA4452" w:rsidTr="009C4BDA"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F8657F" w:rsidRPr="00EA4452" w:rsidRDefault="00F8657F" w:rsidP="00B71FEC">
            <w:pPr>
              <w:ind w:right="-9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F8657F" w:rsidRPr="00EA4452" w:rsidRDefault="00F8657F" w:rsidP="00412B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</w:tcPr>
          <w:p w:rsidR="00F8657F" w:rsidRPr="00EA4452" w:rsidRDefault="00F8657F" w:rsidP="00062F39">
            <w:pPr>
              <w:ind w:right="-109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F8657F" w:rsidRPr="00EA4452" w:rsidTr="009C4BDA"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ind w:right="-107" w:hanging="18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F8657F" w:rsidRPr="00EA4452" w:rsidRDefault="00F8657F" w:rsidP="00062F3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F8657F" w:rsidRPr="00EA4452" w:rsidRDefault="00F8657F" w:rsidP="00062F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657F" w:rsidRPr="00EA4452" w:rsidTr="009C4BDA">
        <w:trPr>
          <w:trHeight w:val="576"/>
        </w:trPr>
        <w:tc>
          <w:tcPr>
            <w:tcW w:w="0" w:type="auto"/>
            <w:gridSpan w:val="13"/>
            <w:vAlign w:val="center"/>
          </w:tcPr>
          <w:p w:rsidR="00F8657F" w:rsidRPr="00EA4452" w:rsidRDefault="00F8657F" w:rsidP="00062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Змістовий модуль 1. </w:t>
            </w:r>
            <w:r w:rsidR="00D14FC1" w:rsidRPr="00A8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НАЦІОНАЛЬНІ ПРИНЦИПИ І КОНЦЕПЦІЇ БУХГАЛТЕРСЬКОГО ОБЛІКУ</w:t>
            </w:r>
            <w:r w:rsidR="00D14FC1" w:rsidRPr="00A80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FC1" w:rsidRPr="00A8035D">
              <w:rPr>
                <w:rFonts w:ascii="Times New Roman" w:hAnsi="Times New Roman" w:cs="Times New Roman"/>
                <w:b/>
                <w:sz w:val="24"/>
                <w:szCs w:val="24"/>
              </w:rPr>
              <w:t>ТА ЇХ ВПЛИВ НА СИСТЕМУ ОБЛІКУ В УКРАЇНІ</w:t>
            </w:r>
          </w:p>
        </w:tc>
      </w:tr>
      <w:tr w:rsidR="00E906D9" w:rsidRPr="00EA4452" w:rsidTr="009C4BDA">
        <w:tc>
          <w:tcPr>
            <w:tcW w:w="0" w:type="auto"/>
          </w:tcPr>
          <w:p w:rsidR="00E906D9" w:rsidRPr="00B71FEC" w:rsidRDefault="00E906D9" w:rsidP="009C4BDA">
            <w:pPr>
              <w:pStyle w:val="1"/>
              <w:rPr>
                <w:sz w:val="24"/>
                <w:szCs w:val="24"/>
                <w:lang w:val="uk-UA"/>
              </w:rPr>
            </w:pPr>
            <w:r w:rsidRPr="00B71FEC">
              <w:rPr>
                <w:sz w:val="24"/>
                <w:szCs w:val="24"/>
                <w:lang w:val="uk-UA"/>
              </w:rPr>
              <w:t xml:space="preserve">Тема 1. Сутність і види національних стандартів обліку 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E906D9" w:rsidRPr="00EA4452" w:rsidTr="009C4BDA">
        <w:tc>
          <w:tcPr>
            <w:tcW w:w="0" w:type="auto"/>
          </w:tcPr>
          <w:p w:rsidR="00E906D9" w:rsidRPr="00B71FEC" w:rsidRDefault="00E906D9" w:rsidP="009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C">
              <w:rPr>
                <w:rFonts w:ascii="Times New Roman" w:hAnsi="Times New Roman" w:cs="Times New Roman"/>
                <w:sz w:val="24"/>
                <w:szCs w:val="24"/>
              </w:rPr>
              <w:t>Тема 2. Загальні вимоги до складання фінансо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вої звітності за  </w:t>
            </w:r>
            <w:r w:rsidRPr="00B71FEC">
              <w:rPr>
                <w:rFonts w:ascii="Times New Roman" w:hAnsi="Times New Roman" w:cs="Times New Roman"/>
                <w:sz w:val="24"/>
                <w:szCs w:val="24"/>
              </w:rPr>
              <w:t>НП(С)БО</w:t>
            </w:r>
            <w:r w:rsidRPr="00B71F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E906D9" w:rsidRPr="002953A8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</w:tcPr>
          <w:p w:rsidR="00E906D9" w:rsidRPr="002953A8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E906D9" w:rsidRPr="00EA4452" w:rsidTr="009C4BDA">
        <w:tc>
          <w:tcPr>
            <w:tcW w:w="0" w:type="auto"/>
          </w:tcPr>
          <w:p w:rsidR="00E906D9" w:rsidRPr="00B71FEC" w:rsidRDefault="00E906D9" w:rsidP="009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3. </w:t>
            </w:r>
            <w:r w:rsidRPr="00B71FEC">
              <w:rPr>
                <w:rFonts w:ascii="Times New Roman" w:hAnsi="Times New Roman" w:cs="Times New Roman"/>
                <w:sz w:val="24"/>
                <w:szCs w:val="24"/>
              </w:rPr>
              <w:t>Складання окремих видів фінансової звітності за НП(С)БО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906D9" w:rsidRPr="00EA4452" w:rsidTr="009C4BDA">
        <w:trPr>
          <w:trHeight w:val="406"/>
        </w:trPr>
        <w:tc>
          <w:tcPr>
            <w:tcW w:w="0" w:type="auto"/>
          </w:tcPr>
          <w:p w:rsidR="00E906D9" w:rsidRPr="00B71FEC" w:rsidRDefault="00E906D9" w:rsidP="009C4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4. Інформативні національні стандарти обліку 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E906D9" w:rsidRPr="002953A8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0" w:type="auto"/>
          </w:tcPr>
          <w:p w:rsidR="00E906D9" w:rsidRPr="002953A8" w:rsidRDefault="00E906D9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906D9" w:rsidRPr="00EA4452" w:rsidRDefault="00E906D9" w:rsidP="00E90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EA4452" w:rsidRDefault="006F1970" w:rsidP="00062F3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6F1970" w:rsidRPr="002953A8" w:rsidRDefault="002953A8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6F1970" w:rsidRPr="002953A8" w:rsidRDefault="002953A8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A0F0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  <w:r w:rsidR="009A0F0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6F1970" w:rsidRPr="00EA4452" w:rsidTr="009C4BDA">
        <w:trPr>
          <w:trHeight w:val="486"/>
        </w:trPr>
        <w:tc>
          <w:tcPr>
            <w:tcW w:w="0" w:type="auto"/>
            <w:gridSpan w:val="13"/>
            <w:vAlign w:val="center"/>
          </w:tcPr>
          <w:p w:rsidR="006F1970" w:rsidRPr="00F87723" w:rsidRDefault="006F1970" w:rsidP="00062F39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2. </w:t>
            </w:r>
            <w:r w:rsidRPr="00F8772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ОБЛІК АКТИВІВ, ЗОБОВ’ЯЗАНЬ, ДОХОДІВ, ВИТРАТ ТА ФІНАНСОВИХ РЕЗУЛЬТАТІВ ЗА НП(С)БО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5. Облік необоротних активів за Н(П)СБО</w:t>
            </w:r>
            <w:r w:rsidRPr="00B71FEC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6. Облік оборотних активів за Н(П)СБО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F1970" w:rsidRPr="00EA4452" w:rsidTr="009C4BDA">
        <w:trPr>
          <w:trHeight w:val="332"/>
        </w:trPr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7.</w:t>
            </w:r>
            <w:r w:rsidR="00B71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Облік зобов’язань за Н(П)СБО</w:t>
            </w:r>
            <w:r w:rsidRPr="00B71FEC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B71FEC" w:rsidRDefault="006F1970" w:rsidP="009C4BDA">
            <w:pPr>
              <w:rPr>
                <w:sz w:val="24"/>
                <w:szCs w:val="24"/>
              </w:rPr>
            </w:pPr>
            <w:r w:rsidRPr="00B71FEC">
              <w:rPr>
                <w:rFonts w:ascii="Times New Roman" w:eastAsia="Calibri" w:hAnsi="Times New Roman" w:cs="Times New Roman"/>
                <w:sz w:val="24"/>
                <w:szCs w:val="24"/>
              </w:rPr>
              <w:t>Тема 8.Облік доходів, витрат та фінансових результатів за Н(П)СБО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EA4452" w:rsidRDefault="006F1970" w:rsidP="00062F3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9A0F03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6F1970" w:rsidRPr="00EA4452" w:rsidTr="009C4BDA">
        <w:tc>
          <w:tcPr>
            <w:tcW w:w="0" w:type="auto"/>
          </w:tcPr>
          <w:p w:rsidR="006F1970" w:rsidRPr="00EA4452" w:rsidRDefault="006F1970" w:rsidP="00062F3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B71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6F1970" w:rsidRPr="000441F8" w:rsidRDefault="000441F8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6F1970" w:rsidRPr="000441F8" w:rsidRDefault="000441F8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981D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6F1970" w:rsidRPr="00EA4452" w:rsidRDefault="006F1970" w:rsidP="00C405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45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405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1566A4" w:rsidRPr="00EA4452" w:rsidTr="001566A4">
        <w:tc>
          <w:tcPr>
            <w:tcW w:w="0" w:type="auto"/>
          </w:tcPr>
          <w:p w:rsidR="001566A4" w:rsidRDefault="001566A4" w:rsidP="001566A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Підсумкова форма</w:t>
            </w:r>
          </w:p>
          <w:p w:rsidR="001566A4" w:rsidRDefault="001566A4" w:rsidP="001566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контролю</w:t>
            </w:r>
          </w:p>
        </w:tc>
        <w:tc>
          <w:tcPr>
            <w:tcW w:w="0" w:type="auto"/>
            <w:gridSpan w:val="12"/>
          </w:tcPr>
          <w:p w:rsidR="001566A4" w:rsidRDefault="001566A4" w:rsidP="001566A4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залік</w:t>
            </w:r>
          </w:p>
        </w:tc>
      </w:tr>
    </w:tbl>
    <w:p w:rsidR="00C4059F" w:rsidRDefault="00C4059F" w:rsidP="00F86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F8657F" w:rsidRPr="00554172" w:rsidRDefault="00F8657F" w:rsidP="00F86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 w:rsidR="00C4059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Зміст завдань для самостійної роботи </w:t>
      </w:r>
    </w:p>
    <w:p w:rsidR="00F8657F" w:rsidRDefault="00F8657F" w:rsidP="00F865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</w:t>
      </w:r>
      <w:r w:rsidR="00985AB3" w:rsidRPr="00985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 стандарти бухгалтерського обліку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7350"/>
        <w:gridCol w:w="991"/>
        <w:gridCol w:w="958"/>
      </w:tblGrid>
      <w:tr w:rsidR="00F8657F" w:rsidRPr="0029356F" w:rsidTr="00534C0E">
        <w:tc>
          <w:tcPr>
            <w:tcW w:w="282" w:type="pct"/>
            <w:vMerge w:val="restart"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657F" w:rsidRPr="0029356F" w:rsidRDefault="00F8657F" w:rsidP="00534C0E">
            <w:pPr>
              <w:spacing w:after="0"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729" w:type="pct"/>
            <w:vMerge w:val="restart"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F8657F" w:rsidRPr="0029356F" w:rsidRDefault="00F8657F" w:rsidP="005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F8657F" w:rsidRPr="0029356F" w:rsidRDefault="00F8657F" w:rsidP="0053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F8657F" w:rsidRPr="0029356F" w:rsidTr="00534C0E">
        <w:tc>
          <w:tcPr>
            <w:tcW w:w="282" w:type="pct"/>
            <w:vMerge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pct"/>
            <w:vMerge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86" w:type="pct"/>
          </w:tcPr>
          <w:p w:rsidR="00F8657F" w:rsidRPr="0029356F" w:rsidRDefault="00F8657F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pStyle w:val="1"/>
              <w:spacing w:line="360" w:lineRule="auto"/>
              <w:rPr>
                <w:sz w:val="24"/>
                <w:szCs w:val="24"/>
                <w:lang w:val="uk-UA"/>
              </w:rPr>
            </w:pPr>
            <w:r w:rsidRPr="00534C0E">
              <w:rPr>
                <w:sz w:val="24"/>
                <w:szCs w:val="24"/>
                <w:lang w:val="uk-UA"/>
              </w:rPr>
              <w:t xml:space="preserve">Тема 1. Сутність і види національних стандартів обліку 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E906D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906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1D3B" w:rsidRPr="00296B00" w:rsidTr="00534C0E">
        <w:trPr>
          <w:trHeight w:val="579"/>
        </w:trPr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C0E">
              <w:rPr>
                <w:rFonts w:ascii="Times New Roman" w:hAnsi="Times New Roman" w:cs="Times New Roman"/>
                <w:sz w:val="24"/>
                <w:szCs w:val="24"/>
              </w:rPr>
              <w:t>Тема 2. Загальні вимоги до складання фінансової звітності за НП(С)БО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E906D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906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sz w:val="24"/>
              </w:rPr>
              <w:t>Тема 3. Складання окремих видів фінансової звітності за НП(С)БО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E906D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906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</w:rPr>
              <w:t xml:space="preserve">Тема 4. Інформативні національні стандарти обліку 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E906D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906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5. Облік необоротних активів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</w:rPr>
              <w:t>Тема 6. Облік оборотних активів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iCs/>
                <w:sz w:val="24"/>
              </w:rPr>
              <w:t>Тема 7.Облік зобов’язань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981D3B" w:rsidRPr="00296B00" w:rsidTr="00534C0E">
        <w:tc>
          <w:tcPr>
            <w:tcW w:w="282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9" w:type="pct"/>
            <w:shd w:val="clear" w:color="auto" w:fill="auto"/>
          </w:tcPr>
          <w:p w:rsidR="00981D3B" w:rsidRPr="00534C0E" w:rsidRDefault="00981D3B" w:rsidP="00534C0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34C0E">
              <w:rPr>
                <w:rFonts w:ascii="Times New Roman" w:hAnsi="Times New Roman" w:cs="Times New Roman"/>
                <w:bCs/>
                <w:sz w:val="24"/>
              </w:rPr>
              <w:t>Тема 8.Облік доходів, витрат та фінансових результатів за Н(П)СБО</w:t>
            </w:r>
          </w:p>
        </w:tc>
        <w:tc>
          <w:tcPr>
            <w:tcW w:w="503" w:type="pct"/>
            <w:shd w:val="clear" w:color="auto" w:fill="auto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" w:type="pct"/>
          </w:tcPr>
          <w:p w:rsidR="00981D3B" w:rsidRPr="00EA4452" w:rsidRDefault="00981D3B" w:rsidP="005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81D3B" w:rsidRPr="00296B00" w:rsidTr="00534C0E">
        <w:tc>
          <w:tcPr>
            <w:tcW w:w="4011" w:type="pct"/>
            <w:gridSpan w:val="2"/>
            <w:shd w:val="clear" w:color="auto" w:fill="auto"/>
          </w:tcPr>
          <w:p w:rsidR="00981D3B" w:rsidRPr="00296B00" w:rsidRDefault="00981D3B" w:rsidP="00534C0E">
            <w:pPr>
              <w:tabs>
                <w:tab w:val="num" w:pos="9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03" w:type="pct"/>
            <w:shd w:val="clear" w:color="auto" w:fill="auto"/>
          </w:tcPr>
          <w:p w:rsidR="00981D3B" w:rsidRPr="00296B00" w:rsidRDefault="00981D3B" w:rsidP="00534C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Pr="00296B0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486" w:type="pct"/>
          </w:tcPr>
          <w:p w:rsidR="00981D3B" w:rsidRPr="00296B00" w:rsidRDefault="00981D3B" w:rsidP="00CE3CE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296B00">
              <w:rPr>
                <w:rFonts w:ascii="Times New Roman" w:hAnsi="Times New Roman" w:cs="Times New Roman"/>
                <w:b/>
                <w:bCs/>
                <w:i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0</w:t>
            </w:r>
            <w:r w:rsidR="00CE3CE7">
              <w:rPr>
                <w:rFonts w:ascii="Times New Roman" w:hAnsi="Times New Roman" w:cs="Times New Roman"/>
                <w:b/>
                <w:bCs/>
                <w:i/>
                <w:sz w:val="24"/>
              </w:rPr>
              <w:t>8</w:t>
            </w:r>
          </w:p>
        </w:tc>
      </w:tr>
    </w:tbl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13D9" w:rsidRPr="004A11BD" w:rsidRDefault="001913D9" w:rsidP="001913D9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B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Освітні технології, методи навчання і  викладання навчальної дисципліни</w:t>
      </w:r>
    </w:p>
    <w:p w:rsidR="001913D9" w:rsidRPr="00E41B07" w:rsidRDefault="001913D9" w:rsidP="0019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 w:rsidR="0000553F" w:rsidRPr="00985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 стандарти бухгалтерського обліку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1913D9" w:rsidRPr="00ED6E87" w:rsidRDefault="001913D9" w:rsidP="001913D9">
      <w:pPr>
        <w:pStyle w:val="a4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Лекції,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матеріалу. </w:t>
      </w:r>
    </w:p>
    <w:p w:rsidR="001913D9" w:rsidRPr="00B52ABC" w:rsidRDefault="001913D9" w:rsidP="001913D9">
      <w:pPr>
        <w:pStyle w:val="a4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A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таких технологій, як платформа MOODLE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1913D9" w:rsidRPr="003921B9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2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1913D9" w:rsidRPr="00173BDB" w:rsidRDefault="001913D9" w:rsidP="001913D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 – вербальні методи (лекція, бесіда, диспут, пояснення, розповідь та інші);</w:t>
      </w:r>
    </w:p>
    <w:p w:rsidR="001913D9" w:rsidRPr="00173BDB" w:rsidRDefault="001913D9" w:rsidP="001913D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2 – семінари, практичні та лабораторні роботи;</w:t>
      </w:r>
    </w:p>
    <w:p w:rsidR="001913D9" w:rsidRPr="00173BDB" w:rsidRDefault="001913D9" w:rsidP="001913D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3 – наочні методи (презентація, демонстрація, ілюстрація);</w:t>
      </w:r>
    </w:p>
    <w:p w:rsidR="001913D9" w:rsidRPr="00173BDB" w:rsidRDefault="001913D9" w:rsidP="001913D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4 –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пояснювально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-ілюстративні методи;</w:t>
      </w:r>
    </w:p>
    <w:p w:rsidR="001913D9" w:rsidRPr="00173BDB" w:rsidRDefault="001913D9" w:rsidP="001913D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9 – робота з інформаційними ресурсами (нормативними джерелами, навчально-методичною та науковою літературою, інтернет-ресурсами);</w:t>
      </w:r>
    </w:p>
    <w:p w:rsidR="001913D9" w:rsidRPr="00173BDB" w:rsidRDefault="001913D9" w:rsidP="001913D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 10 – самостійна робота;</w:t>
      </w:r>
    </w:p>
    <w:p w:rsidR="001913D9" w:rsidRDefault="001913D9" w:rsidP="001913D9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 11 – дистанційне навчання з використанням системи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13D9" w:rsidRDefault="001913D9" w:rsidP="001913D9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13D9" w:rsidRPr="004A11BD" w:rsidRDefault="001913D9" w:rsidP="001913D9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:rsidR="001913D9" w:rsidRPr="004A11BD" w:rsidRDefault="001913D9" w:rsidP="0019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1913D9" w:rsidRPr="004A11BD" w:rsidRDefault="001913D9" w:rsidP="00191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1913D9" w:rsidRPr="004A11BD" w:rsidRDefault="001913D9" w:rsidP="00191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1913D9" w:rsidRPr="004A11BD" w:rsidRDefault="001913D9" w:rsidP="00191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1913D9" w:rsidRPr="004A11BD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Засоби оцінювання:</w:t>
      </w:r>
    </w:p>
    <w:p w:rsidR="001913D9" w:rsidRPr="005010B7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:rsidR="001913D9" w:rsidRPr="005010B7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1913D9" w:rsidRPr="005010B7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:rsidR="001913D9" w:rsidRPr="005010B7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:rsidR="001913D9" w:rsidRPr="005010B7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1913D9" w:rsidRPr="005010B7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:rsidR="001913D9" w:rsidRPr="005010B7" w:rsidRDefault="001913D9" w:rsidP="001913D9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ПК – підсумковий контроль –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</w:t>
      </w: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553F" w:rsidRDefault="0000553F" w:rsidP="00191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13D9" w:rsidRPr="004A11BD" w:rsidRDefault="001913D9" w:rsidP="00191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Журналі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обліку успішності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викладача. </w:t>
      </w:r>
    </w:p>
    <w:p w:rsidR="001913D9" w:rsidRPr="00D21B8E" w:rsidRDefault="001913D9" w:rsidP="0019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1913D9" w:rsidRPr="001F480D" w:rsidRDefault="001913D9" w:rsidP="001913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1F4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та 30 балів за 2 змістовий модуль</w:t>
      </w:r>
      <w:r w:rsidRPr="001F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заліку). </w:t>
      </w:r>
    </w:p>
    <w:p w:rsidR="0000553F" w:rsidRDefault="0000553F" w:rsidP="00F86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8657F" w:rsidRPr="00BF10F1" w:rsidRDefault="00F8657F" w:rsidP="00F86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10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Розподіл балів, які отримують здобувачі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51"/>
        <w:gridCol w:w="986"/>
        <w:gridCol w:w="851"/>
        <w:gridCol w:w="850"/>
        <w:gridCol w:w="850"/>
        <w:gridCol w:w="850"/>
        <w:gridCol w:w="1135"/>
        <w:gridCol w:w="1429"/>
        <w:gridCol w:w="1230"/>
      </w:tblGrid>
      <w:tr w:rsidR="00F8657F" w:rsidRPr="00BF10F1" w:rsidTr="0000553F">
        <w:tc>
          <w:tcPr>
            <w:tcW w:w="3651" w:type="pct"/>
            <w:gridSpan w:val="8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залік</w:t>
            </w: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F8657F" w:rsidRPr="00BF10F1" w:rsidTr="0000553F">
        <w:tc>
          <w:tcPr>
            <w:tcW w:w="1782" w:type="pct"/>
            <w:gridSpan w:val="4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1869" w:type="pct"/>
            <w:gridSpan w:val="4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725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657F" w:rsidRPr="00BF10F1" w:rsidTr="0000553F">
        <w:tc>
          <w:tcPr>
            <w:tcW w:w="418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432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00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2" w:type="pct"/>
            <w:shd w:val="clear" w:color="auto" w:fill="auto"/>
          </w:tcPr>
          <w:p w:rsidR="00F8657F" w:rsidRPr="00BF10F1" w:rsidRDefault="00F8657F" w:rsidP="0059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  <w:p w:rsidR="00F8657F" w:rsidRPr="00BF10F1" w:rsidRDefault="00F8657F" w:rsidP="00F865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576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657F" w:rsidRPr="00BF10F1" w:rsidTr="0000553F">
        <w:tc>
          <w:tcPr>
            <w:tcW w:w="418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F8657F" w:rsidRPr="00BF10F1" w:rsidRDefault="0059573E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59573E" w:rsidP="0059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:rsidR="00F8657F" w:rsidRPr="00BF10F1" w:rsidRDefault="0059573E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pct"/>
            <w:shd w:val="clear" w:color="auto" w:fill="auto"/>
          </w:tcPr>
          <w:p w:rsidR="00F8657F" w:rsidRPr="00BF10F1" w:rsidRDefault="00F8657F" w:rsidP="00F8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8657F" w:rsidRDefault="00F8657F" w:rsidP="00F86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D9" w:rsidRDefault="001913D9" w:rsidP="001913D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</w:pP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Підсумковий контроль знань та </w:t>
      </w:r>
      <w:proofErr w:type="spellStart"/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здобувачів із</w:t>
      </w: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навчальної дисципліни </w:t>
      </w:r>
      <w:r w:rsidRPr="00FF013F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«</w:t>
      </w:r>
      <w:r w:rsidR="0000553F" w:rsidRPr="00985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 стандарти бухгалтерського обліку</w:t>
      </w:r>
      <w:r w:rsidRPr="00FF013F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»</w:t>
      </w:r>
      <w:r w:rsidRPr="001F480D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  <w:lang w:eastAsia="uk-UA"/>
        </w:rPr>
        <w:t xml:space="preserve"> </w:t>
      </w: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здійснюється на підставі проведення </w:t>
      </w:r>
      <w:r w:rsidRPr="00CD5819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  <w:lang w:eastAsia="uk-UA"/>
        </w:rPr>
        <w:t>заліку</w:t>
      </w: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, завданням якого є</w:t>
      </w:r>
      <w:r w:rsidRPr="009658B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підсумкова перевірка глибини засвоєння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здобувачем</w:t>
      </w:r>
      <w:r w:rsidRPr="009658B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програмного матеріалу освітнього компонента, логіки та взаємозв'язків між окремими його розділами, здатності до  творчого використання набутих знань; уміння сформувати своє ставлення до певної проблеми, що випливає зі змісту освітнього компонента тощо. </w:t>
      </w:r>
    </w:p>
    <w:p w:rsidR="00CD5819" w:rsidRPr="008104B8" w:rsidRDefault="00CD5819" w:rsidP="00CD581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Здобувач отримує завдання, що містить теоретичне питання з дисципліни, тестові завдання, глосарій і виробничу ситуацію.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заліку, входить: теоретичне питання (10 балів), 4 тести «правильно-неправильно» - по 2 бали (сумарно 8 балів), визначення 4 термінів - по 2 бали (сумарно 8 балів), виробнича ситуація (14 балів). 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Також залік може бути проведений у письмовій формі.</w:t>
      </w:r>
    </w:p>
    <w:p w:rsidR="00CD5819" w:rsidRPr="00CA2E33" w:rsidRDefault="00CD5819" w:rsidP="00CD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CA2E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CA2E33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CD5819" w:rsidRPr="00CA2E33" w:rsidTr="00481FE0">
        <w:tc>
          <w:tcPr>
            <w:tcW w:w="3419" w:type="dxa"/>
            <w:vMerge w:val="restart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r w:rsidRPr="00CA2E3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EСTS</w:t>
            </w:r>
          </w:p>
        </w:tc>
      </w:tr>
      <w:tr w:rsidR="00CD5819" w:rsidRPr="00CA2E33" w:rsidTr="00481FE0">
        <w:tc>
          <w:tcPr>
            <w:tcW w:w="3419" w:type="dxa"/>
            <w:vMerge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CD5819" w:rsidRPr="00CA2E33" w:rsidTr="00481FE0">
        <w:tc>
          <w:tcPr>
            <w:tcW w:w="3419" w:type="dxa"/>
            <w:shd w:val="clear" w:color="auto" w:fill="auto"/>
            <w:vAlign w:val="center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CD5819" w:rsidRPr="00CA2E33" w:rsidTr="00481FE0">
        <w:tc>
          <w:tcPr>
            <w:tcW w:w="3419" w:type="dxa"/>
            <w:vMerge w:val="restart"/>
            <w:shd w:val="clear" w:color="auto" w:fill="auto"/>
            <w:vAlign w:val="center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CD5819" w:rsidRPr="00CA2E33" w:rsidTr="00481FE0">
        <w:tc>
          <w:tcPr>
            <w:tcW w:w="3419" w:type="dxa"/>
            <w:vMerge/>
            <w:shd w:val="clear" w:color="auto" w:fill="auto"/>
            <w:vAlign w:val="center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CD5819" w:rsidRPr="00CA2E33" w:rsidTr="00481FE0">
        <w:tc>
          <w:tcPr>
            <w:tcW w:w="3419" w:type="dxa"/>
            <w:vMerge w:val="restart"/>
            <w:shd w:val="clear" w:color="auto" w:fill="auto"/>
            <w:vAlign w:val="center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CD5819" w:rsidRPr="00CA2E33" w:rsidTr="00481FE0">
        <w:tc>
          <w:tcPr>
            <w:tcW w:w="3419" w:type="dxa"/>
            <w:vMerge/>
            <w:shd w:val="clear" w:color="auto" w:fill="auto"/>
            <w:vAlign w:val="center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CD5819" w:rsidRPr="00CA2E33" w:rsidTr="00481FE0">
        <w:tc>
          <w:tcPr>
            <w:tcW w:w="3419" w:type="dxa"/>
            <w:vMerge w:val="restart"/>
            <w:shd w:val="clear" w:color="auto" w:fill="auto"/>
            <w:vAlign w:val="center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незараховано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CD5819" w:rsidRPr="00CA2E33" w:rsidTr="00481FE0">
        <w:tc>
          <w:tcPr>
            <w:tcW w:w="3419" w:type="dxa"/>
            <w:vMerge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CD5819" w:rsidRPr="00CA2E33" w:rsidRDefault="00CD5819" w:rsidP="00481FE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CD5819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з глосарію. Відповіді повинні розкривати суть </w:t>
      </w: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«В» за умови такого розкриття теоретичного питання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«С» за умови повного та правильного розкриття питання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CD5819" w:rsidRPr="008104B8" w:rsidRDefault="00CD5819" w:rsidP="00CD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усіх інших випадках відповідь оцінюється на «</w:t>
      </w:r>
      <w:proofErr w:type="spellStart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Fx</w:t>
      </w:r>
      <w:proofErr w:type="spellEnd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CD5819" w:rsidRDefault="00CD5819" w:rsidP="001913D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</w:pPr>
    </w:p>
    <w:p w:rsidR="0000553F" w:rsidRPr="00195390" w:rsidRDefault="0000553F" w:rsidP="0000553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Дедлайни</w:t>
      </w:r>
      <w:proofErr w:type="spellEnd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перескладання.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оцінку. Перескладання відбувається з дозволу деканату за наявності поважних причин (наприклад, лікарняний, участь у конференції, студентській олімпіаді). </w:t>
      </w:r>
    </w:p>
    <w:p w:rsidR="0000553F" w:rsidRPr="00195390" w:rsidRDefault="0000553F" w:rsidP="0000553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Академічна доброчесність.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Здобувачі вищої освіти самостійно виконують навчальні завдання, завдання поточного та підсумкового контролю результатів навчання.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553F" w:rsidRPr="00195390" w:rsidRDefault="0000553F" w:rsidP="0000553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Відвідування занять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Відвідування занять є обов’язковою умовою виконання 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Федьковича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657F" w:rsidRDefault="00F8657F" w:rsidP="00F8657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657F" w:rsidRDefault="0000553F" w:rsidP="003F122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F8657F"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F8657F" w:rsidRPr="00D46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8657F"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r w:rsidR="00F8657F"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</w:p>
    <w:p w:rsidR="00D02ACB" w:rsidRDefault="0000553F" w:rsidP="003F122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F8657F"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Базова (основна) література</w:t>
      </w:r>
    </w:p>
    <w:p w:rsidR="00C71006" w:rsidRPr="009251F3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Бухгалтерський облік: підручник / Я. Д. Крупка та ін. Тернопіль : ТНЕУ, 2018. 460 с.</w:t>
      </w:r>
    </w:p>
    <w:p w:rsidR="00C71006" w:rsidRPr="009251F3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</w:pP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Верига Ю.А., Гладких Т.В.,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Орищенко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М.М.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Фінансовий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облік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.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Навч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посіб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 К</w:t>
      </w:r>
      <w:proofErr w:type="spellStart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иїв</w:t>
      </w:r>
      <w:proofErr w:type="spellEnd"/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.: 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ЦУЛ</w:t>
      </w:r>
      <w:r w:rsidRPr="009251F3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 xml:space="preserve">. 2019. 438 с. 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Глушач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Ю.С. Фінансова</w:t>
      </w:r>
      <w:r w:rsidRPr="00D02ACB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звітність за П(С)БО: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Х. : ХНУ імені В. Н. Каразіна, 2018. 88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Звітність підприємств : підручник / Боднар М. І. та ін.  Київ: ЦУЛ , 2015. 570 с.</w:t>
      </w:r>
    </w:p>
    <w:p w:rsidR="00C71006" w:rsidRPr="00D02ACB" w:rsidRDefault="00C71006" w:rsidP="003F1220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2ACB">
        <w:rPr>
          <w:rFonts w:ascii="Times New Roman" w:hAnsi="Times New Roman" w:cs="Times New Roman"/>
          <w:bCs/>
          <w:sz w:val="24"/>
          <w:szCs w:val="24"/>
        </w:rPr>
        <w:t>Лень</w:t>
      </w:r>
      <w:proofErr w:type="spellEnd"/>
      <w:r w:rsidRPr="00D02ACB">
        <w:rPr>
          <w:rFonts w:ascii="Times New Roman" w:hAnsi="Times New Roman" w:cs="Times New Roman"/>
          <w:bCs/>
          <w:sz w:val="24"/>
          <w:szCs w:val="24"/>
        </w:rPr>
        <w:t xml:space="preserve"> В. С. </w:t>
      </w:r>
      <w:r w:rsidRPr="00D02ACB">
        <w:rPr>
          <w:rFonts w:ascii="Times New Roman" w:hAnsi="Times New Roman" w:cs="Times New Roman"/>
          <w:sz w:val="24"/>
          <w:szCs w:val="24"/>
        </w:rPr>
        <w:t xml:space="preserve">Стандарти бухгалтерського обліку в Україні: </w:t>
      </w:r>
      <w:proofErr w:type="spellStart"/>
      <w:r w:rsidRPr="00D02AC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02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2ACB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D02ACB">
        <w:rPr>
          <w:rFonts w:ascii="Times New Roman" w:hAnsi="Times New Roman" w:cs="Times New Roman"/>
          <w:sz w:val="24"/>
          <w:szCs w:val="24"/>
        </w:rPr>
        <w:t xml:space="preserve">. </w:t>
      </w:r>
      <w:r w:rsidRPr="00D02A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2ACB">
        <w:rPr>
          <w:rFonts w:ascii="Times New Roman" w:hAnsi="Times New Roman" w:cs="Times New Roman"/>
          <w:sz w:val="24"/>
          <w:szCs w:val="24"/>
        </w:rPr>
        <w:t>К.: Центр учбової літератури, 2009. 440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Лучко М. Р., </w:t>
      </w:r>
      <w:proofErr w:type="spellStart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Яцишин</w:t>
      </w:r>
      <w:proofErr w:type="spellEnd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Р. Консолідація фінансової звітності : </w:t>
      </w:r>
      <w:proofErr w:type="spellStart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sz w:val="24"/>
          <w:szCs w:val="24"/>
          <w:lang w:eastAsia="uk-UA"/>
        </w:rPr>
        <w:t>. Тернопіль : ТНЕУ, 2017. 282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посібник /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А.І.Вергун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Т.В.Косташ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Т.М.Ковальчук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М.А.Проданчук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І.І.Никифорак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нац. ун-т ім. </w:t>
      </w:r>
      <w:proofErr w:type="spellStart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Ю.Федьковича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2020. 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val="ru-RU" w:eastAsia="uk-UA"/>
        </w:rPr>
        <w:t>520 с.</w:t>
      </w:r>
    </w:p>
    <w:p w:rsidR="00C71006" w:rsidRPr="00D02ACB" w:rsidRDefault="00C71006" w:rsidP="003F122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Консолідація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фінансової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звітності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.: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2016. 442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</w:p>
    <w:p w:rsidR="00C71006" w:rsidRDefault="00C71006" w:rsidP="00C7100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</w:t>
      </w:r>
      <w:proofErr w:type="spellEnd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 xml:space="preserve"> 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Юрченко О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Курило Г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М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Безверхий 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Звітність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підприємств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: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посіб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/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В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Пантелеєва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К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: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ДП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«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Інформ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.-</w:t>
      </w:r>
      <w:proofErr w:type="spellStart"/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аналіт</w:t>
      </w:r>
      <w:proofErr w:type="spellEnd"/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агентство»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2017. 432 </w:t>
      </w:r>
      <w:r w:rsidRPr="00D02ACB">
        <w:rPr>
          <w:rFonts w:ascii="Times New Roman" w:eastAsia="Times New Roman" w:hAnsi="Times New Roman" w:cs="Times New Roman" w:hint="eastAsia"/>
          <w:bCs/>
          <w:color w:val="000000"/>
          <w:kern w:val="24"/>
          <w:sz w:val="24"/>
          <w:szCs w:val="24"/>
          <w:lang w:eastAsia="uk-UA"/>
        </w:rPr>
        <w:t>с</w:t>
      </w:r>
      <w:r w:rsidRPr="00D02AC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  <w:r w:rsidRPr="009251F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C71006" w:rsidRPr="00C71006" w:rsidRDefault="00C71006" w:rsidP="00C71006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 w:rsidRPr="00C7100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Фінансовий облік: підручник / Я. Д. Крупка та ін. 2-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ге вид. Тернопіль : ЗУНУ, 2020.</w:t>
      </w:r>
      <w:r w:rsidRPr="00C7100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482 с.</w:t>
      </w:r>
    </w:p>
    <w:p w:rsidR="00C71006" w:rsidRDefault="00C71006" w:rsidP="003F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51F3" w:rsidRDefault="0000553F" w:rsidP="003F1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251F3" w:rsidRPr="0092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7A3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51F3" w:rsidRPr="0092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Допоміжна література</w:t>
      </w:r>
    </w:p>
    <w:p w:rsidR="0000553F" w:rsidRPr="0087710F" w:rsidRDefault="0087710F" w:rsidP="0087710F">
      <w:pPr>
        <w:pStyle w:val="a4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1.  </w:t>
      </w:r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Зарудна Н. Я., </w:t>
      </w:r>
      <w:proofErr w:type="spellStart"/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Кундеус</w:t>
      </w:r>
      <w:proofErr w:type="spellEnd"/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О. М., </w:t>
      </w:r>
      <w:proofErr w:type="spellStart"/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Яковець</w:t>
      </w:r>
      <w:proofErr w:type="spellEnd"/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Т. А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</w:t>
      </w:r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Облік та нормативно-правове забезпече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ння підприємницької діяльності: </w:t>
      </w:r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Навчальний посібник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</w:t>
      </w:r>
      <w:r w:rsidRPr="0087710F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Тернопіль : ТАЙП, 2016. 283 с.</w:t>
      </w:r>
    </w:p>
    <w:p w:rsidR="003F1220" w:rsidRDefault="0000553F" w:rsidP="0000553F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8.3. </w:t>
      </w:r>
      <w:r w:rsidR="003F1220" w:rsidRPr="0054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F695E">
        <w:rPr>
          <w:rFonts w:ascii="Times New Roman" w:hAnsi="Times New Roman" w:cs="Times New Roman"/>
          <w:sz w:val="24"/>
          <w:szCs w:val="24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1F695E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1F695E">
        <w:rPr>
          <w:rFonts w:ascii="Times New Roman" w:hAnsi="Times New Roman" w:cs="Times New Roman"/>
          <w:sz w:val="24"/>
          <w:szCs w:val="24"/>
        </w:rPr>
        <w:t xml:space="preserve">. Наказом </w:t>
      </w:r>
      <w:r w:rsidRPr="001F695E">
        <w:rPr>
          <w:rFonts w:ascii="Times New Roman" w:hAnsi="Times New Roman" w:cs="Times New Roman"/>
          <w:sz w:val="24"/>
          <w:szCs w:val="24"/>
        </w:rPr>
        <w:lastRenderedPageBreak/>
        <w:t xml:space="preserve">Міністерства фінансів України від 30.11.99 р. № 291 </w:t>
      </w:r>
      <w:r w:rsidRPr="001F695E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1F695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F69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http://zakon.rada.gov.ua/laws/show/z0893-99</w:t>
        </w:r>
      </w:hyperlink>
      <w:r w:rsidRPr="001F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Style w:val="a3"/>
          <w:rFonts w:ascii="Times New Roman" w:hAnsi="Times New Roman" w:cs="Times New Roman"/>
          <w:color w:val="0000FF"/>
          <w:sz w:val="24"/>
          <w:szCs w:val="24"/>
        </w:rPr>
      </w:pPr>
      <w:r w:rsidRPr="001F695E">
        <w:rPr>
          <w:rFonts w:ascii="Times New Roman" w:hAnsi="Times New Roman" w:cs="Times New Roman"/>
          <w:sz w:val="24"/>
          <w:szCs w:val="24"/>
        </w:rPr>
        <w:t xml:space="preserve">Методичні рекомендації по застосуванню регістрів бухгалтерського обліку : </w:t>
      </w:r>
      <w:proofErr w:type="spellStart"/>
      <w:r w:rsidRPr="001F695E">
        <w:rPr>
          <w:rFonts w:ascii="Times New Roman" w:hAnsi="Times New Roman" w:cs="Times New Roman"/>
          <w:sz w:val="24"/>
          <w:szCs w:val="24"/>
        </w:rPr>
        <w:t>затв</w:t>
      </w:r>
      <w:proofErr w:type="spellEnd"/>
      <w:r w:rsidRPr="001F695E">
        <w:rPr>
          <w:rFonts w:ascii="Times New Roman" w:hAnsi="Times New Roman" w:cs="Times New Roman"/>
          <w:sz w:val="24"/>
          <w:szCs w:val="24"/>
        </w:rPr>
        <w:t xml:space="preserve">. Наказом Міністерства фінансів України від 29.12.2000 р. № 356. </w:t>
      </w:r>
      <w:r w:rsidRPr="001F695E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1F695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F695E">
          <w:rPr>
            <w:rStyle w:val="a3"/>
            <w:rFonts w:ascii="Times New Roman" w:hAnsi="Times New Roman" w:cs="Times New Roman"/>
            <w:sz w:val="24"/>
            <w:szCs w:val="24"/>
          </w:rPr>
          <w:t>https://ips.ligazakon.net/document/MF00062</w:t>
        </w:r>
      </w:hyperlink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F695E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8" w:history="1">
        <w:r w:rsidRPr="001F69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https://zakon.rada.gov.ua/laws/show/2755-17</w:t>
        </w:r>
      </w:hyperlink>
      <w:r w:rsidRPr="001F6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1F695E" w:rsidRDefault="00531F27" w:rsidP="001F695E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1F695E">
        <w:rPr>
          <w:rFonts w:ascii="Times New Roman" w:hAnsi="Times New Roman" w:cs="Times New Roman"/>
          <w:bCs/>
          <w:sz w:val="24"/>
          <w:szCs w:val="24"/>
        </w:rPr>
        <w:t xml:space="preserve">Положення про інвентаризацію активів та зобов’язань : </w:t>
      </w:r>
      <w:proofErr w:type="spellStart"/>
      <w:r w:rsidRPr="001F695E">
        <w:rPr>
          <w:rFonts w:ascii="Times New Roman" w:hAnsi="Times New Roman" w:cs="Times New Roman"/>
          <w:bCs/>
          <w:sz w:val="24"/>
          <w:szCs w:val="24"/>
        </w:rPr>
        <w:t>затв</w:t>
      </w:r>
      <w:proofErr w:type="spellEnd"/>
      <w:r w:rsidRPr="001F695E">
        <w:rPr>
          <w:rFonts w:ascii="Times New Roman" w:hAnsi="Times New Roman" w:cs="Times New Roman"/>
          <w:bCs/>
          <w:sz w:val="24"/>
          <w:szCs w:val="24"/>
        </w:rPr>
        <w:t xml:space="preserve">. Наказом Міністерства фінансів України від 02.09.2014 р. № 879. </w:t>
      </w:r>
      <w:r w:rsidRPr="001F695E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1F695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1F695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http://zakon3.rada.gov.ua/laws/show/z1365-14</w:t>
        </w:r>
      </w:hyperlink>
      <w:r w:rsidRPr="001F695E">
        <w:rPr>
          <w:rFonts w:ascii="Times New Roman" w:hAnsi="Times New Roman" w:cs="Times New Roman"/>
          <w:sz w:val="24"/>
          <w:szCs w:val="24"/>
        </w:rPr>
        <w:t>.</w:t>
      </w:r>
    </w:p>
    <w:p w:rsidR="00531F27" w:rsidRPr="00531F27" w:rsidRDefault="00531F27" w:rsidP="00531F27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1F27">
        <w:rPr>
          <w:rFonts w:ascii="Times New Roman" w:hAnsi="Times New Roman" w:cs="Times New Roman"/>
          <w:sz w:val="24"/>
          <w:szCs w:val="24"/>
        </w:rPr>
        <w:t xml:space="preserve">Про бухгалтерський облік і фінансову звітність в Україні : Закон України від 16. 07.1999 р. №966-ХІV.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http://zakon.rada.gov.ua/laws/show/996-14</w:t>
        </w:r>
      </w:hyperlink>
      <w:r w:rsidRPr="00531F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31F27" w:rsidRPr="00531F27" w:rsidRDefault="00531F27" w:rsidP="00531F27">
      <w:pPr>
        <w:pStyle w:val="a4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1F27">
        <w:rPr>
          <w:rFonts w:ascii="Times New Roman" w:hAnsi="Times New Roman" w:cs="Times New Roman"/>
          <w:sz w:val="24"/>
          <w:szCs w:val="24"/>
        </w:rPr>
        <w:t xml:space="preserve">Про бухгалтерський облік та фінансову звітність в Україні : Закон України від 16.07.1999 р. № 996–ХІ. </w:t>
      </w:r>
      <w:r w:rsidRPr="00531F27">
        <w:rPr>
          <w:rFonts w:ascii="Times New Roman" w:hAnsi="Times New Roman" w:cs="Times New Roman"/>
          <w:i/>
          <w:sz w:val="24"/>
          <w:szCs w:val="24"/>
        </w:rPr>
        <w:t>Відомості Верховної Ради України (ВВР)</w:t>
      </w:r>
      <w:r w:rsidRPr="00531F27">
        <w:rPr>
          <w:rFonts w:ascii="Times New Roman" w:hAnsi="Times New Roman" w:cs="Times New Roman"/>
          <w:sz w:val="24"/>
          <w:szCs w:val="24"/>
        </w:rPr>
        <w:t xml:space="preserve">. 1999. № 40. ст.365. 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anchor="Text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https://zakon.rada.gov.ua/laws/show/996-14#Text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531F27">
        <w:rPr>
          <w:rFonts w:ascii="Times New Roman" w:hAnsi="Times New Roman" w:cs="Times New Roman"/>
          <w:color w:val="333333"/>
          <w:sz w:val="24"/>
          <w:szCs w:val="24"/>
        </w:rPr>
        <w:t>07.02.2013 р. № 73.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http://zakon.rada.gov.ua/laws/show/z0336-13</w:t>
        </w:r>
      </w:hyperlink>
      <w:r w:rsidRPr="00531F2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Національне положення (стандарт) бухгалтерського обліку 2 «Консолідована фінансова звітність»: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20.06.2014 р. № 766. URL: </w:t>
      </w:r>
      <w:hyperlink r:id="rId13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https://zakon.rada.gov.ua/laws/show/z1223-13#Text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6 «Виправлення помилок і зміни у фінансових звітах»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28.05.1999 р. № 137.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http://zakon.rada.gov.ua/laws/show/z0392-99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7 «Основні засоби»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27.04.2000 р. № 92.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https://zakon.rada.gov.ua/laws/show/z0288-00#Text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8 «Нематеріальні активи»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18.10.99 р. № 242.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https://zakon.rada.gov.ua/laws/show/z0750-99#Text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9 «Запаси»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20.10.99 р. № 246.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https://zakon.rada.gov.ua/laws/show/z0751-99#Text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10 «Дебіторська заборгованість»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sz w:val="24"/>
          <w:szCs w:val="24"/>
        </w:rPr>
        <w:t xml:space="preserve">від 08.10.99 р. № 237.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https://zakon.rada.gov.ua/laws/show/z0725-99#Text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11 «Зобов’язання»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20.10.99 р.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№ 20.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http://zakon.rada.gov.ua/laws/show/z0085-00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12 «Фінансові інвестиції»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26.04.2000 р. № 91.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http://zakon.rada.gov.ua/laws/show/z0284-00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13 «Фінансові інструменти»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30.11.01. р. № 559.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http://zakon.rada.gov.ua/laws/show/z1050-01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14 «Оренда»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28.07.2000 р. № </w:t>
      </w:r>
      <w:r w:rsidRPr="00531F27">
        <w:rPr>
          <w:rFonts w:ascii="Times New Roman" w:hAnsi="Times New Roman" w:cs="Times New Roman"/>
          <w:sz w:val="24"/>
          <w:szCs w:val="24"/>
        </w:rPr>
        <w:t>181.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http://zakon.rada.gov.ua/laws/show/z0487-00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15 «Дохід»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29.11.1999 р</w:t>
      </w:r>
      <w:r w:rsidRPr="00531F27">
        <w:rPr>
          <w:rFonts w:ascii="Times New Roman" w:hAnsi="Times New Roman" w:cs="Times New Roman"/>
          <w:sz w:val="24"/>
          <w:szCs w:val="24"/>
        </w:rPr>
        <w:t xml:space="preserve">.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№ 290.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http://zakon.rada.gov.ua/laws/show/z0860-99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16 «Витрати»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>від 31.12.1999 р. № 318.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http://zakon.rada.gov.ua/laws/show/z0027-00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Національне Положення (стандарт) бухгалтерського обліку 17 «Податок на прибуток»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>від 28.12.2000 р. № 353.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http://zakon.rada.gov.ua/laws/show/z0047-01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>Національне Положення (стандарт) бухгалтерського обліку 18 «Будівельні контракти»</w:t>
      </w:r>
      <w:r w:rsidRPr="0053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від 28.04.2001 р. № 205.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https://zakon.rada.gov.ua/laws/show/z0433-01#Text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Національне положення (стандарт) бухгалтерського обліку 19 «Об’єднання підприємств»: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252525"/>
          <w:sz w:val="24"/>
          <w:szCs w:val="24"/>
        </w:rPr>
        <w:t>від 07.07.99 р. № 163. URL: </w:t>
      </w:r>
      <w:hyperlink r:id="rId27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https://zakon.rada.gov.ua/laws/show/z0499-99#Text</w:t>
        </w:r>
      </w:hyperlink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21 «Вплив змін валютних курсів»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10.08.2000 р. № 193.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https://zakon.rada.gov.ua/laws/show/z0515-00#Text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22 «Вплив інфляції»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28.02.2002 р. №147.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https://zakon.rada.gov.ua/laws/show/z0269-02#Text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23 «Розкриття інформації щодо пов'язаних сторін»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від 18.06.2001  р. № 303.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https://zakon.rada.gov.ua/laws/show/z0539-01#Text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24 «Прибуток на акцію»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16.07.2001 р. № 344.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https://zakon.rada.gov.ua/laws/show/z0647-01#Text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sz w:val="24"/>
          <w:szCs w:val="24"/>
        </w:rPr>
        <w:t xml:space="preserve">Національне Положення (стандарт) бухгалтерського обліку 25 «Спрощена фінансова звітність»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від </w:t>
      </w:r>
      <w:r w:rsidRPr="00531F27">
        <w:rPr>
          <w:rFonts w:ascii="Times New Roman" w:hAnsi="Times New Roman" w:cs="Times New Roman"/>
          <w:bCs/>
          <w:sz w:val="24"/>
          <w:szCs w:val="24"/>
        </w:rPr>
        <w:t>25.02.2000 р. № 39</w:t>
      </w:r>
      <w:r w:rsidRPr="00531F27">
        <w:rPr>
          <w:rFonts w:ascii="Times New Roman" w:hAnsi="Times New Roman" w:cs="Times New Roman"/>
          <w:sz w:val="24"/>
          <w:szCs w:val="24"/>
        </w:rPr>
        <w:t xml:space="preserve">  URL: </w:t>
      </w:r>
      <w:hyperlink r:id="rId32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https://zakon.rada.gov.ua/laws/show/z0161-00#Text</w:t>
        </w:r>
      </w:hyperlink>
      <w:r w:rsidRPr="00531F27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>Національне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Положення (стандарт) бухгалтерського обліку 26 «Виплати працівникам»: </w:t>
      </w:r>
      <w:r w:rsidRPr="00531F27">
        <w:rPr>
          <w:rFonts w:ascii="Times New Roman" w:hAnsi="Times New Roman" w:cs="Times New Roman"/>
          <w:sz w:val="24"/>
          <w:szCs w:val="24"/>
        </w:rPr>
        <w:t xml:space="preserve">Наказ Міністерства фінансів України від 28.10.2003 р. № 601.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http://zakon.rada.gov.ua/laws/show/z1025-03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07.11.2003 р. № 617.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http://zakon.rada.gov.ua/laws/show/z1054-03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28 «Зменшення корисності активів» : Наказ </w:t>
      </w:r>
      <w:r w:rsidRPr="00531F27">
        <w:rPr>
          <w:rFonts w:ascii="Times New Roman" w:hAnsi="Times New Roman" w:cs="Times New Roman"/>
          <w:sz w:val="24"/>
          <w:szCs w:val="24"/>
        </w:rPr>
        <w:t>Міністерства фінансів України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 від 24.12. 04 р. № 817.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http://zakon.rada.gov.ua/laws/show/z0035-05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29 «Фінансова звітність за сегментами»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19.05.2005 р. № 412.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https://zakon.rada.gov.ua/laws/show/z0621-05#Text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30 «Біологічні активи»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>від 18.11.2005 р. № 790.</w:t>
      </w:r>
      <w:r w:rsidRPr="00531F27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https://zakon.rada.gov.ua/laws/show/z1456-05#Text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31 «Фінансові витрати»: </w:t>
      </w:r>
      <w:r w:rsidRPr="00531F27">
        <w:rPr>
          <w:rFonts w:ascii="Times New Roman" w:hAnsi="Times New Roman" w:cs="Times New Roman"/>
          <w:sz w:val="24"/>
          <w:szCs w:val="24"/>
        </w:rPr>
        <w:t xml:space="preserve">Наказ Міністерства фінансів України від 28.04.2006 р. № 415.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8" w:history="1">
        <w:r w:rsidRPr="00531F2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http://zakon.rada.gov.ua/laws/show/z0610-06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32 «Інвестиційна нерухомість»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02.07.2007 р. № 779.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39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https://zakon.rada.gov.ua/laws/show/z0823-07#Text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33 «Витрати на розвідку запасів корисних копалин»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26.08.2008 р. № 1090.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40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https://zakon.rada.gov.ua/laws/show/z0844-08#Text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F27" w:rsidRPr="00531F27" w:rsidRDefault="00531F27" w:rsidP="00531F27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Національне Положення (стандарт) бухгалтерського обліку 34 «Платіж на основі акцій» : Наказ </w:t>
      </w:r>
      <w:r w:rsidRPr="00531F27">
        <w:rPr>
          <w:rFonts w:ascii="Times New Roman" w:hAnsi="Times New Roman" w:cs="Times New Roman"/>
          <w:sz w:val="24"/>
          <w:szCs w:val="24"/>
        </w:rPr>
        <w:t xml:space="preserve">Міністерства фінансів України </w:t>
      </w:r>
      <w:r w:rsidRPr="00531F27">
        <w:rPr>
          <w:rFonts w:ascii="Times New Roman" w:hAnsi="Times New Roman" w:cs="Times New Roman"/>
          <w:color w:val="000000"/>
          <w:sz w:val="24"/>
          <w:szCs w:val="24"/>
        </w:rPr>
        <w:t xml:space="preserve">від 30.12.2008 р. № 1577. </w:t>
      </w:r>
      <w:r w:rsidRPr="00531F27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531F27">
        <w:rPr>
          <w:rFonts w:ascii="Times New Roman" w:hAnsi="Times New Roman" w:cs="Times New Roman"/>
          <w:sz w:val="24"/>
          <w:szCs w:val="24"/>
        </w:rPr>
        <w:t xml:space="preserve">: </w:t>
      </w:r>
      <w:hyperlink r:id="rId41" w:anchor="Text" w:history="1">
        <w:r w:rsidRPr="00531F27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https://zakon.rada.gov.ua/laws/show/z0057-09#Text</w:t>
        </w:r>
      </w:hyperlink>
      <w:r w:rsidRPr="00531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00553F" w:rsidP="00216C2C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9</w:t>
      </w:r>
      <w:r w:rsidR="00216C2C" w:rsidRPr="00216C2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. Інформаційні ресурси</w:t>
      </w:r>
    </w:p>
    <w:p w:rsidR="00216C2C" w:rsidRPr="00216C2C" w:rsidRDefault="00216C2C" w:rsidP="00216C2C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C2C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рада </w:t>
      </w: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216C2C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hyperlink r:id="rId42" w:history="1">
        <w:r w:rsidRPr="00216C2C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lastRenderedPageBreak/>
        <w:t xml:space="preserve">Державна казначейська служба України – </w:t>
      </w:r>
      <w:hyperlink r:id="rId43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44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45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216C2C" w:rsidP="00A510E7">
      <w:pPr>
        <w:numPr>
          <w:ilvl w:val="0"/>
          <w:numId w:val="25"/>
        </w:numPr>
        <w:tabs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46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216C2C" w:rsidP="00216C2C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16C2C" w:rsidRPr="00216C2C" w:rsidRDefault="00216C2C" w:rsidP="00216C2C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6C2C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216C2C" w:rsidRPr="00216C2C" w:rsidRDefault="00216C2C" w:rsidP="00216C2C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47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6C2C" w:rsidRPr="00216C2C" w:rsidRDefault="00216C2C" w:rsidP="00216C2C">
      <w:pPr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C2C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48" w:history="1">
        <w:r w:rsidRPr="00216C2C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21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Default="00216C2C" w:rsidP="0021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16C2C" w:rsidRPr="00216C2C" w:rsidRDefault="00216C2C" w:rsidP="00216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216C2C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216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6C2C" w:rsidRPr="00216C2C" w:rsidRDefault="00216C2C" w:rsidP="00216C2C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216C2C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6C65F1" w:rsidRDefault="00216C2C" w:rsidP="006C65F1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216C2C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4" w:history="1">
        <w:r w:rsidRPr="00216C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216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65F1" w:rsidRPr="006C65F1" w:rsidRDefault="006C65F1" w:rsidP="006C65F1">
      <w:pPr>
        <w:numPr>
          <w:ilvl w:val="0"/>
          <w:numId w:val="24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5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Національні стандарти обліку. </w:t>
      </w:r>
      <w:r w:rsidRPr="006C65F1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uk-UA"/>
        </w:rPr>
        <w:t>Офіційний сайт консалтингової компанії «</w:t>
      </w:r>
      <w:r w:rsidRPr="006C65F1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val="en-US" w:eastAsia="uk-UA"/>
        </w:rPr>
        <w:t>White</w:t>
      </w:r>
      <w:r w:rsidRPr="006C65F1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uk-UA"/>
        </w:rPr>
        <w:t xml:space="preserve"> </w:t>
      </w:r>
      <w:r w:rsidRPr="006C65F1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val="en-US" w:eastAsia="uk-UA"/>
        </w:rPr>
        <w:t>Consulting</w:t>
      </w:r>
      <w:r w:rsidRPr="006C65F1">
        <w:rPr>
          <w:rFonts w:ascii="Times New Roman" w:eastAsia="Times New Roman" w:hAnsi="Times New Roman" w:cs="Times New Roman"/>
          <w:bCs/>
          <w:i/>
          <w:color w:val="000000"/>
          <w:kern w:val="24"/>
          <w:sz w:val="24"/>
          <w:szCs w:val="24"/>
          <w:lang w:eastAsia="uk-UA"/>
        </w:rPr>
        <w:t>».</w:t>
      </w:r>
      <w:r w:rsidRPr="006C65F1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 </w:t>
      </w:r>
      <w:r w:rsidRPr="006C65F1">
        <w:rPr>
          <w:rFonts w:ascii="Times New Roman" w:eastAsia="ArialMT" w:hAnsi="Times New Roman" w:cs="Times New Roman"/>
          <w:sz w:val="24"/>
          <w:szCs w:val="24"/>
          <w:lang w:val="en-US"/>
        </w:rPr>
        <w:t>URL</w:t>
      </w:r>
      <w:r w:rsidRPr="006C65F1">
        <w:rPr>
          <w:rFonts w:ascii="Times New Roman" w:hAnsi="Times New Roman" w:cs="Times New Roman"/>
          <w:sz w:val="24"/>
          <w:szCs w:val="24"/>
        </w:rPr>
        <w:t xml:space="preserve">: </w:t>
      </w:r>
      <w:hyperlink r:id="rId55" w:history="1">
        <w:r w:rsidRPr="006C65F1">
          <w:rPr>
            <w:rStyle w:val="a3"/>
            <w:rFonts w:ascii="Times New Roman" w:hAnsi="Times New Roman" w:cs="Times New Roman"/>
            <w:sz w:val="24"/>
            <w:szCs w:val="24"/>
          </w:rPr>
          <w:t>https://tax-ifrs.com.ua/standarts/unas</w:t>
        </w:r>
      </w:hyperlink>
      <w:r w:rsidRPr="006C6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C2C" w:rsidRPr="00216C2C" w:rsidRDefault="00216C2C" w:rsidP="00216C2C">
      <w:pPr>
        <w:widowControl w:val="0"/>
        <w:tabs>
          <w:tab w:val="left" w:pos="49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216C2C" w:rsidRDefault="00216C2C"/>
    <w:sectPr w:rsidR="00216C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E90"/>
    <w:multiLevelType w:val="hybridMultilevel"/>
    <w:tmpl w:val="1444EC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C28BF"/>
    <w:multiLevelType w:val="hybridMultilevel"/>
    <w:tmpl w:val="C85875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3D67"/>
    <w:multiLevelType w:val="hybridMultilevel"/>
    <w:tmpl w:val="B4C471EC"/>
    <w:lvl w:ilvl="0" w:tplc="DD5824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7B20"/>
    <w:multiLevelType w:val="hybridMultilevel"/>
    <w:tmpl w:val="BBB80A2C"/>
    <w:lvl w:ilvl="0" w:tplc="B7608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3C13"/>
    <w:multiLevelType w:val="hybridMultilevel"/>
    <w:tmpl w:val="6712B31E"/>
    <w:lvl w:ilvl="0" w:tplc="D05CDD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4479EA"/>
    <w:multiLevelType w:val="hybridMultilevel"/>
    <w:tmpl w:val="D5AA6A3C"/>
    <w:lvl w:ilvl="0" w:tplc="0784CD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3B8F"/>
    <w:multiLevelType w:val="hybridMultilevel"/>
    <w:tmpl w:val="FB38275C"/>
    <w:lvl w:ilvl="0" w:tplc="0422000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BF67CD4"/>
    <w:multiLevelType w:val="hybridMultilevel"/>
    <w:tmpl w:val="6B4A78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5D1B"/>
    <w:multiLevelType w:val="hybridMultilevel"/>
    <w:tmpl w:val="442A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4711A"/>
    <w:multiLevelType w:val="multilevel"/>
    <w:tmpl w:val="A6FC8C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11" w15:restartNumberingAfterBreak="0">
    <w:nsid w:val="449300F0"/>
    <w:multiLevelType w:val="hybridMultilevel"/>
    <w:tmpl w:val="BA6A196C"/>
    <w:lvl w:ilvl="0" w:tplc="8D7E9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217F3"/>
    <w:multiLevelType w:val="hybridMultilevel"/>
    <w:tmpl w:val="0C32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F13ED"/>
    <w:multiLevelType w:val="hybridMultilevel"/>
    <w:tmpl w:val="7A92CA2A"/>
    <w:lvl w:ilvl="0" w:tplc="3ED02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69496E"/>
    <w:multiLevelType w:val="hybridMultilevel"/>
    <w:tmpl w:val="98F0CAAC"/>
    <w:lvl w:ilvl="0" w:tplc="0C1E51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F97DC7"/>
    <w:multiLevelType w:val="hybridMultilevel"/>
    <w:tmpl w:val="17DE0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60B1A"/>
    <w:multiLevelType w:val="hybridMultilevel"/>
    <w:tmpl w:val="8CF03A98"/>
    <w:lvl w:ilvl="0" w:tplc="4DB801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631C"/>
    <w:multiLevelType w:val="hybridMultilevel"/>
    <w:tmpl w:val="E13E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42E2F"/>
    <w:multiLevelType w:val="hybridMultilevel"/>
    <w:tmpl w:val="207486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B7AC1"/>
    <w:multiLevelType w:val="hybridMultilevel"/>
    <w:tmpl w:val="79589884"/>
    <w:lvl w:ilvl="0" w:tplc="A7DC1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E063D"/>
    <w:multiLevelType w:val="hybridMultilevel"/>
    <w:tmpl w:val="13B425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73096"/>
    <w:multiLevelType w:val="hybridMultilevel"/>
    <w:tmpl w:val="3E04784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6B1D"/>
    <w:multiLevelType w:val="hybridMultilevel"/>
    <w:tmpl w:val="5DD8A7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740D7B"/>
    <w:multiLevelType w:val="hybridMultilevel"/>
    <w:tmpl w:val="9F145948"/>
    <w:lvl w:ilvl="0" w:tplc="BC72FC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22"/>
  </w:num>
  <w:num w:numId="5">
    <w:abstractNumId w:val="25"/>
  </w:num>
  <w:num w:numId="6">
    <w:abstractNumId w:val="17"/>
  </w:num>
  <w:num w:numId="7">
    <w:abstractNumId w:val="21"/>
  </w:num>
  <w:num w:numId="8">
    <w:abstractNumId w:val="2"/>
  </w:num>
  <w:num w:numId="9">
    <w:abstractNumId w:val="23"/>
  </w:num>
  <w:num w:numId="10">
    <w:abstractNumId w:val="1"/>
  </w:num>
  <w:num w:numId="11">
    <w:abstractNumId w:val="18"/>
  </w:num>
  <w:num w:numId="12">
    <w:abstractNumId w:val="3"/>
  </w:num>
  <w:num w:numId="13">
    <w:abstractNumId w:val="13"/>
  </w:num>
  <w:num w:numId="14">
    <w:abstractNumId w:val="8"/>
  </w:num>
  <w:num w:numId="15">
    <w:abstractNumId w:val="20"/>
  </w:num>
  <w:num w:numId="16">
    <w:abstractNumId w:val="16"/>
  </w:num>
  <w:num w:numId="17">
    <w:abstractNumId w:val="7"/>
  </w:num>
  <w:num w:numId="18">
    <w:abstractNumId w:val="9"/>
  </w:num>
  <w:num w:numId="19">
    <w:abstractNumId w:val="19"/>
  </w:num>
  <w:num w:numId="20">
    <w:abstractNumId w:val="6"/>
  </w:num>
  <w:num w:numId="21">
    <w:abstractNumId w:val="15"/>
  </w:num>
  <w:num w:numId="22">
    <w:abstractNumId w:val="11"/>
  </w:num>
  <w:num w:numId="23">
    <w:abstractNumId w:val="10"/>
  </w:num>
  <w:num w:numId="24">
    <w:abstractNumId w:val="12"/>
  </w:num>
  <w:num w:numId="25">
    <w:abstractNumId w:val="26"/>
  </w:num>
  <w:num w:numId="26">
    <w:abstractNumId w:val="2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7F"/>
    <w:rsid w:val="0000553F"/>
    <w:rsid w:val="000441F8"/>
    <w:rsid w:val="00062F39"/>
    <w:rsid w:val="000D3F9B"/>
    <w:rsid w:val="00131E69"/>
    <w:rsid w:val="001566A4"/>
    <w:rsid w:val="001913D9"/>
    <w:rsid w:val="001A58E5"/>
    <w:rsid w:val="001B520E"/>
    <w:rsid w:val="001F695E"/>
    <w:rsid w:val="00216C2C"/>
    <w:rsid w:val="00243696"/>
    <w:rsid w:val="0025223A"/>
    <w:rsid w:val="00292178"/>
    <w:rsid w:val="002953A8"/>
    <w:rsid w:val="00295A2F"/>
    <w:rsid w:val="003B672A"/>
    <w:rsid w:val="003F1220"/>
    <w:rsid w:val="003F2E73"/>
    <w:rsid w:val="00412BAF"/>
    <w:rsid w:val="004A368B"/>
    <w:rsid w:val="004A69EC"/>
    <w:rsid w:val="004E3AE7"/>
    <w:rsid w:val="005024C3"/>
    <w:rsid w:val="00531F27"/>
    <w:rsid w:val="00534C0E"/>
    <w:rsid w:val="00575DA2"/>
    <w:rsid w:val="0059573E"/>
    <w:rsid w:val="005B71BD"/>
    <w:rsid w:val="006230DE"/>
    <w:rsid w:val="006C65F1"/>
    <w:rsid w:val="006F1970"/>
    <w:rsid w:val="00752FC5"/>
    <w:rsid w:val="00756094"/>
    <w:rsid w:val="007A3611"/>
    <w:rsid w:val="0082043E"/>
    <w:rsid w:val="008361AF"/>
    <w:rsid w:val="0087710F"/>
    <w:rsid w:val="008B1092"/>
    <w:rsid w:val="008F77B8"/>
    <w:rsid w:val="009251F3"/>
    <w:rsid w:val="00950A29"/>
    <w:rsid w:val="009743D1"/>
    <w:rsid w:val="00981D3B"/>
    <w:rsid w:val="00985AB3"/>
    <w:rsid w:val="009A0F03"/>
    <w:rsid w:val="009C4BDA"/>
    <w:rsid w:val="00A510E7"/>
    <w:rsid w:val="00AB0A5D"/>
    <w:rsid w:val="00AB0B8E"/>
    <w:rsid w:val="00AD14BD"/>
    <w:rsid w:val="00B3566D"/>
    <w:rsid w:val="00B71FEC"/>
    <w:rsid w:val="00BC1296"/>
    <w:rsid w:val="00C17D82"/>
    <w:rsid w:val="00C21433"/>
    <w:rsid w:val="00C4059F"/>
    <w:rsid w:val="00C61452"/>
    <w:rsid w:val="00C71006"/>
    <w:rsid w:val="00CC3097"/>
    <w:rsid w:val="00CD5819"/>
    <w:rsid w:val="00CE3CE7"/>
    <w:rsid w:val="00D02ACB"/>
    <w:rsid w:val="00D14FC1"/>
    <w:rsid w:val="00D3455E"/>
    <w:rsid w:val="00D464BF"/>
    <w:rsid w:val="00E426A2"/>
    <w:rsid w:val="00E7177C"/>
    <w:rsid w:val="00E906D9"/>
    <w:rsid w:val="00EF70C8"/>
    <w:rsid w:val="00F8657F"/>
    <w:rsid w:val="00F87723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4DF4"/>
  <w15:docId w15:val="{9903F2E4-35DC-49A7-847A-70A1215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5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657F"/>
    <w:pPr>
      <w:ind w:left="720"/>
      <w:contextualSpacing/>
    </w:pPr>
  </w:style>
  <w:style w:type="table" w:styleId="a5">
    <w:name w:val="Table Grid"/>
    <w:basedOn w:val="a1"/>
    <w:uiPriority w:val="59"/>
    <w:rsid w:val="00F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Обычный1"/>
    <w:rsid w:val="00B35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D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1223-13" TargetMode="External"/><Relationship Id="rId18" Type="http://schemas.openxmlformats.org/officeDocument/2006/relationships/hyperlink" Target="https://zakon.rada.gov.ua/laws/show/z0725-99" TargetMode="External"/><Relationship Id="rId26" Type="http://schemas.openxmlformats.org/officeDocument/2006/relationships/hyperlink" Target="https://zakon.rada.gov.ua/laws/show/z0433-01" TargetMode="External"/><Relationship Id="rId39" Type="http://schemas.openxmlformats.org/officeDocument/2006/relationships/hyperlink" Target="https://zakon.rada.gov.ua/laws/show/z0823-07" TargetMode="External"/><Relationship Id="rId21" Type="http://schemas.openxmlformats.org/officeDocument/2006/relationships/hyperlink" Target="http://zakon.rada.gov.ua/laws/show/z1050-01" TargetMode="External"/><Relationship Id="rId34" Type="http://schemas.openxmlformats.org/officeDocument/2006/relationships/hyperlink" Target="http://zakon.rada.gov.ua/laws/show/z1054-03" TargetMode="External"/><Relationship Id="rId42" Type="http://schemas.openxmlformats.org/officeDocument/2006/relationships/hyperlink" Target="https://zakon.rada.gov.ua/laws" TargetMode="External"/><Relationship Id="rId47" Type="http://schemas.openxmlformats.org/officeDocument/2006/relationships/hyperlink" Target="http://www.nbuv.gov.ua" TargetMode="External"/><Relationship Id="rId50" Type="http://schemas.openxmlformats.org/officeDocument/2006/relationships/hyperlink" Target="https://i.factor.ua" TargetMode="External"/><Relationship Id="rId55" Type="http://schemas.openxmlformats.org/officeDocument/2006/relationships/hyperlink" Target="https://tax-ifrs.com.ua/standarts/unas" TargetMode="External"/><Relationship Id="rId7" Type="http://schemas.openxmlformats.org/officeDocument/2006/relationships/hyperlink" Target="https://ips.ligazakon.net/document/MF00062" TargetMode="External"/><Relationship Id="rId12" Type="http://schemas.openxmlformats.org/officeDocument/2006/relationships/hyperlink" Target="http://zakon.rada.gov.ua/laws/show/z0336-13" TargetMode="External"/><Relationship Id="rId17" Type="http://schemas.openxmlformats.org/officeDocument/2006/relationships/hyperlink" Target="https://zakon.rada.gov.ua/laws/show/z0751-99" TargetMode="External"/><Relationship Id="rId25" Type="http://schemas.openxmlformats.org/officeDocument/2006/relationships/hyperlink" Target="http://zakon.rada.gov.ua/laws/show/z0047-01" TargetMode="External"/><Relationship Id="rId33" Type="http://schemas.openxmlformats.org/officeDocument/2006/relationships/hyperlink" Target="http://zakon.rada.gov.ua/laws/show/z1025-03" TargetMode="External"/><Relationship Id="rId38" Type="http://schemas.openxmlformats.org/officeDocument/2006/relationships/hyperlink" Target="http://zakon.rada.gov.ua/laws/show/z0610-06" TargetMode="External"/><Relationship Id="rId46" Type="http://schemas.openxmlformats.org/officeDocument/2006/relationships/hyperlink" Target="https://mof.gov.ua/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z0750-99" TargetMode="External"/><Relationship Id="rId20" Type="http://schemas.openxmlformats.org/officeDocument/2006/relationships/hyperlink" Target="http://zakon.rada.gov.ua/laws/show/z0284-00" TargetMode="External"/><Relationship Id="rId29" Type="http://schemas.openxmlformats.org/officeDocument/2006/relationships/hyperlink" Target="https://zakon.rada.gov.ua/laws/show/z0269-02" TargetMode="External"/><Relationship Id="rId41" Type="http://schemas.openxmlformats.org/officeDocument/2006/relationships/hyperlink" Target="https://zakon.rada.gov.ua/laws/show/z0057-09" TargetMode="External"/><Relationship Id="rId54" Type="http://schemas.openxmlformats.org/officeDocument/2006/relationships/hyperlink" Target="http://www.afj.org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z0893-99" TargetMode="External"/><Relationship Id="rId11" Type="http://schemas.openxmlformats.org/officeDocument/2006/relationships/hyperlink" Target="https://zakon.rada.gov.ua/laws/show/996-14" TargetMode="External"/><Relationship Id="rId24" Type="http://schemas.openxmlformats.org/officeDocument/2006/relationships/hyperlink" Target="http://zakon.rada.gov.ua/laws/show/z0027-00" TargetMode="External"/><Relationship Id="rId32" Type="http://schemas.openxmlformats.org/officeDocument/2006/relationships/hyperlink" Target="https://zakon.rada.gov.ua/laws/show/z0161-00" TargetMode="External"/><Relationship Id="rId37" Type="http://schemas.openxmlformats.org/officeDocument/2006/relationships/hyperlink" Target="https://zakon.rada.gov.ua/laws/show/z1456-05" TargetMode="External"/><Relationship Id="rId40" Type="http://schemas.openxmlformats.org/officeDocument/2006/relationships/hyperlink" Target="https://zakon.rada.gov.ua/laws/show/z0844-08" TargetMode="External"/><Relationship Id="rId45" Type="http://schemas.openxmlformats.org/officeDocument/2006/relationships/hyperlink" Target="https://www.kmu.gov.ua/" TargetMode="External"/><Relationship Id="rId53" Type="http://schemas.openxmlformats.org/officeDocument/2006/relationships/hyperlink" Target="https://dtkt.com.ua/" TargetMode="Externa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s://zakon.rada.gov.ua/laws/show/z0288-00" TargetMode="External"/><Relationship Id="rId23" Type="http://schemas.openxmlformats.org/officeDocument/2006/relationships/hyperlink" Target="http://zakon.rada.gov.ua/laws/show/z0860-99" TargetMode="External"/><Relationship Id="rId28" Type="http://schemas.openxmlformats.org/officeDocument/2006/relationships/hyperlink" Target="https://zakon.rada.gov.ua/laws/show/z0515-00" TargetMode="External"/><Relationship Id="rId36" Type="http://schemas.openxmlformats.org/officeDocument/2006/relationships/hyperlink" Target="https://zakon.rada.gov.ua/laws/show/z0621-05" TargetMode="External"/><Relationship Id="rId49" Type="http://schemas.openxmlformats.org/officeDocument/2006/relationships/hyperlink" Target="http://gazeta.vobu.u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zakon.rada.gov.ua/laws/show/996-14" TargetMode="External"/><Relationship Id="rId19" Type="http://schemas.openxmlformats.org/officeDocument/2006/relationships/hyperlink" Target="http://zakon.rada.gov.ua/laws/show/z0085-00" TargetMode="External"/><Relationship Id="rId31" Type="http://schemas.openxmlformats.org/officeDocument/2006/relationships/hyperlink" Target="https://zakon.rada.gov.ua/laws/show/z0647-01" TargetMode="External"/><Relationship Id="rId44" Type="http://schemas.openxmlformats.org/officeDocument/2006/relationships/hyperlink" Target="https://tax.gov.ua/" TargetMode="External"/><Relationship Id="rId52" Type="http://schemas.openxmlformats.org/officeDocument/2006/relationships/hyperlink" Target="https://www.golovbuh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z1365-14" TargetMode="External"/><Relationship Id="rId14" Type="http://schemas.openxmlformats.org/officeDocument/2006/relationships/hyperlink" Target="http://zakon.rada.gov.ua/laws/show/z0392-99" TargetMode="External"/><Relationship Id="rId22" Type="http://schemas.openxmlformats.org/officeDocument/2006/relationships/hyperlink" Target="http://zakon.rada.gov.ua/laws/show/z0487-00" TargetMode="External"/><Relationship Id="rId27" Type="http://schemas.openxmlformats.org/officeDocument/2006/relationships/hyperlink" Target="https://zakon.rada.gov.ua/laws/show/z0499-99" TargetMode="External"/><Relationship Id="rId30" Type="http://schemas.openxmlformats.org/officeDocument/2006/relationships/hyperlink" Target="https://zakon.rada.gov.ua/laws/show/z0539-01" TargetMode="External"/><Relationship Id="rId35" Type="http://schemas.openxmlformats.org/officeDocument/2006/relationships/hyperlink" Target="http://zakon.rada.gov.ua/laws/show/z0035-05" TargetMode="External"/><Relationship Id="rId43" Type="http://schemas.openxmlformats.org/officeDocument/2006/relationships/hyperlink" Target="http://www.treasury.gov.ua" TargetMode="External"/><Relationship Id="rId48" Type="http://schemas.openxmlformats.org/officeDocument/2006/relationships/hyperlink" Target="https://dntb.gov.ua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zakon.rada.gov.ua/laws/show/2755-17" TargetMode="External"/><Relationship Id="rId51" Type="http://schemas.openxmlformats.org/officeDocument/2006/relationships/hyperlink" Target="https://buhgalter911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User</cp:lastModifiedBy>
  <cp:revision>25</cp:revision>
  <dcterms:created xsi:type="dcterms:W3CDTF">2022-11-23T16:15:00Z</dcterms:created>
  <dcterms:modified xsi:type="dcterms:W3CDTF">2023-12-06T09:22:00Z</dcterms:modified>
</cp:coreProperties>
</file>