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3"/>
        <w:gridCol w:w="7655"/>
      </w:tblGrid>
      <w:tr w:rsidR="00E34EE3" w:rsidTr="001063FA">
        <w:tc>
          <w:tcPr>
            <w:tcW w:w="1701" w:type="dxa"/>
            <w:vMerge w:val="restart"/>
            <w:vAlign w:val="center"/>
          </w:tcPr>
          <w:p w:rsidR="00E34EE3" w:rsidRDefault="00E34EE3" w:rsidP="00E34EE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6495">
              <w:rPr>
                <w:b/>
                <w:noProof/>
                <w:color w:val="833C0B" w:themeColor="accent2" w:themeShade="80"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59264" behindDoc="1" locked="0" layoutInCell="1" allowOverlap="1" wp14:anchorId="107B59D4" wp14:editId="6731D4A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-19685</wp:posOffset>
                  </wp:positionV>
                  <wp:extent cx="1162050" cy="101600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E34EE3" w:rsidRPr="001063FA" w:rsidRDefault="00E34EE3" w:rsidP="00E34EE3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063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Силабус навчальної дисципліни</w:t>
            </w:r>
          </w:p>
        </w:tc>
      </w:tr>
      <w:tr w:rsidR="00E34EE3" w:rsidTr="001063FA">
        <w:tc>
          <w:tcPr>
            <w:tcW w:w="1701" w:type="dxa"/>
            <w:vMerge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E34EE3" w:rsidRPr="001063FA" w:rsidRDefault="00E34EE3" w:rsidP="003C57EF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1063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«</w:t>
            </w:r>
            <w:r w:rsidR="002A4F3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АНАЛІЗ </w:t>
            </w:r>
            <w:r w:rsidR="0088532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ПРИРОДО</w:t>
            </w:r>
            <w:r w:rsidR="003C57E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ОХОРОННОЇ</w:t>
            </w:r>
            <w:r w:rsidR="002A4F3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ДІЯЛЬНОСТІ</w:t>
            </w:r>
            <w:r w:rsidRPr="001063FA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»</w:t>
            </w:r>
          </w:p>
        </w:tc>
      </w:tr>
      <w:tr w:rsidR="00E34EE3" w:rsidTr="001063FA">
        <w:trPr>
          <w:trHeight w:val="1037"/>
        </w:trPr>
        <w:tc>
          <w:tcPr>
            <w:tcW w:w="1701" w:type="dxa"/>
            <w:vMerge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E34EE3" w:rsidRDefault="00E34EE3" w:rsidP="00E34EE3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E34EE3" w:rsidRPr="001063FA" w:rsidRDefault="00E34EE3" w:rsidP="003309E5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Компонента освітньої програми – </w:t>
            </w:r>
            <w:r w:rsidR="003309E5">
              <w:rPr>
                <w:rFonts w:ascii="Times New Roman" w:hAnsi="Times New Roman" w:cs="Times New Roman"/>
                <w:b/>
                <w:sz w:val="28"/>
                <w:szCs w:val="28"/>
              </w:rPr>
              <w:t>вибіркова</w:t>
            </w:r>
            <w:r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EE64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>кредит</w:t>
            </w:r>
            <w:r w:rsidR="00EE6408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063F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EE2923" w:rsidRPr="00E34EE3" w:rsidRDefault="00EE292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Освітньо-професійна програма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 xml:space="preserve">Облік і оподаткування 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>071 «Облік і оподаткування»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Галузь знань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>07 «Управління та адміністрування»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Рівень вищої освіти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>перший (бакалаврський)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Мова навчання </w:t>
            </w:r>
          </w:p>
        </w:tc>
        <w:tc>
          <w:tcPr>
            <w:tcW w:w="4815" w:type="dxa"/>
            <w:vAlign w:val="center"/>
          </w:tcPr>
          <w:p w:rsidR="00EF7B16" w:rsidRPr="001063FA" w:rsidRDefault="001063FA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Профайл викладача </w:t>
            </w:r>
          </w:p>
        </w:tc>
        <w:tc>
          <w:tcPr>
            <w:tcW w:w="4815" w:type="dxa"/>
            <w:vAlign w:val="center"/>
          </w:tcPr>
          <w:p w:rsidR="00EF7B16" w:rsidRPr="001063FA" w:rsidRDefault="009852F3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Танасієва Марина Миколаївна</w:t>
            </w:r>
            <w:r w:rsidR="000204E0" w:rsidRPr="001063FA">
              <w:rPr>
                <w:rFonts w:ascii="Times New Roman" w:hAnsi="Times New Roman" w:cs="Times New Roman"/>
                <w:sz w:val="24"/>
                <w:szCs w:val="24"/>
              </w:rPr>
              <w:t xml:space="preserve"> – кандидат економічний наук, доцент,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асистент</w:t>
            </w:r>
            <w:r w:rsidR="000204E0" w:rsidRPr="001063FA">
              <w:rPr>
                <w:rFonts w:ascii="Times New Roman" w:hAnsi="Times New Roman" w:cs="Times New Roman"/>
                <w:sz w:val="24"/>
                <w:szCs w:val="24"/>
              </w:rPr>
              <w:t xml:space="preserve"> кафедри обліку, аналізу і аудиту </w:t>
            </w:r>
          </w:p>
          <w:p w:rsidR="000204E0" w:rsidRPr="001063FA" w:rsidRDefault="00885327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852F3" w:rsidRPr="0029578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http://econom.chnu.edu.ua/kafedry-ekonomichnogo-fakultetu/kafedra-obliku-analizu-i-audytu/kolektyv-kafedry/tanasiyeva-maryna-mykolayivna</w:t>
              </w:r>
            </w:hyperlink>
            <w:r w:rsidR="0098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Контактний телефон</w:t>
            </w:r>
          </w:p>
        </w:tc>
        <w:tc>
          <w:tcPr>
            <w:tcW w:w="4815" w:type="dxa"/>
            <w:vAlign w:val="center"/>
          </w:tcPr>
          <w:p w:rsidR="00EF7B16" w:rsidRPr="001063FA" w:rsidRDefault="000204E0" w:rsidP="009852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FA">
              <w:rPr>
                <w:rFonts w:ascii="Times New Roman" w:eastAsia="Times New Roman" w:hAnsi="Times New Roman" w:cs="Times New Roman"/>
                <w:sz w:val="24"/>
                <w:szCs w:val="24"/>
              </w:rPr>
              <w:t>+38(0</w:t>
            </w:r>
            <w:r w:rsidR="009852F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1063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852F3">
              <w:rPr>
                <w:rFonts w:ascii="Times New Roman" w:eastAsia="Times New Roman" w:hAnsi="Times New Roman" w:cs="Times New Roman"/>
                <w:sz w:val="24"/>
                <w:szCs w:val="24"/>
              </w:rPr>
              <w:t>9669932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4815" w:type="dxa"/>
            <w:vAlign w:val="center"/>
          </w:tcPr>
          <w:p w:rsidR="00EF7B16" w:rsidRPr="001063FA" w:rsidRDefault="00885327" w:rsidP="009852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m.tanasiyeva</w:t>
              </w:r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chnu</w:t>
              </w:r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852F3" w:rsidRPr="0029578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9852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9852F3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Сторінка курсу в </w:t>
            </w:r>
            <w:r w:rsidRPr="001063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4815" w:type="dxa"/>
            <w:vAlign w:val="center"/>
          </w:tcPr>
          <w:p w:rsidR="00EF7B16" w:rsidRPr="009852F3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7B16" w:rsidRPr="001063FA" w:rsidTr="00EF7B16">
        <w:tc>
          <w:tcPr>
            <w:tcW w:w="4814" w:type="dxa"/>
            <w:vAlign w:val="center"/>
          </w:tcPr>
          <w:p w:rsidR="00EF7B16" w:rsidRPr="001063FA" w:rsidRDefault="00EF7B16" w:rsidP="00E34EE3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F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4815" w:type="dxa"/>
            <w:vAlign w:val="center"/>
          </w:tcPr>
          <w:p w:rsidR="00EF7B16" w:rsidRPr="009852F3" w:rsidRDefault="009852F3" w:rsidP="00E34EE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 графіку</w:t>
            </w:r>
          </w:p>
        </w:tc>
      </w:tr>
    </w:tbl>
    <w:p w:rsid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B16" w:rsidRPr="009B2B9B" w:rsidRDefault="009B2B9B" w:rsidP="009B2B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B2B9B">
        <w:rPr>
          <w:rFonts w:ascii="Times New Roman" w:hAnsi="Times New Roman" w:cs="Times New Roman"/>
          <w:b/>
          <w:caps/>
          <w:sz w:val="28"/>
          <w:szCs w:val="28"/>
        </w:rPr>
        <w:t>Анотація навчальної дисципліни</w:t>
      </w:r>
    </w:p>
    <w:p w:rsidR="006043E1" w:rsidRPr="006043E1" w:rsidRDefault="00E84A90" w:rsidP="006043E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Суб’єкти господарювання України на сьогодні функціонують у складних зовнішньо-економічних та політичних умовах, що зумовлено військовим станом в країні. </w:t>
      </w:r>
      <w:r w:rsidR="00845A7B">
        <w:rPr>
          <w:rFonts w:ascii="Times New Roman" w:hAnsi="Times New Roman" w:cs="Times New Roman"/>
          <w:sz w:val="28"/>
          <w:szCs w:val="28"/>
        </w:rPr>
        <w:t xml:space="preserve">Стан природного навколишнього середовища в країні погіршується не тільки під впливом результатів діяльності суб’єктів господарювання, але і потерпає від наслідків війни, що безумовно потребує належного вимірювання та оцінювання такого негативного впливу задля розробки ефективних природоохоронних заходів, їх вдосконалення та фінансування як на рівні держави, так і підприємств, установ і організацій. </w:t>
      </w:r>
      <w:r w:rsidR="006043E1" w:rsidRPr="006043E1">
        <w:rPr>
          <w:rFonts w:ascii="Times New Roman" w:hAnsi="Times New Roman" w:cs="Times New Roman"/>
          <w:sz w:val="28"/>
          <w:szCs w:val="28"/>
        </w:rPr>
        <w:t xml:space="preserve">Цей факт зумовлює потребу знань особливостей організації аналітичної роботи у </w:t>
      </w:r>
      <w:r>
        <w:rPr>
          <w:rFonts w:ascii="Times New Roman" w:hAnsi="Times New Roman" w:cs="Times New Roman"/>
          <w:sz w:val="28"/>
          <w:szCs w:val="28"/>
        </w:rPr>
        <w:t>природоохоронній</w:t>
      </w:r>
      <w:r w:rsidR="006043E1" w:rsidRPr="006043E1">
        <w:rPr>
          <w:rFonts w:ascii="Times New Roman" w:hAnsi="Times New Roman" w:cs="Times New Roman"/>
          <w:sz w:val="28"/>
          <w:szCs w:val="28"/>
        </w:rPr>
        <w:t xml:space="preserve"> діяльності та методів економічного аналізу  </w:t>
      </w:r>
      <w:r w:rsidRPr="00E84A90">
        <w:rPr>
          <w:rFonts w:ascii="Times New Roman" w:hAnsi="Times New Roman" w:cs="Times New Roman"/>
          <w:bCs/>
          <w:sz w:val="28"/>
          <w:szCs w:val="28"/>
        </w:rPr>
        <w:t>використа</w:t>
      </w:r>
      <w:r w:rsidR="00885327">
        <w:rPr>
          <w:rFonts w:ascii="Times New Roman" w:hAnsi="Times New Roman" w:cs="Times New Roman"/>
          <w:bCs/>
          <w:sz w:val="28"/>
          <w:szCs w:val="28"/>
        </w:rPr>
        <w:t>ння виробничих ресурсів природо</w:t>
      </w:r>
      <w:r w:rsidRPr="00E84A90">
        <w:rPr>
          <w:rFonts w:ascii="Times New Roman" w:hAnsi="Times New Roman" w:cs="Times New Roman"/>
          <w:bCs/>
          <w:sz w:val="28"/>
          <w:szCs w:val="28"/>
        </w:rPr>
        <w:t>охоронної діяльності підприємства</w:t>
      </w:r>
      <w:r w:rsidR="006043E1" w:rsidRPr="006043E1">
        <w:rPr>
          <w:rFonts w:ascii="Times New Roman" w:hAnsi="Times New Roman" w:cs="Times New Roman"/>
          <w:sz w:val="28"/>
          <w:szCs w:val="28"/>
        </w:rPr>
        <w:t xml:space="preserve">, витрат, доходів, фінансових результатів </w:t>
      </w:r>
      <w:r w:rsidR="00885327">
        <w:rPr>
          <w:rFonts w:ascii="Times New Roman" w:hAnsi="Times New Roman" w:cs="Times New Roman"/>
          <w:sz w:val="28"/>
          <w:szCs w:val="28"/>
        </w:rPr>
        <w:t>природо</w:t>
      </w:r>
      <w:r>
        <w:rPr>
          <w:rFonts w:ascii="Times New Roman" w:hAnsi="Times New Roman" w:cs="Times New Roman"/>
          <w:sz w:val="28"/>
          <w:szCs w:val="28"/>
        </w:rPr>
        <w:t>охоронної</w:t>
      </w:r>
      <w:r w:rsidR="006043E1" w:rsidRPr="006043E1">
        <w:rPr>
          <w:rFonts w:ascii="Times New Roman" w:hAnsi="Times New Roman" w:cs="Times New Roman"/>
          <w:sz w:val="28"/>
          <w:szCs w:val="28"/>
        </w:rPr>
        <w:t xml:space="preserve"> діяльності підприємств.</w:t>
      </w:r>
    </w:p>
    <w:p w:rsidR="009B2B9B" w:rsidRPr="006043E1" w:rsidRDefault="006043E1" w:rsidP="006043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3E1">
        <w:rPr>
          <w:rFonts w:ascii="Times New Roman" w:hAnsi="Times New Roman" w:cs="Times New Roman"/>
          <w:sz w:val="28"/>
          <w:szCs w:val="28"/>
        </w:rPr>
        <w:t xml:space="preserve">Мета навчальної дисципліни (Аналіз </w:t>
      </w:r>
      <w:r w:rsidR="003C57EF">
        <w:rPr>
          <w:rFonts w:ascii="Times New Roman" w:hAnsi="Times New Roman" w:cs="Times New Roman"/>
          <w:sz w:val="28"/>
          <w:szCs w:val="28"/>
        </w:rPr>
        <w:t>природоохоронної</w:t>
      </w:r>
      <w:r w:rsidRPr="006043E1">
        <w:rPr>
          <w:rFonts w:ascii="Times New Roman" w:hAnsi="Times New Roman" w:cs="Times New Roman"/>
          <w:sz w:val="28"/>
          <w:szCs w:val="28"/>
        </w:rPr>
        <w:t xml:space="preserve"> діяльності):</w:t>
      </w:r>
      <w:r w:rsidRPr="006043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3E1">
        <w:rPr>
          <w:rFonts w:ascii="Times New Roman" w:hAnsi="Times New Roman" w:cs="Times New Roman"/>
          <w:sz w:val="28"/>
          <w:szCs w:val="28"/>
        </w:rPr>
        <w:t xml:space="preserve">засвоєння теоретичних знань у сфері аналізу </w:t>
      </w:r>
      <w:r w:rsidR="00E84A90">
        <w:rPr>
          <w:rFonts w:ascii="Times New Roman" w:hAnsi="Times New Roman" w:cs="Times New Roman"/>
          <w:sz w:val="28"/>
          <w:szCs w:val="28"/>
        </w:rPr>
        <w:t>природо-охоронної</w:t>
      </w:r>
      <w:r w:rsidRPr="006043E1">
        <w:rPr>
          <w:rFonts w:ascii="Times New Roman" w:hAnsi="Times New Roman" w:cs="Times New Roman"/>
          <w:sz w:val="28"/>
          <w:szCs w:val="28"/>
        </w:rPr>
        <w:t xml:space="preserve"> діяльності та набуття здобувачами вищої освіти практичних навичок із застосування найкращих методів оцінки ефективності </w:t>
      </w:r>
      <w:r w:rsidR="00885327">
        <w:rPr>
          <w:rFonts w:ascii="Times New Roman" w:hAnsi="Times New Roman" w:cs="Times New Roman"/>
          <w:sz w:val="28"/>
          <w:szCs w:val="28"/>
        </w:rPr>
        <w:t>природо</w:t>
      </w:r>
      <w:bookmarkStart w:id="0" w:name="_GoBack"/>
      <w:bookmarkEnd w:id="0"/>
      <w:r w:rsidR="00E84A90">
        <w:rPr>
          <w:rFonts w:ascii="Times New Roman" w:hAnsi="Times New Roman" w:cs="Times New Roman"/>
          <w:sz w:val="28"/>
          <w:szCs w:val="28"/>
        </w:rPr>
        <w:t xml:space="preserve">охоронних заходів, </w:t>
      </w:r>
      <w:r w:rsidRPr="006043E1">
        <w:rPr>
          <w:rFonts w:ascii="Times New Roman" w:hAnsi="Times New Roman" w:cs="Times New Roman"/>
          <w:sz w:val="28"/>
          <w:szCs w:val="28"/>
        </w:rPr>
        <w:t xml:space="preserve">витрат, доходів, фінансових результатів та </w:t>
      </w:r>
      <w:r w:rsidR="00E84A90">
        <w:rPr>
          <w:rFonts w:ascii="Times New Roman" w:hAnsi="Times New Roman" w:cs="Times New Roman"/>
          <w:sz w:val="28"/>
          <w:szCs w:val="28"/>
        </w:rPr>
        <w:t>пошуку еколого-економічних резервів підвищення ефективності діяльності</w:t>
      </w:r>
      <w:r w:rsidRPr="006043E1">
        <w:rPr>
          <w:rFonts w:ascii="Times New Roman" w:hAnsi="Times New Roman" w:cs="Times New Roman"/>
          <w:sz w:val="28"/>
          <w:szCs w:val="28"/>
        </w:rPr>
        <w:t xml:space="preserve"> підприємств.</w:t>
      </w:r>
    </w:p>
    <w:p w:rsidR="006043E1" w:rsidRDefault="006043E1" w:rsidP="009B2B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B2B9B" w:rsidRPr="009B2B9B" w:rsidRDefault="009B2B9B" w:rsidP="009B2B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B2B9B">
        <w:rPr>
          <w:rFonts w:ascii="Times New Roman" w:hAnsi="Times New Roman" w:cs="Times New Roman"/>
          <w:b/>
          <w:caps/>
          <w:sz w:val="28"/>
          <w:szCs w:val="28"/>
        </w:rPr>
        <w:t>Навчальний контент освітньої компоненти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16"/>
      </w:tblGrid>
      <w:tr w:rsidR="002E5CD8" w:rsidRPr="006043E1" w:rsidTr="00CF0C89">
        <w:tc>
          <w:tcPr>
            <w:tcW w:w="9629" w:type="dxa"/>
            <w:gridSpan w:val="2"/>
            <w:vAlign w:val="center"/>
          </w:tcPr>
          <w:p w:rsidR="002E5CD8" w:rsidRPr="006043E1" w:rsidRDefault="002E5CD8" w:rsidP="003C57EF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43E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Модуль 1.</w:t>
            </w:r>
            <w:r w:rsidR="001063FA" w:rsidRPr="006043E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6043E1" w:rsidRPr="00604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ТЕОРЕТИКО-ОРГАНІЗАЦІЙНІ ЗАСАДИ АНАЛІЗУ </w:t>
            </w:r>
            <w:r w:rsidR="0088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ПРИРОДО</w:t>
            </w:r>
            <w:r w:rsidR="003C5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ОХОРОННОЇ </w:t>
            </w:r>
            <w:r w:rsidR="006043E1" w:rsidRPr="00604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ДІЯЛЬНОСТІ</w:t>
            </w:r>
          </w:p>
        </w:tc>
      </w:tr>
      <w:tr w:rsidR="006043E1" w:rsidRPr="006043E1" w:rsidTr="00DB1343">
        <w:tc>
          <w:tcPr>
            <w:tcW w:w="1413" w:type="dxa"/>
            <w:vAlign w:val="center"/>
          </w:tcPr>
          <w:p w:rsidR="006043E1" w:rsidRPr="006043E1" w:rsidRDefault="006043E1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E1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</w:p>
        </w:tc>
        <w:tc>
          <w:tcPr>
            <w:tcW w:w="8216" w:type="dxa"/>
          </w:tcPr>
          <w:p w:rsidR="006043E1" w:rsidRPr="006043E1" w:rsidRDefault="006043E1" w:rsidP="003C5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3E1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Організаційно-правові асп</w:t>
            </w:r>
            <w:r w:rsidR="003C57EF">
              <w:rPr>
                <w:rFonts w:ascii="Times New Roman" w:hAnsi="Times New Roman" w:cs="Times New Roman"/>
                <w:bCs/>
                <w:sz w:val="24"/>
                <w:szCs w:val="24"/>
              </w:rPr>
              <w:t>екти зд</w:t>
            </w:r>
            <w:r w:rsidR="00885327">
              <w:rPr>
                <w:rFonts w:ascii="Times New Roman" w:hAnsi="Times New Roman" w:cs="Times New Roman"/>
                <w:bCs/>
                <w:sz w:val="24"/>
                <w:szCs w:val="24"/>
              </w:rPr>
              <w:t>ійснення та регулювання природо</w:t>
            </w:r>
            <w:r w:rsidR="003C57EF">
              <w:rPr>
                <w:rFonts w:ascii="Times New Roman" w:hAnsi="Times New Roman" w:cs="Times New Roman"/>
                <w:bCs/>
                <w:sz w:val="24"/>
                <w:szCs w:val="24"/>
              </w:rPr>
              <w:t>охоронної</w:t>
            </w:r>
            <w:r w:rsidRPr="00604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діяльності в Україні</w:t>
            </w:r>
          </w:p>
        </w:tc>
      </w:tr>
      <w:tr w:rsidR="006043E1" w:rsidRPr="006043E1" w:rsidTr="00DB1343">
        <w:tc>
          <w:tcPr>
            <w:tcW w:w="1413" w:type="dxa"/>
            <w:vAlign w:val="center"/>
          </w:tcPr>
          <w:p w:rsidR="006043E1" w:rsidRPr="006043E1" w:rsidRDefault="006043E1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E1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</w:p>
        </w:tc>
        <w:tc>
          <w:tcPr>
            <w:tcW w:w="8216" w:type="dxa"/>
          </w:tcPr>
          <w:p w:rsidR="006043E1" w:rsidRPr="006043E1" w:rsidRDefault="003C57EF" w:rsidP="00C1209B">
            <w:pPr>
              <w:pStyle w:val="Default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Теоретичні та методологічні основи аналізу </w:t>
            </w:r>
            <w:r w:rsidR="00885327">
              <w:rPr>
                <w:bCs/>
                <w:lang w:val="uk-UA"/>
              </w:rPr>
              <w:t>природо</w:t>
            </w:r>
            <w:r>
              <w:rPr>
                <w:bCs/>
                <w:lang w:val="uk-UA"/>
              </w:rPr>
              <w:t>охоронної діяльності</w:t>
            </w:r>
          </w:p>
        </w:tc>
      </w:tr>
      <w:tr w:rsidR="006043E1" w:rsidRPr="006043E1" w:rsidTr="00DB1343">
        <w:tc>
          <w:tcPr>
            <w:tcW w:w="1413" w:type="dxa"/>
            <w:vAlign w:val="center"/>
          </w:tcPr>
          <w:p w:rsidR="006043E1" w:rsidRPr="006043E1" w:rsidRDefault="006043E1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</w:t>
            </w:r>
          </w:p>
        </w:tc>
        <w:tc>
          <w:tcPr>
            <w:tcW w:w="8216" w:type="dxa"/>
          </w:tcPr>
          <w:p w:rsidR="006043E1" w:rsidRPr="006043E1" w:rsidRDefault="003C57EF" w:rsidP="003C57EF">
            <w:pPr>
              <w:pStyle w:val="Default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О</w:t>
            </w:r>
            <w:r w:rsidR="006043E1" w:rsidRPr="006043E1">
              <w:rPr>
                <w:bCs/>
                <w:lang w:val="uk-UA"/>
              </w:rPr>
              <w:t xml:space="preserve">рганізація </w:t>
            </w:r>
            <w:r w:rsidR="00885327">
              <w:rPr>
                <w:bCs/>
                <w:lang w:val="uk-UA"/>
              </w:rPr>
              <w:t>аналізу природо</w:t>
            </w:r>
            <w:r>
              <w:rPr>
                <w:bCs/>
                <w:lang w:val="uk-UA"/>
              </w:rPr>
              <w:t>охоронної</w:t>
            </w:r>
            <w:r w:rsidR="006043E1" w:rsidRPr="006043E1">
              <w:rPr>
                <w:bCs/>
                <w:lang w:val="uk-UA"/>
              </w:rPr>
              <w:t xml:space="preserve"> діяльності підприємства</w:t>
            </w:r>
          </w:p>
        </w:tc>
      </w:tr>
      <w:tr w:rsidR="006043E1" w:rsidRPr="006043E1" w:rsidTr="00DB1343">
        <w:tc>
          <w:tcPr>
            <w:tcW w:w="1413" w:type="dxa"/>
            <w:vAlign w:val="center"/>
          </w:tcPr>
          <w:p w:rsidR="006043E1" w:rsidRPr="006043E1" w:rsidRDefault="006043E1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E1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</w:p>
        </w:tc>
        <w:tc>
          <w:tcPr>
            <w:tcW w:w="8216" w:type="dxa"/>
          </w:tcPr>
          <w:p w:rsidR="006043E1" w:rsidRPr="006043E1" w:rsidRDefault="006043E1" w:rsidP="003C57EF">
            <w:pPr>
              <w:pStyle w:val="Default"/>
              <w:jc w:val="both"/>
              <w:rPr>
                <w:lang w:val="uk-UA"/>
              </w:rPr>
            </w:pPr>
            <w:r w:rsidRPr="006043E1">
              <w:rPr>
                <w:bCs/>
                <w:lang w:val="uk-UA"/>
              </w:rPr>
              <w:t xml:space="preserve">Аналіз </w:t>
            </w:r>
            <w:r w:rsidR="007B6861">
              <w:rPr>
                <w:bCs/>
                <w:lang w:val="uk-UA"/>
              </w:rPr>
              <w:t xml:space="preserve">еколого-економічних показників, </w:t>
            </w:r>
            <w:r w:rsidRPr="006043E1">
              <w:rPr>
                <w:bCs/>
                <w:lang w:val="uk-UA"/>
              </w:rPr>
              <w:t xml:space="preserve">обсягу і структури </w:t>
            </w:r>
            <w:r w:rsidR="00885327">
              <w:rPr>
                <w:bCs/>
                <w:lang w:val="uk-UA"/>
              </w:rPr>
              <w:t>природо</w:t>
            </w:r>
            <w:r w:rsidR="003C57EF">
              <w:rPr>
                <w:bCs/>
                <w:lang w:val="uk-UA"/>
              </w:rPr>
              <w:t>охоронних заходів підприємства</w:t>
            </w:r>
          </w:p>
        </w:tc>
      </w:tr>
      <w:tr w:rsidR="002E5CD8" w:rsidRPr="006043E1" w:rsidTr="00BA3E8D">
        <w:tc>
          <w:tcPr>
            <w:tcW w:w="9629" w:type="dxa"/>
            <w:gridSpan w:val="2"/>
            <w:vAlign w:val="center"/>
          </w:tcPr>
          <w:p w:rsidR="002E5CD8" w:rsidRPr="006043E1" w:rsidRDefault="002E5CD8" w:rsidP="003C57EF">
            <w:pPr>
              <w:widowControl w:val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6043E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Модуль 2.</w:t>
            </w:r>
            <w:r w:rsidR="001063FA" w:rsidRPr="006043E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6043E1" w:rsidRPr="00604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МЕТОДИКА АНАЛІЗУ </w:t>
            </w:r>
            <w:r w:rsidR="00885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ПРИРОДО</w:t>
            </w:r>
            <w:r w:rsidR="003C5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ОХОРОННОЇ</w:t>
            </w:r>
            <w:r w:rsidR="006043E1" w:rsidRPr="00604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ДІЯЛЬНОСТІ</w:t>
            </w:r>
          </w:p>
        </w:tc>
      </w:tr>
      <w:tr w:rsidR="006043E1" w:rsidRPr="006043E1" w:rsidTr="00C1209B">
        <w:tc>
          <w:tcPr>
            <w:tcW w:w="1413" w:type="dxa"/>
            <w:vAlign w:val="center"/>
          </w:tcPr>
          <w:p w:rsidR="006043E1" w:rsidRPr="006043E1" w:rsidRDefault="006043E1" w:rsidP="00C120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E1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</w:p>
        </w:tc>
        <w:tc>
          <w:tcPr>
            <w:tcW w:w="8216" w:type="dxa"/>
          </w:tcPr>
          <w:p w:rsidR="006043E1" w:rsidRPr="006043E1" w:rsidRDefault="006043E1" w:rsidP="003C57EF">
            <w:pPr>
              <w:pStyle w:val="Default"/>
              <w:jc w:val="both"/>
              <w:rPr>
                <w:b/>
                <w:bCs/>
                <w:lang w:val="uk-UA"/>
              </w:rPr>
            </w:pPr>
            <w:r w:rsidRPr="006043E1">
              <w:rPr>
                <w:bCs/>
                <w:lang w:val="uk-UA"/>
              </w:rPr>
              <w:t xml:space="preserve">Аналіз </w:t>
            </w:r>
            <w:r w:rsidR="003C57EF">
              <w:rPr>
                <w:bCs/>
                <w:lang w:val="uk-UA"/>
              </w:rPr>
              <w:t>використання виробничих</w:t>
            </w:r>
            <w:r w:rsidRPr="006043E1">
              <w:rPr>
                <w:bCs/>
                <w:lang w:val="uk-UA"/>
              </w:rPr>
              <w:t xml:space="preserve"> </w:t>
            </w:r>
            <w:r w:rsidR="00885327">
              <w:rPr>
                <w:bCs/>
                <w:lang w:val="uk-UA"/>
              </w:rPr>
              <w:t>ресурсів природо</w:t>
            </w:r>
            <w:r w:rsidR="003C57EF">
              <w:rPr>
                <w:bCs/>
                <w:lang w:val="uk-UA"/>
              </w:rPr>
              <w:t>охоронної діяльності підприємства</w:t>
            </w:r>
          </w:p>
        </w:tc>
      </w:tr>
      <w:tr w:rsidR="006043E1" w:rsidRPr="006043E1" w:rsidTr="00F25023">
        <w:tc>
          <w:tcPr>
            <w:tcW w:w="1413" w:type="dxa"/>
            <w:vAlign w:val="center"/>
          </w:tcPr>
          <w:p w:rsidR="006043E1" w:rsidRPr="006043E1" w:rsidRDefault="006043E1" w:rsidP="0000680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E1"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</w:p>
        </w:tc>
        <w:tc>
          <w:tcPr>
            <w:tcW w:w="8216" w:type="dxa"/>
          </w:tcPr>
          <w:p w:rsidR="006043E1" w:rsidRPr="006043E1" w:rsidRDefault="006043E1" w:rsidP="003C57EF">
            <w:pPr>
              <w:pStyle w:val="Default"/>
              <w:jc w:val="both"/>
              <w:rPr>
                <w:lang w:val="uk-UA"/>
              </w:rPr>
            </w:pPr>
            <w:r w:rsidRPr="006043E1">
              <w:rPr>
                <w:bCs/>
                <w:lang w:val="uk-UA"/>
              </w:rPr>
              <w:t xml:space="preserve">Аналіз </w:t>
            </w:r>
            <w:r w:rsidR="00885327">
              <w:rPr>
                <w:bCs/>
                <w:lang w:val="uk-UA"/>
              </w:rPr>
              <w:t>природо</w:t>
            </w:r>
            <w:r w:rsidR="003C57EF">
              <w:rPr>
                <w:bCs/>
                <w:lang w:val="uk-UA"/>
              </w:rPr>
              <w:t xml:space="preserve">охоронних </w:t>
            </w:r>
            <w:r w:rsidRPr="006043E1">
              <w:rPr>
                <w:bCs/>
                <w:lang w:val="uk-UA"/>
              </w:rPr>
              <w:t>витрат підприємства</w:t>
            </w:r>
          </w:p>
        </w:tc>
      </w:tr>
      <w:tr w:rsidR="006043E1" w:rsidRPr="006043E1" w:rsidTr="00F25023">
        <w:tc>
          <w:tcPr>
            <w:tcW w:w="1413" w:type="dxa"/>
            <w:vAlign w:val="center"/>
          </w:tcPr>
          <w:p w:rsidR="006043E1" w:rsidRPr="006043E1" w:rsidRDefault="006043E1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E1"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</w:p>
        </w:tc>
        <w:tc>
          <w:tcPr>
            <w:tcW w:w="8216" w:type="dxa"/>
          </w:tcPr>
          <w:p w:rsidR="006043E1" w:rsidRPr="006043E1" w:rsidRDefault="006043E1" w:rsidP="003C57EF">
            <w:pPr>
              <w:pStyle w:val="Default"/>
              <w:rPr>
                <w:lang w:val="uk-UA"/>
              </w:rPr>
            </w:pPr>
            <w:r w:rsidRPr="006043E1">
              <w:rPr>
                <w:bCs/>
                <w:lang w:val="uk-UA"/>
              </w:rPr>
              <w:t xml:space="preserve">Аналіз доходів і фінансових результатів </w:t>
            </w:r>
            <w:r w:rsidR="00885327">
              <w:rPr>
                <w:bCs/>
                <w:lang w:val="uk-UA"/>
              </w:rPr>
              <w:t>природо</w:t>
            </w:r>
            <w:r w:rsidR="003C57EF">
              <w:rPr>
                <w:bCs/>
                <w:lang w:val="uk-UA"/>
              </w:rPr>
              <w:t xml:space="preserve">охоронної </w:t>
            </w:r>
            <w:r w:rsidRPr="006043E1">
              <w:rPr>
                <w:bCs/>
                <w:lang w:val="uk-UA"/>
              </w:rPr>
              <w:t xml:space="preserve">діяльності </w:t>
            </w:r>
          </w:p>
        </w:tc>
      </w:tr>
      <w:tr w:rsidR="006043E1" w:rsidRPr="006043E1" w:rsidTr="00F25023">
        <w:tc>
          <w:tcPr>
            <w:tcW w:w="1413" w:type="dxa"/>
            <w:vAlign w:val="center"/>
          </w:tcPr>
          <w:p w:rsidR="006043E1" w:rsidRPr="006043E1" w:rsidRDefault="006043E1" w:rsidP="009B2B9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E1"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</w:p>
        </w:tc>
        <w:tc>
          <w:tcPr>
            <w:tcW w:w="8216" w:type="dxa"/>
          </w:tcPr>
          <w:p w:rsidR="006043E1" w:rsidRPr="006043E1" w:rsidRDefault="006043E1" w:rsidP="003C57EF">
            <w:pPr>
              <w:pStyle w:val="Default"/>
              <w:rPr>
                <w:lang w:val="uk-UA"/>
              </w:rPr>
            </w:pPr>
            <w:r w:rsidRPr="006043E1">
              <w:rPr>
                <w:bCs/>
                <w:lang w:val="uk-UA"/>
              </w:rPr>
              <w:t xml:space="preserve">Аналіз </w:t>
            </w:r>
            <w:proofErr w:type="spellStart"/>
            <w:r w:rsidR="003C57EF">
              <w:rPr>
                <w:bCs/>
                <w:lang w:val="uk-UA"/>
              </w:rPr>
              <w:t>нефінанової</w:t>
            </w:r>
            <w:proofErr w:type="spellEnd"/>
            <w:r w:rsidR="003C57EF">
              <w:rPr>
                <w:bCs/>
                <w:lang w:val="uk-UA"/>
              </w:rPr>
              <w:t xml:space="preserve"> звітності підприємства</w:t>
            </w:r>
            <w:r w:rsidRPr="006043E1">
              <w:rPr>
                <w:bCs/>
                <w:lang w:val="uk-UA"/>
              </w:rPr>
              <w:t xml:space="preserve"> </w:t>
            </w:r>
          </w:p>
        </w:tc>
      </w:tr>
    </w:tbl>
    <w:p w:rsidR="009B2B9B" w:rsidRDefault="009B2B9B" w:rsidP="009B2B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B9B" w:rsidRPr="002E5CD8" w:rsidRDefault="002E5CD8" w:rsidP="002E5CD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E5CD8">
        <w:rPr>
          <w:rFonts w:ascii="Times New Roman" w:hAnsi="Times New Roman" w:cs="Times New Roman"/>
          <w:b/>
          <w:caps/>
          <w:sz w:val="28"/>
          <w:szCs w:val="28"/>
        </w:rPr>
        <w:t>Освітні технології, форми та методи навчання</w:t>
      </w:r>
    </w:p>
    <w:p w:rsidR="009B2B9B" w:rsidRDefault="00672B4B" w:rsidP="00672B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7FA">
        <w:rPr>
          <w:rFonts w:ascii="Times New Roman" w:hAnsi="Times New Roman" w:cs="Times New Roman"/>
          <w:sz w:val="28"/>
          <w:szCs w:val="28"/>
        </w:rPr>
        <w:t>У процесі вивчення навчальної дисципліни використовуються освітні технології інтенсифікації навчання на основі опорних схем і моде</w:t>
      </w:r>
      <w:r w:rsidR="004139CC">
        <w:rPr>
          <w:rFonts w:ascii="Times New Roman" w:hAnsi="Times New Roman" w:cs="Times New Roman"/>
          <w:sz w:val="28"/>
          <w:szCs w:val="28"/>
        </w:rPr>
        <w:t xml:space="preserve">лей, </w:t>
      </w:r>
      <w:proofErr w:type="spellStart"/>
      <w:r w:rsidR="004139CC">
        <w:rPr>
          <w:rFonts w:ascii="Times New Roman" w:hAnsi="Times New Roman" w:cs="Times New Roman"/>
          <w:sz w:val="28"/>
          <w:szCs w:val="28"/>
        </w:rPr>
        <w:t>модульно</w:t>
      </w:r>
      <w:proofErr w:type="spellEnd"/>
      <w:r w:rsidR="004139CC">
        <w:rPr>
          <w:rFonts w:ascii="Times New Roman" w:hAnsi="Times New Roman" w:cs="Times New Roman"/>
          <w:sz w:val="28"/>
          <w:szCs w:val="28"/>
        </w:rPr>
        <w:t>-блочного навчання</w:t>
      </w:r>
      <w:r w:rsidRPr="00C407F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вербальні методи (лекція, бесіда, пояснення, розповідь та інші);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9CC" w:rsidRPr="004139CC">
        <w:rPr>
          <w:rFonts w:ascii="Times New Roman" w:hAnsi="Times New Roman" w:cs="Times New Roman"/>
          <w:sz w:val="28"/>
          <w:szCs w:val="28"/>
        </w:rPr>
        <w:t>практичні методи (семінари, практичні та ситуаційні завдання)</w:t>
      </w:r>
      <w:r w:rsidRPr="004139C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 xml:space="preserve"> наочні методи (презентація, демонстрація, ілюстрація);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проблемно-пошукові методи;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робота з інформаційними ресурсами (нормативними джерелами, навчально-методичною та науковою літературою, інтернет-ресурсами);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9CC" w:rsidRPr="004139CC">
        <w:rPr>
          <w:rFonts w:ascii="Times New Roman" w:hAnsi="Times New Roman" w:cs="Times New Roman"/>
          <w:sz w:val="28"/>
          <w:szCs w:val="28"/>
        </w:rPr>
        <w:t>самостійна робота над індивідуальним завданням за програмою навчальної дисципліни</w:t>
      </w:r>
      <w:r w:rsidRPr="004139C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дистанційне навчання з використанням системи Moodle;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F2C">
        <w:rPr>
          <w:rFonts w:ascii="Times New Roman" w:hAnsi="Times New Roman" w:cs="Times New Roman"/>
          <w:sz w:val="28"/>
          <w:szCs w:val="28"/>
        </w:rPr>
        <w:t>і</w:t>
      </w:r>
      <w:r w:rsidRPr="00930F2C">
        <w:rPr>
          <w:rFonts w:ascii="Times New Roman" w:eastAsia="Malgun Gothic Semilight" w:hAnsi="Times New Roman" w:cs="Times New Roman"/>
          <w:sz w:val="28"/>
          <w:szCs w:val="28"/>
        </w:rPr>
        <w:t>нш</w:t>
      </w:r>
      <w:r w:rsidRPr="00930F2C">
        <w:rPr>
          <w:rFonts w:ascii="Times New Roman" w:hAnsi="Times New Roman" w:cs="Times New Roman"/>
          <w:sz w:val="28"/>
          <w:szCs w:val="28"/>
        </w:rPr>
        <w:t xml:space="preserve">і </w:t>
      </w:r>
      <w:r w:rsidRPr="00930F2C">
        <w:rPr>
          <w:rFonts w:ascii="Times New Roman" w:eastAsia="Malgun Gothic Semilight" w:hAnsi="Times New Roman" w:cs="Times New Roman"/>
          <w:sz w:val="28"/>
          <w:szCs w:val="28"/>
        </w:rPr>
        <w:t>методи навчання.</w:t>
      </w:r>
    </w:p>
    <w:p w:rsidR="002E5CD8" w:rsidRDefault="002E5CD8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CD8" w:rsidRPr="00F603A2" w:rsidRDefault="002E5CD8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Форми й методи контролю та оцінювання</w:t>
      </w:r>
    </w:p>
    <w:p w:rsidR="00672B4B" w:rsidRDefault="00672B4B" w:rsidP="00672B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контроль: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фронтальне опитування;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індивідуальне опитування;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с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тандартизован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і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тести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; розв’язування практичних ситуацій;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тематичні контрольні роботи;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презентація результатів виконання індивідуальних та командних завдань (наукових, розрахункових, аналітичних та інших);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виступи та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презентац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ії здобувачів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на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науково-практичних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заходах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; і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нш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і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види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і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ндив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і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дуальних</w:t>
      </w:r>
      <w:r w:rsidRPr="00171378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171378">
        <w:rPr>
          <w:rFonts w:ascii="Times New Roman" w:eastAsia="Malgun Gothic Semilight" w:hAnsi="Times New Roman" w:cs="Times New Roman"/>
          <w:color w:val="000000"/>
          <w:sz w:val="28"/>
          <w:szCs w:val="28"/>
          <w:lang w:bidi="en-US"/>
        </w:rPr>
        <w:t>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 xml:space="preserve"> групових завдань.</w:t>
      </w:r>
    </w:p>
    <w:p w:rsidR="002E5CD8" w:rsidRDefault="00672B4B" w:rsidP="00672B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Підсумковий контроль: </w:t>
      </w:r>
      <w:r w:rsidR="00874AB2">
        <w:rPr>
          <w:rFonts w:ascii="Times New Roman" w:hAnsi="Times New Roman" w:cs="Times New Roman"/>
          <w:sz w:val="28"/>
          <w:szCs w:val="28"/>
        </w:rPr>
        <w:t>залік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CD8" w:rsidRDefault="002E5CD8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CD8" w:rsidRPr="00F603A2" w:rsidRDefault="002E5CD8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Критерії оцінювання результатів навчання</w:t>
      </w:r>
    </w:p>
    <w:p w:rsidR="002E5CD8" w:rsidRDefault="002E5CD8" w:rsidP="002E5CD8">
      <w:pPr>
        <w:pStyle w:val="a4"/>
        <w:widowControl w:val="0"/>
        <w:spacing w:before="0" w:beforeAutospacing="0" w:after="0" w:afterAutospacing="0"/>
        <w:ind w:firstLine="567"/>
        <w:jc w:val="both"/>
        <w:rPr>
          <w:rFonts w:eastAsia="+mn-ea"/>
          <w:color w:val="000000"/>
          <w:kern w:val="24"/>
          <w:sz w:val="28"/>
          <w:szCs w:val="28"/>
        </w:rPr>
      </w:pPr>
      <w:r w:rsidRPr="002E5CD8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2E5CD8">
        <w:rPr>
          <w:color w:val="202124"/>
          <w:sz w:val="28"/>
          <w:szCs w:val="28"/>
          <w:shd w:val="clear" w:color="auto" w:fill="FFFFFF"/>
        </w:rPr>
        <w:t>ECTS</w:t>
      </w:r>
      <w:r w:rsidRPr="002E5CD8">
        <w:rPr>
          <w:rFonts w:eastAsia="+mn-ea"/>
          <w:color w:val="000000"/>
          <w:kern w:val="24"/>
          <w:sz w:val="28"/>
          <w:szCs w:val="28"/>
        </w:rPr>
        <w:t>).</w:t>
      </w:r>
    </w:p>
    <w:p w:rsidR="002E5CD8" w:rsidRPr="002E5CD8" w:rsidRDefault="002E5CD8" w:rsidP="002E5CD8">
      <w:pPr>
        <w:pStyle w:val="a4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E5CD8">
        <w:rPr>
          <w:rFonts w:eastAsia="+mn-ea"/>
          <w:color w:val="000000"/>
          <w:kern w:val="24"/>
          <w:sz w:val="28"/>
          <w:szCs w:val="28"/>
        </w:rPr>
        <w:t>Критерієм успішного оцінювання є досягнення здобувачем вищої освіти мінімальних порогових рівнів (балів) за кожним запланованим результатом навчання</w:t>
      </w:r>
    </w:p>
    <w:p w:rsidR="002E5CD8" w:rsidRDefault="002E5CD8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CD8" w:rsidRPr="00F603A2" w:rsidRDefault="00F603A2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Політика щодо академічної доброчесності</w:t>
      </w:r>
    </w:p>
    <w:p w:rsidR="00F603A2" w:rsidRPr="00F603A2" w:rsidRDefault="00F603A2" w:rsidP="00F603A2">
      <w:pPr>
        <w:pStyle w:val="a5"/>
        <w:ind w:left="0" w:firstLine="567"/>
        <w:rPr>
          <w:bCs/>
          <w:color w:val="000000" w:themeColor="text1"/>
          <w:sz w:val="28"/>
          <w:szCs w:val="28"/>
        </w:rPr>
      </w:pPr>
      <w:r w:rsidRPr="00F603A2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F603A2" w:rsidRPr="00F603A2" w:rsidRDefault="00F603A2" w:rsidP="00F603A2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bCs/>
          <w:color w:val="000000" w:themeColor="text1"/>
          <w:sz w:val="28"/>
          <w:szCs w:val="28"/>
        </w:rPr>
      </w:pPr>
      <w:r w:rsidRPr="00F603A2">
        <w:rPr>
          <w:bCs/>
          <w:color w:val="000000" w:themeColor="text1"/>
          <w:sz w:val="28"/>
          <w:szCs w:val="28"/>
        </w:rPr>
        <w:t xml:space="preserve">Етичний кодекс </w:t>
      </w:r>
      <w:r w:rsidRPr="00F603A2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</w:t>
      </w:r>
      <w:r>
        <w:rPr>
          <w:bCs/>
          <w:color w:val="000000" w:themeColor="text1"/>
          <w:spacing w:val="-4"/>
          <w:sz w:val="28"/>
          <w:szCs w:val="28"/>
        </w:rPr>
        <w:t xml:space="preserve">. </w:t>
      </w:r>
      <w:r>
        <w:rPr>
          <w:bCs/>
          <w:color w:val="000000" w:themeColor="text1"/>
          <w:sz w:val="28"/>
          <w:szCs w:val="28"/>
          <w:lang w:val="en-US"/>
        </w:rPr>
        <w:t>URL</w:t>
      </w:r>
      <w:r>
        <w:rPr>
          <w:bCs/>
          <w:color w:val="000000" w:themeColor="text1"/>
          <w:sz w:val="28"/>
          <w:szCs w:val="28"/>
        </w:rPr>
        <w:t>:</w:t>
      </w:r>
      <w:r w:rsidRPr="00F603A2">
        <w:rPr>
          <w:bCs/>
          <w:color w:val="000000" w:themeColor="text1"/>
          <w:sz w:val="28"/>
          <w:szCs w:val="28"/>
        </w:rPr>
        <w:t xml:space="preserve"> </w:t>
      </w:r>
      <w:hyperlink r:id="rId9" w:history="1">
        <w:r w:rsidRPr="00F603A2">
          <w:rPr>
            <w:rStyle w:val="a7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Pr="00F603A2">
        <w:rPr>
          <w:rStyle w:val="a7"/>
          <w:bCs/>
          <w:sz w:val="28"/>
          <w:szCs w:val="28"/>
        </w:rPr>
        <w:t>;</w:t>
      </w:r>
    </w:p>
    <w:p w:rsidR="002E5CD8" w:rsidRPr="00F603A2" w:rsidRDefault="00F603A2" w:rsidP="00F603A2">
      <w:pPr>
        <w:pStyle w:val="a5"/>
        <w:numPr>
          <w:ilvl w:val="0"/>
          <w:numId w:val="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F603A2">
        <w:rPr>
          <w:bCs/>
          <w:color w:val="000000" w:themeColor="text1"/>
          <w:sz w:val="28"/>
          <w:szCs w:val="28"/>
        </w:rPr>
        <w:t xml:space="preserve">Положенням про виявлення та запобігання академічного плагіату у Чернівецькому національному університету імені Юрія Федьковича. </w:t>
      </w:r>
      <w:r w:rsidRPr="00F603A2">
        <w:rPr>
          <w:bCs/>
          <w:color w:val="000000" w:themeColor="text1"/>
          <w:sz w:val="28"/>
          <w:szCs w:val="28"/>
          <w:lang w:val="en-US"/>
        </w:rPr>
        <w:t>URL</w:t>
      </w:r>
      <w:r w:rsidRPr="00F603A2">
        <w:rPr>
          <w:bCs/>
          <w:color w:val="000000" w:themeColor="text1"/>
          <w:sz w:val="28"/>
          <w:szCs w:val="28"/>
        </w:rPr>
        <w:t>: </w:t>
      </w:r>
      <w:hyperlink r:id="rId10" w:history="1">
        <w:r w:rsidRPr="00F603A2">
          <w:rPr>
            <w:rStyle w:val="a7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Pr="00F603A2">
        <w:rPr>
          <w:bCs/>
          <w:color w:val="0070C0"/>
          <w:sz w:val="28"/>
          <w:szCs w:val="28"/>
          <w:u w:val="single"/>
        </w:rPr>
        <w:t xml:space="preserve"> at-</w:t>
      </w:r>
      <w:r w:rsidRPr="00F603A2">
        <w:rPr>
          <w:bCs/>
          <w:color w:val="0070C0"/>
          <w:sz w:val="28"/>
          <w:szCs w:val="28"/>
          <w:u w:val="single"/>
        </w:rPr>
        <w:lastRenderedPageBreak/>
        <w:t>2023plusdodatky-31102023.pdf</w:t>
      </w:r>
      <w:r w:rsidRPr="00F603A2">
        <w:rPr>
          <w:bCs/>
          <w:color w:val="000000" w:themeColor="text1"/>
          <w:sz w:val="28"/>
          <w:szCs w:val="28"/>
        </w:rPr>
        <w:t>.</w:t>
      </w:r>
    </w:p>
    <w:p w:rsidR="002E5CD8" w:rsidRPr="00F603A2" w:rsidRDefault="002E5CD8" w:rsidP="00F603A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2B9B" w:rsidRPr="00F603A2" w:rsidRDefault="00F603A2" w:rsidP="00F603A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603A2">
        <w:rPr>
          <w:rFonts w:ascii="Times New Roman" w:hAnsi="Times New Roman" w:cs="Times New Roman"/>
          <w:b/>
          <w:caps/>
          <w:sz w:val="28"/>
          <w:szCs w:val="28"/>
        </w:rPr>
        <w:t>Інформаційні ресурси</w:t>
      </w:r>
    </w:p>
    <w:p w:rsidR="00672B4B" w:rsidRPr="007B1373" w:rsidRDefault="00672B4B" w:rsidP="00672B4B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t>Академічні ресурси:</w:t>
      </w:r>
    </w:p>
    <w:p w:rsidR="00672B4B" w:rsidRPr="007B1373" w:rsidRDefault="00672B4B" w:rsidP="00672B4B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t>1. Репозитарій академічних статей, таких як Google Scholar або ResearchGate, для пошуку актуальних наукових досліджень та публікацій з курсу</w:t>
      </w:r>
      <w:r>
        <w:rPr>
          <w:sz w:val="28"/>
          <w:szCs w:val="28"/>
        </w:rPr>
        <w:t>.</w:t>
      </w:r>
    </w:p>
    <w:p w:rsidR="00672B4B" w:rsidRPr="007B1373" w:rsidRDefault="00672B4B" w:rsidP="00672B4B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t xml:space="preserve">2. Archer </w:t>
      </w:r>
      <w:r>
        <w:rPr>
          <w:sz w:val="28"/>
          <w:szCs w:val="28"/>
        </w:rPr>
        <w:t>–</w:t>
      </w:r>
      <w:r w:rsidRPr="007B1373">
        <w:rPr>
          <w:sz w:val="28"/>
          <w:szCs w:val="28"/>
        </w:rPr>
        <w:t xml:space="preserve"> інституційний репозитарій відкритого доступу представників Чернівецького національного університету імені Юрія Федьковича. URL: </w:t>
      </w:r>
      <w:hyperlink r:id="rId11" w:history="1">
        <w:r w:rsidRPr="00A50CC9">
          <w:rPr>
            <w:rStyle w:val="a7"/>
            <w:sz w:val="28"/>
            <w:szCs w:val="28"/>
          </w:rPr>
          <w:t>https://archer.chnu.edu.ua</w:t>
        </w:r>
      </w:hyperlink>
      <w:r w:rsidRPr="007B1373">
        <w:rPr>
          <w:sz w:val="28"/>
          <w:szCs w:val="28"/>
        </w:rPr>
        <w:t>.</w:t>
      </w:r>
    </w:p>
    <w:p w:rsidR="00672B4B" w:rsidRPr="007B1373" w:rsidRDefault="00672B4B" w:rsidP="00672B4B">
      <w:pPr>
        <w:pStyle w:val="a5"/>
        <w:tabs>
          <w:tab w:val="left" w:pos="709"/>
          <w:tab w:val="left" w:pos="993"/>
        </w:tabs>
        <w:ind w:left="0" w:firstLine="567"/>
        <w:rPr>
          <w:sz w:val="28"/>
          <w:szCs w:val="28"/>
        </w:rPr>
      </w:pPr>
      <w:r w:rsidRPr="007B1373">
        <w:rPr>
          <w:sz w:val="28"/>
          <w:szCs w:val="28"/>
        </w:rPr>
        <w:t>Офіційні сайти органів державного управління України:</w:t>
      </w:r>
    </w:p>
    <w:p w:rsidR="00486B62" w:rsidRPr="005910A5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5910A5">
        <w:rPr>
          <w:sz w:val="28"/>
        </w:rPr>
        <w:t>Офіційний</w:t>
      </w:r>
      <w:r>
        <w:rPr>
          <w:sz w:val="28"/>
        </w:rPr>
        <w:t xml:space="preserve"> </w:t>
      </w:r>
      <w:r w:rsidRPr="005910A5">
        <w:rPr>
          <w:sz w:val="28"/>
        </w:rPr>
        <w:t>сайт</w:t>
      </w:r>
      <w:r>
        <w:rPr>
          <w:sz w:val="28"/>
          <w:szCs w:val="28"/>
        </w:rPr>
        <w:t xml:space="preserve"> </w:t>
      </w:r>
      <w:r w:rsidRPr="005910A5">
        <w:rPr>
          <w:sz w:val="28"/>
          <w:szCs w:val="28"/>
        </w:rPr>
        <w:t>Верховної</w:t>
      </w:r>
      <w:r>
        <w:rPr>
          <w:sz w:val="28"/>
          <w:szCs w:val="28"/>
        </w:rPr>
        <w:t xml:space="preserve"> </w:t>
      </w:r>
      <w:r w:rsidRPr="005910A5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5910A5">
        <w:rPr>
          <w:sz w:val="28"/>
          <w:szCs w:val="28"/>
        </w:rPr>
        <w:t>України.</w:t>
      </w:r>
      <w:r>
        <w:rPr>
          <w:sz w:val="28"/>
          <w:szCs w:val="28"/>
        </w:rPr>
        <w:t xml:space="preserve"> </w:t>
      </w:r>
      <w:r w:rsidRPr="005910A5">
        <w:rPr>
          <w:sz w:val="28"/>
        </w:rPr>
        <w:t>URL:</w:t>
      </w:r>
      <w:r>
        <w:rPr>
          <w:sz w:val="28"/>
          <w:szCs w:val="28"/>
        </w:rPr>
        <w:t xml:space="preserve"> </w:t>
      </w:r>
      <w:hyperlink r:id="rId12" w:history="1">
        <w:r w:rsidRPr="00835E10">
          <w:rPr>
            <w:rStyle w:val="a7"/>
            <w:sz w:val="28"/>
          </w:rPr>
          <w:t>www.rada.gov.ua</w:t>
        </w:r>
        <w:r w:rsidRPr="00835E10">
          <w:rPr>
            <w:rStyle w:val="a7"/>
            <w:sz w:val="28"/>
            <w:lang w:val="en-US"/>
          </w:rPr>
          <w:t>/</w:t>
        </w:r>
      </w:hyperlink>
      <w:r w:rsidRPr="005910A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486B62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Офіційний сайт Кабінету Міністрів України. </w:t>
      </w:r>
      <w:r w:rsidRPr="005910A5">
        <w:rPr>
          <w:sz w:val="28"/>
        </w:rPr>
        <w:t>URL:</w:t>
      </w:r>
      <w:r>
        <w:rPr>
          <w:sz w:val="28"/>
        </w:rPr>
        <w:t xml:space="preserve"> </w:t>
      </w:r>
      <w:hyperlink r:id="rId13" w:history="1">
        <w:r w:rsidRPr="00835E10">
          <w:rPr>
            <w:rStyle w:val="a7"/>
            <w:sz w:val="28"/>
          </w:rPr>
          <w:t>https://www.kmu.gov.ua</w:t>
        </w:r>
      </w:hyperlink>
      <w:r>
        <w:rPr>
          <w:sz w:val="28"/>
        </w:rPr>
        <w:t xml:space="preserve">. </w:t>
      </w:r>
    </w:p>
    <w:p w:rsidR="00486B62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Офіційний сайт Державної казначейської служби України. </w:t>
      </w:r>
      <w:r w:rsidRPr="005910A5">
        <w:rPr>
          <w:sz w:val="28"/>
        </w:rPr>
        <w:t>URL:</w:t>
      </w:r>
      <w:r>
        <w:rPr>
          <w:sz w:val="28"/>
        </w:rPr>
        <w:t xml:space="preserve"> </w:t>
      </w:r>
      <w:hyperlink r:id="rId14" w:history="1">
        <w:r w:rsidRPr="00835E10">
          <w:rPr>
            <w:rStyle w:val="a7"/>
            <w:sz w:val="28"/>
          </w:rPr>
          <w:t>https://www.treasury.gov.ua</w:t>
        </w:r>
      </w:hyperlink>
      <w:r>
        <w:rPr>
          <w:sz w:val="28"/>
        </w:rPr>
        <w:t xml:space="preserve">. </w:t>
      </w:r>
    </w:p>
    <w:p w:rsidR="00486B62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Офіційний сайт Державної митної служби України. </w:t>
      </w:r>
      <w:r w:rsidRPr="005910A5">
        <w:rPr>
          <w:sz w:val="28"/>
        </w:rPr>
        <w:t>URL:</w:t>
      </w:r>
      <w:r>
        <w:rPr>
          <w:sz w:val="28"/>
        </w:rPr>
        <w:t xml:space="preserve"> </w:t>
      </w:r>
      <w:hyperlink r:id="rId15" w:history="1">
        <w:r w:rsidRPr="00835E10">
          <w:rPr>
            <w:rStyle w:val="a7"/>
            <w:sz w:val="28"/>
          </w:rPr>
          <w:t>https://customs.gov.ua</w:t>
        </w:r>
      </w:hyperlink>
      <w:r>
        <w:rPr>
          <w:sz w:val="28"/>
        </w:rPr>
        <w:t xml:space="preserve">. </w:t>
      </w:r>
    </w:p>
    <w:p w:rsidR="00486B62" w:rsidRDefault="00486B62" w:rsidP="00486B62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Офіційний сайт Державної податкової служби України. </w:t>
      </w:r>
      <w:r w:rsidRPr="005910A5">
        <w:rPr>
          <w:sz w:val="28"/>
        </w:rPr>
        <w:t>URL:</w:t>
      </w:r>
      <w:r>
        <w:rPr>
          <w:sz w:val="28"/>
        </w:rPr>
        <w:t xml:space="preserve"> </w:t>
      </w:r>
      <w:hyperlink r:id="rId16" w:history="1">
        <w:r w:rsidRPr="00835E10">
          <w:rPr>
            <w:rStyle w:val="a7"/>
            <w:sz w:val="28"/>
          </w:rPr>
          <w:t>https://tax.gov.ua</w:t>
        </w:r>
      </w:hyperlink>
      <w:r>
        <w:rPr>
          <w:sz w:val="28"/>
        </w:rPr>
        <w:t xml:space="preserve">. </w:t>
      </w:r>
    </w:p>
    <w:p w:rsidR="00F603A2" w:rsidRPr="00486B62" w:rsidRDefault="00486B62" w:rsidP="000B423B">
      <w:pPr>
        <w:pStyle w:val="a5"/>
        <w:numPr>
          <w:ilvl w:val="0"/>
          <w:numId w:val="4"/>
        </w:numPr>
        <w:tabs>
          <w:tab w:val="left" w:pos="851"/>
          <w:tab w:val="left" w:pos="980"/>
        </w:tabs>
        <w:autoSpaceDE/>
        <w:autoSpaceDN/>
        <w:ind w:left="0" w:firstLine="567"/>
        <w:contextualSpacing/>
        <w:rPr>
          <w:sz w:val="28"/>
          <w:szCs w:val="28"/>
        </w:rPr>
      </w:pPr>
      <w:r w:rsidRPr="00486B62">
        <w:rPr>
          <w:sz w:val="28"/>
        </w:rPr>
        <w:t>Офіційний сайт</w:t>
      </w:r>
      <w:r w:rsidRPr="00486B62">
        <w:rPr>
          <w:sz w:val="28"/>
          <w:szCs w:val="28"/>
        </w:rPr>
        <w:t xml:space="preserve"> Міністерства фінансів України. </w:t>
      </w:r>
      <w:r w:rsidRPr="00486B62">
        <w:rPr>
          <w:sz w:val="28"/>
        </w:rPr>
        <w:t xml:space="preserve">URL: </w:t>
      </w:r>
      <w:hyperlink r:id="rId17" w:history="1">
        <w:r w:rsidRPr="00486B62">
          <w:rPr>
            <w:rStyle w:val="a7"/>
            <w:sz w:val="28"/>
            <w:szCs w:val="28"/>
          </w:rPr>
          <w:t>www.minfin.gov.ua</w:t>
        </w:r>
      </w:hyperlink>
      <w:r w:rsidRPr="00486B62">
        <w:rPr>
          <w:sz w:val="28"/>
        </w:rPr>
        <w:t xml:space="preserve">. </w:t>
      </w:r>
    </w:p>
    <w:p w:rsidR="00F603A2" w:rsidRDefault="00F603A2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B62" w:rsidRDefault="00486B62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7B68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E3" w:rsidRPr="00E34EE3" w:rsidRDefault="00E34EE3" w:rsidP="00E34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4EE3" w:rsidRPr="00E34E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2B9"/>
    <w:multiLevelType w:val="hybridMultilevel"/>
    <w:tmpl w:val="B64AE15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737A07"/>
    <w:multiLevelType w:val="hybridMultilevel"/>
    <w:tmpl w:val="FBD8293C"/>
    <w:lvl w:ilvl="0" w:tplc="704EBE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D16957"/>
    <w:multiLevelType w:val="hybridMultilevel"/>
    <w:tmpl w:val="011CFA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A847122"/>
    <w:multiLevelType w:val="hybridMultilevel"/>
    <w:tmpl w:val="38324126"/>
    <w:lvl w:ilvl="0" w:tplc="041C2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5A"/>
    <w:rsid w:val="000204E0"/>
    <w:rsid w:val="001063FA"/>
    <w:rsid w:val="002A4F37"/>
    <w:rsid w:val="002E5CD8"/>
    <w:rsid w:val="003309E5"/>
    <w:rsid w:val="003C57EF"/>
    <w:rsid w:val="004139CC"/>
    <w:rsid w:val="00427B40"/>
    <w:rsid w:val="00486B62"/>
    <w:rsid w:val="005961AA"/>
    <w:rsid w:val="006043E1"/>
    <w:rsid w:val="00672B4B"/>
    <w:rsid w:val="006A0000"/>
    <w:rsid w:val="007B6861"/>
    <w:rsid w:val="00845A7B"/>
    <w:rsid w:val="00874AB2"/>
    <w:rsid w:val="00885327"/>
    <w:rsid w:val="009852F3"/>
    <w:rsid w:val="009B2B9B"/>
    <w:rsid w:val="00D3198C"/>
    <w:rsid w:val="00D96168"/>
    <w:rsid w:val="00E34EE3"/>
    <w:rsid w:val="00E84A90"/>
    <w:rsid w:val="00EC155A"/>
    <w:rsid w:val="00EE2923"/>
    <w:rsid w:val="00EE6408"/>
    <w:rsid w:val="00EF7B16"/>
    <w:rsid w:val="00F1290D"/>
    <w:rsid w:val="00F6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link w:val="a6"/>
    <w:uiPriority w:val="34"/>
    <w:qFormat/>
    <w:rsid w:val="00F603A2"/>
    <w:pPr>
      <w:widowControl w:val="0"/>
      <w:autoSpaceDE w:val="0"/>
      <w:autoSpaceDN w:val="0"/>
      <w:spacing w:after="0" w:line="240" w:lineRule="auto"/>
      <w:ind w:left="859" w:hanging="360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603A2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672B4B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FollowedHyperlink"/>
    <w:basedOn w:val="a0"/>
    <w:uiPriority w:val="99"/>
    <w:semiHidden/>
    <w:unhideWhenUsed/>
    <w:rsid w:val="00874AB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link w:val="a6"/>
    <w:uiPriority w:val="34"/>
    <w:qFormat/>
    <w:rsid w:val="00F603A2"/>
    <w:pPr>
      <w:widowControl w:val="0"/>
      <w:autoSpaceDE w:val="0"/>
      <w:autoSpaceDN w:val="0"/>
      <w:spacing w:after="0" w:line="240" w:lineRule="auto"/>
      <w:ind w:left="859" w:hanging="360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F603A2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672B4B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9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FollowedHyperlink"/>
    <w:basedOn w:val="a0"/>
    <w:uiPriority w:val="99"/>
    <w:semiHidden/>
    <w:unhideWhenUsed/>
    <w:rsid w:val="00874A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tanasiyeva@chnu.edu.ua" TargetMode="External"/><Relationship Id="rId13" Type="http://schemas.openxmlformats.org/officeDocument/2006/relationships/hyperlink" Target="https://www.kmu.gov.u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conom.chnu.edu.ua/kafedry-ekonomichnogo-fakultetu/kafedra-obliku-analizu-i-audytu/kolektyv-kafedry/tanasiyeva-maryna-mykolayivna" TargetMode="External"/><Relationship Id="rId12" Type="http://schemas.openxmlformats.org/officeDocument/2006/relationships/hyperlink" Target="http://www.rada.gov.ua/" TargetMode="External"/><Relationship Id="rId17" Type="http://schemas.openxmlformats.org/officeDocument/2006/relationships/hyperlink" Target="http://www.minfin.gov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ax.gov.u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rcher.chnu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ustoms.gov.ua" TargetMode="External"/><Relationship Id="rId10" Type="http://schemas.openxmlformats.org/officeDocument/2006/relationships/hyperlink" Target="https://www.chnu.edu.ua/media/n5nbzwgb/polozhennia-chnu-pro-plah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%20koho-natsionalnoho-universytetu.pdf" TargetMode="External"/><Relationship Id="rId14" Type="http://schemas.openxmlformats.org/officeDocument/2006/relationships/hyperlink" Target="https://www.treasury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3</Pages>
  <Words>4120</Words>
  <Characters>2349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18</cp:revision>
  <dcterms:created xsi:type="dcterms:W3CDTF">2024-08-07T10:36:00Z</dcterms:created>
  <dcterms:modified xsi:type="dcterms:W3CDTF">2024-08-30T08:34:00Z</dcterms:modified>
</cp:coreProperties>
</file>