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5FA" w:rsidRDefault="003C15FA" w:rsidP="003C15FA">
      <w:pPr>
        <w:jc w:val="center"/>
        <w:rPr>
          <w:color w:val="000000" w:themeColor="text1"/>
          <w:kern w:val="24"/>
          <w:lang w:val="ru-RU"/>
        </w:rPr>
      </w:pPr>
      <w:r w:rsidRPr="008020DB">
        <w:rPr>
          <w:b/>
          <w:bCs/>
          <w:color w:val="000000" w:themeColor="text1"/>
          <w:kern w:val="24"/>
          <w:lang w:val="ru-RU"/>
        </w:rPr>
        <w:t xml:space="preserve">Чернівецький </w:t>
      </w:r>
      <w:proofErr w:type="spellStart"/>
      <w:r w:rsidRPr="008020DB">
        <w:rPr>
          <w:b/>
          <w:bCs/>
          <w:color w:val="000000" w:themeColor="text1"/>
          <w:kern w:val="24"/>
          <w:lang w:val="ru-RU"/>
        </w:rPr>
        <w:t>національний</w:t>
      </w:r>
      <w:proofErr w:type="spellEnd"/>
      <w:r w:rsidRPr="008020DB">
        <w:rPr>
          <w:b/>
          <w:bCs/>
          <w:color w:val="000000" w:themeColor="text1"/>
          <w:kern w:val="24"/>
          <w:lang w:val="ru-RU"/>
        </w:rPr>
        <w:t xml:space="preserve"> </w:t>
      </w:r>
      <w:proofErr w:type="spellStart"/>
      <w:r w:rsidRPr="008020DB">
        <w:rPr>
          <w:b/>
          <w:bCs/>
          <w:color w:val="000000" w:themeColor="text1"/>
          <w:kern w:val="24"/>
          <w:lang w:val="ru-RU"/>
        </w:rPr>
        <w:t>університет</w:t>
      </w:r>
      <w:proofErr w:type="spellEnd"/>
      <w:r w:rsidRPr="008020DB">
        <w:rPr>
          <w:b/>
          <w:bCs/>
          <w:color w:val="000000" w:themeColor="text1"/>
          <w:kern w:val="24"/>
          <w:lang w:val="ru-RU"/>
        </w:rPr>
        <w:t xml:space="preserve"> </w:t>
      </w:r>
      <w:proofErr w:type="spellStart"/>
      <w:r w:rsidRPr="008020DB">
        <w:rPr>
          <w:b/>
          <w:bCs/>
          <w:color w:val="000000" w:themeColor="text1"/>
          <w:kern w:val="24"/>
          <w:lang w:val="ru-RU"/>
        </w:rPr>
        <w:t>імені</w:t>
      </w:r>
      <w:proofErr w:type="spellEnd"/>
      <w:r w:rsidRPr="008020DB">
        <w:rPr>
          <w:b/>
          <w:bCs/>
          <w:color w:val="000000" w:themeColor="text1"/>
          <w:kern w:val="24"/>
          <w:lang w:val="ru-RU"/>
        </w:rPr>
        <w:t xml:space="preserve"> </w:t>
      </w:r>
      <w:proofErr w:type="spellStart"/>
      <w:r w:rsidRPr="008020DB">
        <w:rPr>
          <w:b/>
          <w:bCs/>
          <w:color w:val="000000" w:themeColor="text1"/>
          <w:kern w:val="24"/>
          <w:lang w:val="ru-RU"/>
        </w:rPr>
        <w:t>Юрія</w:t>
      </w:r>
      <w:proofErr w:type="spellEnd"/>
      <w:r w:rsidRPr="008020DB">
        <w:rPr>
          <w:b/>
          <w:bCs/>
          <w:color w:val="000000" w:themeColor="text1"/>
          <w:kern w:val="24"/>
          <w:lang w:val="ru-RU"/>
        </w:rPr>
        <w:t xml:space="preserve"> </w:t>
      </w:r>
      <w:proofErr w:type="spellStart"/>
      <w:r w:rsidRPr="008020DB">
        <w:rPr>
          <w:b/>
          <w:bCs/>
          <w:color w:val="000000" w:themeColor="text1"/>
          <w:kern w:val="24"/>
          <w:lang w:val="ru-RU"/>
        </w:rPr>
        <w:t>Федькович</w:t>
      </w:r>
      <w:proofErr w:type="spellEnd"/>
      <w:r w:rsidRPr="008020DB">
        <w:rPr>
          <w:b/>
          <w:bCs/>
          <w:color w:val="000000" w:themeColor="text1"/>
          <w:kern w:val="24"/>
        </w:rPr>
        <w:t>а</w:t>
      </w:r>
      <w:r w:rsidRPr="008020DB">
        <w:rPr>
          <w:color w:val="000000" w:themeColor="text1"/>
          <w:kern w:val="24"/>
          <w:lang w:val="ru-RU"/>
        </w:rPr>
        <w:br/>
      </w:r>
      <w:r w:rsidRPr="008020DB">
        <w:rPr>
          <w:color w:val="000000" w:themeColor="text1"/>
          <w:kern w:val="24"/>
        </w:rPr>
        <w:t xml:space="preserve">         </w:t>
      </w:r>
      <w:r w:rsidRPr="008020DB">
        <w:rPr>
          <w:b/>
          <w:bCs/>
          <w:color w:val="000000" w:themeColor="text1"/>
          <w:kern w:val="24"/>
        </w:rPr>
        <w:t>юридичний факультет</w:t>
      </w:r>
      <w:r w:rsidRPr="008020DB">
        <w:rPr>
          <w:b/>
          <w:bCs/>
          <w:color w:val="000000" w:themeColor="text1"/>
          <w:kern w:val="24"/>
          <w:lang w:val="ru-RU"/>
        </w:rPr>
        <w:br/>
      </w:r>
      <w:r w:rsidRPr="008020DB">
        <w:rPr>
          <w:color w:val="000000" w:themeColor="text1"/>
          <w:kern w:val="24"/>
          <w:lang w:val="ru-RU"/>
        </w:rPr>
        <w:br/>
      </w:r>
    </w:p>
    <w:p w:rsidR="003C15FA" w:rsidRPr="001B1BBC" w:rsidRDefault="003C15FA" w:rsidP="003C15FA">
      <w:pPr>
        <w:rPr>
          <w:color w:val="000000" w:themeColor="text1"/>
          <w:kern w:val="24"/>
          <w:lang w:val="ru-RU"/>
        </w:rPr>
      </w:pPr>
    </w:p>
    <w:p w:rsidR="003C15FA" w:rsidRDefault="003C15FA" w:rsidP="003C15FA">
      <w:pPr>
        <w:jc w:val="center"/>
        <w:rPr>
          <w:color w:val="000000" w:themeColor="text1"/>
          <w:kern w:val="24"/>
        </w:rPr>
      </w:pPr>
      <w:r w:rsidRPr="008020DB">
        <w:rPr>
          <w:color w:val="000000" w:themeColor="text1"/>
          <w:kern w:val="24"/>
        </w:rPr>
        <w:t> </w:t>
      </w:r>
      <w:r w:rsidRPr="008020DB">
        <w:rPr>
          <w:b/>
          <w:bCs/>
          <w:color w:val="000000" w:themeColor="text1"/>
          <w:kern w:val="24"/>
        </w:rPr>
        <w:t>Кафедра</w:t>
      </w:r>
      <w:r w:rsidRPr="008020DB">
        <w:rPr>
          <w:color w:val="000000" w:themeColor="text1"/>
          <w:kern w:val="24"/>
        </w:rPr>
        <w:t xml:space="preserve"> </w:t>
      </w:r>
      <w:r w:rsidRPr="008020DB">
        <w:rPr>
          <w:b/>
          <w:bCs/>
          <w:color w:val="000000" w:themeColor="text1"/>
          <w:kern w:val="24"/>
        </w:rPr>
        <w:t>приватного права</w:t>
      </w:r>
      <w:r w:rsidRPr="004959E1">
        <w:rPr>
          <w:color w:val="000000" w:themeColor="text1"/>
          <w:kern w:val="24"/>
        </w:rPr>
        <w:br/>
      </w:r>
      <w:r w:rsidRPr="004959E1">
        <w:rPr>
          <w:color w:val="000000" w:themeColor="text1"/>
          <w:kern w:val="24"/>
        </w:rPr>
        <w:br/>
      </w:r>
      <w:r w:rsidRPr="008020DB">
        <w:rPr>
          <w:color w:val="000000" w:themeColor="text1"/>
          <w:kern w:val="24"/>
        </w:rPr>
        <w:t xml:space="preserve">        </w:t>
      </w:r>
    </w:p>
    <w:p w:rsidR="003C15FA" w:rsidRPr="008020DB" w:rsidRDefault="003C15FA" w:rsidP="003C15FA">
      <w:pPr>
        <w:jc w:val="center"/>
        <w:rPr>
          <w:color w:val="000000" w:themeColor="text1"/>
          <w:kern w:val="24"/>
        </w:rPr>
      </w:pPr>
      <w:r w:rsidRPr="008020DB">
        <w:rPr>
          <w:color w:val="000000" w:themeColor="text1"/>
          <w:kern w:val="24"/>
        </w:rPr>
        <w:t xml:space="preserve">  </w:t>
      </w:r>
    </w:p>
    <w:p w:rsidR="003C15FA" w:rsidRDefault="003C15FA" w:rsidP="003C15FA">
      <w:pPr>
        <w:jc w:val="center"/>
        <w:rPr>
          <w:b/>
          <w:bCs/>
          <w:color w:val="000000" w:themeColor="text1"/>
          <w:kern w:val="24"/>
          <w:u w:val="single"/>
        </w:rPr>
      </w:pPr>
      <w:r w:rsidRPr="008020DB">
        <w:rPr>
          <w:b/>
          <w:bCs/>
          <w:color w:val="000000" w:themeColor="text1"/>
          <w:kern w:val="24"/>
        </w:rPr>
        <w:t>СИЛАБУС</w:t>
      </w:r>
      <w:r w:rsidRPr="008020DB">
        <w:rPr>
          <w:b/>
          <w:bCs/>
          <w:color w:val="000000" w:themeColor="text1"/>
          <w:kern w:val="24"/>
        </w:rPr>
        <w:br/>
        <w:t xml:space="preserve"> навчальної дисципліни</w:t>
      </w:r>
      <w:r w:rsidRPr="008020DB">
        <w:rPr>
          <w:b/>
          <w:bCs/>
          <w:color w:val="000000" w:themeColor="text1"/>
          <w:kern w:val="24"/>
        </w:rPr>
        <w:br/>
      </w:r>
      <w:r w:rsidR="007E75B5">
        <w:rPr>
          <w:b/>
          <w:bCs/>
          <w:color w:val="000000" w:themeColor="text1"/>
          <w:kern w:val="24"/>
          <w:sz w:val="28"/>
          <w:szCs w:val="28"/>
        </w:rPr>
        <w:t>Господа</w:t>
      </w:r>
      <w:r w:rsidR="00F6783D">
        <w:rPr>
          <w:b/>
          <w:bCs/>
          <w:color w:val="000000" w:themeColor="text1"/>
          <w:kern w:val="24"/>
          <w:sz w:val="28"/>
          <w:szCs w:val="28"/>
        </w:rPr>
        <w:t>р</w:t>
      </w:r>
      <w:r w:rsidR="007E75B5">
        <w:rPr>
          <w:b/>
          <w:bCs/>
          <w:color w:val="000000" w:themeColor="text1"/>
          <w:kern w:val="24"/>
          <w:sz w:val="28"/>
          <w:szCs w:val="28"/>
        </w:rPr>
        <w:t>ське</w:t>
      </w:r>
      <w:r w:rsidRPr="004203C4">
        <w:rPr>
          <w:b/>
          <w:bCs/>
          <w:color w:val="000000" w:themeColor="text1"/>
          <w:kern w:val="24"/>
          <w:sz w:val="28"/>
          <w:szCs w:val="28"/>
        </w:rPr>
        <w:t xml:space="preserve"> право</w:t>
      </w:r>
      <w:r w:rsidRPr="004203C4">
        <w:rPr>
          <w:b/>
          <w:bCs/>
          <w:color w:val="000000" w:themeColor="text1"/>
          <w:kern w:val="24"/>
          <w:sz w:val="28"/>
          <w:szCs w:val="28"/>
        </w:rPr>
        <w:br/>
      </w:r>
      <w:r w:rsidRPr="004203C4">
        <w:rPr>
          <w:color w:val="000000" w:themeColor="text1"/>
          <w:kern w:val="24"/>
          <w:sz w:val="16"/>
          <w:szCs w:val="16"/>
        </w:rPr>
        <w:t>(вкажіть назву навчальної дисципліни (іноземною, якщо дисципліна викладається іноземною мовою))</w:t>
      </w:r>
      <w:r w:rsidRPr="008020DB">
        <w:rPr>
          <w:color w:val="000000" w:themeColor="text1"/>
          <w:kern w:val="24"/>
        </w:rPr>
        <w:br/>
      </w:r>
    </w:p>
    <w:p w:rsidR="003C15FA" w:rsidRPr="008020DB" w:rsidRDefault="006964B4" w:rsidP="003C15FA">
      <w:pPr>
        <w:jc w:val="center"/>
        <w:rPr>
          <w:rFonts w:cs="Arial"/>
          <w:bCs/>
        </w:rPr>
      </w:pPr>
      <w:r>
        <w:rPr>
          <w:b/>
          <w:bCs/>
          <w:color w:val="000000" w:themeColor="text1"/>
          <w:kern w:val="24"/>
          <w:u w:val="single"/>
        </w:rPr>
        <w:t>вибір</w:t>
      </w:r>
      <w:r w:rsidR="005C59C6">
        <w:rPr>
          <w:b/>
          <w:bCs/>
          <w:color w:val="000000" w:themeColor="text1"/>
          <w:kern w:val="24"/>
          <w:u w:val="single"/>
        </w:rPr>
        <w:t>кова</w:t>
      </w:r>
      <w:r w:rsidR="003C15FA" w:rsidRPr="00A73EDC">
        <w:rPr>
          <w:b/>
          <w:bCs/>
          <w:color w:val="000000" w:themeColor="text1"/>
          <w:kern w:val="24"/>
          <w:u w:val="single"/>
        </w:rPr>
        <w:t xml:space="preserve"> </w:t>
      </w:r>
      <w:r w:rsidR="003C15FA" w:rsidRPr="008020DB">
        <w:rPr>
          <w:color w:val="000000" w:themeColor="text1"/>
          <w:kern w:val="24"/>
        </w:rPr>
        <w:br/>
      </w:r>
      <w:r w:rsidR="003C15FA" w:rsidRPr="004203C4">
        <w:rPr>
          <w:rFonts w:cs="Arial"/>
          <w:bCs/>
          <w:sz w:val="16"/>
          <w:szCs w:val="16"/>
        </w:rPr>
        <w:t>(вказати: обов’язкова / вибіркова )</w:t>
      </w:r>
    </w:p>
    <w:p w:rsidR="003C15FA" w:rsidRPr="008020DB" w:rsidRDefault="003C15FA" w:rsidP="003C15FA">
      <w:pPr>
        <w:jc w:val="center"/>
        <w:rPr>
          <w:rFonts w:cs="Arial"/>
          <w:bCs/>
        </w:rPr>
      </w:pPr>
    </w:p>
    <w:p w:rsidR="003C15FA" w:rsidRDefault="00F6783D" w:rsidP="003C15FA">
      <w:pPr>
        <w:rPr>
          <w:color w:val="000000" w:themeColor="text1"/>
          <w:kern w:val="24"/>
          <w:sz w:val="18"/>
          <w:szCs w:val="18"/>
        </w:rPr>
      </w:pPr>
      <w:r>
        <w:rPr>
          <w:rFonts w:eastAsiaTheme="majorEastAsia"/>
          <w:b/>
          <w:bCs/>
          <w:kern w:val="24"/>
        </w:rPr>
        <w:t>Освітня</w:t>
      </w:r>
      <w:r w:rsidR="003C15FA" w:rsidRPr="00E604E5">
        <w:rPr>
          <w:rFonts w:eastAsiaTheme="majorEastAsia"/>
          <w:b/>
          <w:bCs/>
          <w:kern w:val="24"/>
        </w:rPr>
        <w:t xml:space="preserve"> програма</w:t>
      </w:r>
      <w:r w:rsidR="003C15FA" w:rsidRPr="008020DB">
        <w:rPr>
          <w:rFonts w:eastAsiaTheme="majorEastAsia"/>
          <w:b/>
          <w:bCs/>
          <w:kern w:val="24"/>
        </w:rPr>
        <w:t xml:space="preserve"> </w:t>
      </w:r>
      <w:r w:rsidR="003C15FA" w:rsidRPr="008020DB">
        <w:rPr>
          <w:b/>
          <w:bCs/>
          <w:kern w:val="24"/>
        </w:rPr>
        <w:t>_____</w:t>
      </w:r>
      <w:r>
        <w:rPr>
          <w:b/>
          <w:bCs/>
          <w:kern w:val="24"/>
        </w:rPr>
        <w:t>_____________</w:t>
      </w:r>
      <w:r w:rsidR="003C15FA" w:rsidRPr="008020DB">
        <w:rPr>
          <w:b/>
          <w:bCs/>
          <w:kern w:val="24"/>
        </w:rPr>
        <w:t>_</w:t>
      </w:r>
      <w:r w:rsidR="006964B4">
        <w:rPr>
          <w:b/>
          <w:bCs/>
          <w:kern w:val="24"/>
          <w:u w:val="single"/>
        </w:rPr>
        <w:t>Облік і оподаткування</w:t>
      </w:r>
      <w:r w:rsidR="006964B4">
        <w:rPr>
          <w:b/>
          <w:bCs/>
          <w:kern w:val="24"/>
        </w:rPr>
        <w:t>____________________</w:t>
      </w:r>
      <w:r w:rsidR="003C15FA" w:rsidRPr="008020DB">
        <w:rPr>
          <w:kern w:val="24"/>
        </w:rPr>
        <w:br/>
      </w:r>
      <w:r w:rsidR="003C15FA" w:rsidRPr="008020DB">
        <w:rPr>
          <w:kern w:val="24"/>
        </w:rPr>
        <w:tab/>
      </w:r>
      <w:r w:rsidR="003C15FA" w:rsidRPr="008020DB">
        <w:rPr>
          <w:kern w:val="24"/>
        </w:rPr>
        <w:tab/>
      </w:r>
      <w:r w:rsidR="003C15FA" w:rsidRPr="008020DB">
        <w:rPr>
          <w:kern w:val="24"/>
        </w:rPr>
        <w:tab/>
      </w:r>
      <w:r w:rsidR="003C15FA" w:rsidRPr="008020DB">
        <w:rPr>
          <w:kern w:val="24"/>
        </w:rPr>
        <w:tab/>
      </w:r>
      <w:r w:rsidR="003C15FA" w:rsidRPr="008020DB">
        <w:rPr>
          <w:kern w:val="24"/>
        </w:rPr>
        <w:tab/>
      </w:r>
      <w:r w:rsidR="003C15FA" w:rsidRPr="008020DB">
        <w:rPr>
          <w:kern w:val="24"/>
        </w:rPr>
        <w:tab/>
      </w:r>
      <w:r w:rsidR="003C15FA" w:rsidRPr="004203C4">
        <w:rPr>
          <w:kern w:val="24"/>
          <w:sz w:val="16"/>
          <w:szCs w:val="16"/>
        </w:rPr>
        <w:t>(назва програми)</w:t>
      </w:r>
      <w:r w:rsidR="003C15FA" w:rsidRPr="008020DB">
        <w:rPr>
          <w:kern w:val="24"/>
        </w:rPr>
        <w:br/>
      </w:r>
      <w:r w:rsidR="003C15FA" w:rsidRPr="008020DB">
        <w:rPr>
          <w:rFonts w:eastAsiaTheme="majorEastAsia"/>
          <w:b/>
          <w:bCs/>
          <w:kern w:val="24"/>
        </w:rPr>
        <w:t>Спеціальність</w:t>
      </w:r>
      <w:r w:rsidR="003C15FA" w:rsidRPr="008020DB">
        <w:rPr>
          <w:b/>
          <w:bCs/>
          <w:kern w:val="24"/>
        </w:rPr>
        <w:t xml:space="preserve"> </w:t>
      </w:r>
      <w:r w:rsidR="003C15FA" w:rsidRPr="00105634">
        <w:rPr>
          <w:b/>
          <w:bCs/>
          <w:color w:val="000000" w:themeColor="text1"/>
          <w:kern w:val="24"/>
        </w:rPr>
        <w:t>________________</w:t>
      </w:r>
      <w:r w:rsidR="003C15FA" w:rsidRPr="008020DB">
        <w:rPr>
          <w:b/>
          <w:bCs/>
          <w:color w:val="000000" w:themeColor="text1"/>
          <w:kern w:val="24"/>
          <w:u w:val="single"/>
        </w:rPr>
        <w:t>0</w:t>
      </w:r>
      <w:r w:rsidR="006964B4">
        <w:rPr>
          <w:b/>
          <w:bCs/>
          <w:color w:val="000000" w:themeColor="text1"/>
          <w:kern w:val="24"/>
          <w:u w:val="single"/>
        </w:rPr>
        <w:t>7</w:t>
      </w:r>
      <w:r w:rsidR="003C15FA" w:rsidRPr="008020DB">
        <w:rPr>
          <w:b/>
          <w:bCs/>
          <w:color w:val="000000" w:themeColor="text1"/>
          <w:kern w:val="24"/>
          <w:u w:val="single"/>
        </w:rPr>
        <w:t xml:space="preserve">1 </w:t>
      </w:r>
      <w:r w:rsidR="006964B4">
        <w:rPr>
          <w:b/>
          <w:bCs/>
          <w:color w:val="000000" w:themeColor="text1"/>
          <w:kern w:val="24"/>
          <w:u w:val="single"/>
        </w:rPr>
        <w:t>Облік і оподаткування</w:t>
      </w:r>
      <w:r w:rsidR="006964B4">
        <w:rPr>
          <w:b/>
          <w:bCs/>
          <w:color w:val="000000" w:themeColor="text1"/>
          <w:kern w:val="24"/>
        </w:rPr>
        <w:t>_______________________</w:t>
      </w:r>
      <w:r w:rsidR="003C15FA" w:rsidRPr="00105634">
        <w:rPr>
          <w:b/>
          <w:bCs/>
          <w:color w:val="000000" w:themeColor="text1"/>
          <w:kern w:val="24"/>
        </w:rPr>
        <w:t xml:space="preserve"> </w:t>
      </w:r>
      <w:r w:rsidR="003C15FA" w:rsidRPr="00105634">
        <w:rPr>
          <w:color w:val="000000" w:themeColor="text1"/>
          <w:kern w:val="24"/>
        </w:rPr>
        <w:br/>
      </w:r>
      <w:r w:rsidR="003C15FA" w:rsidRPr="00105634">
        <w:rPr>
          <w:color w:val="000000" w:themeColor="text1"/>
          <w:kern w:val="24"/>
        </w:rPr>
        <w:tab/>
      </w:r>
      <w:r w:rsidR="003C15FA" w:rsidRPr="00105634">
        <w:rPr>
          <w:color w:val="000000" w:themeColor="text1"/>
          <w:kern w:val="24"/>
        </w:rPr>
        <w:tab/>
      </w:r>
      <w:r w:rsidR="003C15FA" w:rsidRPr="00105634">
        <w:rPr>
          <w:color w:val="000000" w:themeColor="text1"/>
          <w:kern w:val="24"/>
        </w:rPr>
        <w:tab/>
      </w:r>
      <w:r w:rsidR="003C15FA" w:rsidRPr="00105634">
        <w:rPr>
          <w:color w:val="000000" w:themeColor="text1"/>
          <w:kern w:val="24"/>
        </w:rPr>
        <w:tab/>
      </w:r>
      <w:r w:rsidR="003C15FA" w:rsidRPr="00105634">
        <w:rPr>
          <w:color w:val="000000" w:themeColor="text1"/>
          <w:kern w:val="24"/>
        </w:rPr>
        <w:tab/>
      </w:r>
      <w:r w:rsidR="003C15FA" w:rsidRPr="00B27A31">
        <w:rPr>
          <w:color w:val="000000" w:themeColor="text1"/>
          <w:kern w:val="24"/>
          <w:sz w:val="18"/>
          <w:szCs w:val="18"/>
        </w:rPr>
        <w:tab/>
      </w:r>
      <w:r w:rsidR="003C15FA" w:rsidRPr="004203C4">
        <w:rPr>
          <w:color w:val="000000" w:themeColor="text1"/>
          <w:kern w:val="24"/>
          <w:sz w:val="16"/>
          <w:szCs w:val="16"/>
        </w:rPr>
        <w:t>(вказати: код, назва)</w:t>
      </w:r>
      <w:r w:rsidR="003C15FA" w:rsidRPr="004203C4">
        <w:rPr>
          <w:color w:val="000000" w:themeColor="text1"/>
          <w:kern w:val="24"/>
          <w:sz w:val="16"/>
          <w:szCs w:val="16"/>
        </w:rPr>
        <w:br/>
      </w:r>
      <w:r w:rsidR="003C15FA" w:rsidRPr="00105634">
        <w:rPr>
          <w:rFonts w:eastAsiaTheme="majorEastAsia"/>
          <w:b/>
          <w:bCs/>
          <w:color w:val="000000" w:themeColor="text1"/>
          <w:kern w:val="24"/>
        </w:rPr>
        <w:t>Галузь знань</w:t>
      </w:r>
      <w:r w:rsidR="003C15FA" w:rsidRPr="00105634">
        <w:rPr>
          <w:b/>
          <w:bCs/>
          <w:color w:val="000000" w:themeColor="text1"/>
          <w:kern w:val="24"/>
        </w:rPr>
        <w:t xml:space="preserve"> </w:t>
      </w:r>
      <w:r w:rsidR="003C15FA" w:rsidRPr="008020DB">
        <w:rPr>
          <w:b/>
          <w:bCs/>
          <w:color w:val="000000" w:themeColor="text1"/>
          <w:kern w:val="24"/>
        </w:rPr>
        <w:t>_________________</w:t>
      </w:r>
      <w:r w:rsidR="003C15FA" w:rsidRPr="008020DB">
        <w:rPr>
          <w:b/>
          <w:bCs/>
          <w:u w:val="single"/>
        </w:rPr>
        <w:t>0</w:t>
      </w:r>
      <w:r w:rsidR="006964B4">
        <w:rPr>
          <w:b/>
          <w:bCs/>
          <w:u w:val="single"/>
        </w:rPr>
        <w:t>7</w:t>
      </w:r>
      <w:r w:rsidR="003C15FA" w:rsidRPr="008020DB">
        <w:rPr>
          <w:b/>
          <w:bCs/>
          <w:u w:val="single"/>
        </w:rPr>
        <w:t xml:space="preserve"> </w:t>
      </w:r>
      <w:r w:rsidR="006964B4">
        <w:rPr>
          <w:b/>
          <w:bCs/>
          <w:u w:val="single"/>
        </w:rPr>
        <w:t>Управління та адміністрування</w:t>
      </w:r>
      <w:r w:rsidR="006964B4">
        <w:rPr>
          <w:b/>
          <w:bCs/>
          <w:color w:val="000000" w:themeColor="text1"/>
          <w:kern w:val="24"/>
        </w:rPr>
        <w:t>________________</w:t>
      </w:r>
      <w:r w:rsidR="003C15FA" w:rsidRPr="008020DB">
        <w:rPr>
          <w:b/>
          <w:bCs/>
          <w:color w:val="000000" w:themeColor="text1"/>
          <w:kern w:val="24"/>
        </w:rPr>
        <w:br/>
      </w:r>
      <w:r w:rsidR="003C15FA" w:rsidRPr="00105634">
        <w:rPr>
          <w:color w:val="000000" w:themeColor="text1"/>
          <w:kern w:val="24"/>
        </w:rPr>
        <w:tab/>
      </w:r>
      <w:r w:rsidR="003C15FA" w:rsidRPr="00105634">
        <w:rPr>
          <w:color w:val="000000" w:themeColor="text1"/>
          <w:kern w:val="24"/>
        </w:rPr>
        <w:tab/>
      </w:r>
      <w:r w:rsidR="003C15FA" w:rsidRPr="00105634">
        <w:rPr>
          <w:color w:val="000000" w:themeColor="text1"/>
          <w:kern w:val="24"/>
        </w:rPr>
        <w:tab/>
      </w:r>
      <w:r w:rsidR="003C15FA" w:rsidRPr="00105634">
        <w:rPr>
          <w:color w:val="000000" w:themeColor="text1"/>
          <w:kern w:val="24"/>
        </w:rPr>
        <w:tab/>
      </w:r>
      <w:r w:rsidR="003C15FA" w:rsidRPr="00105634">
        <w:rPr>
          <w:color w:val="000000" w:themeColor="text1"/>
          <w:kern w:val="24"/>
        </w:rPr>
        <w:tab/>
      </w:r>
      <w:r w:rsidR="003C15FA" w:rsidRPr="00105634">
        <w:rPr>
          <w:color w:val="000000" w:themeColor="text1"/>
          <w:kern w:val="24"/>
        </w:rPr>
        <w:tab/>
      </w:r>
      <w:r w:rsidR="003C15FA" w:rsidRPr="004203C4">
        <w:rPr>
          <w:color w:val="000000" w:themeColor="text1"/>
          <w:kern w:val="24"/>
          <w:sz w:val="16"/>
          <w:szCs w:val="16"/>
        </w:rPr>
        <w:t>(вказати: шифр, назва)</w:t>
      </w:r>
      <w:r w:rsidR="003C15FA" w:rsidRPr="00105634">
        <w:rPr>
          <w:color w:val="000000" w:themeColor="text1"/>
          <w:kern w:val="24"/>
        </w:rPr>
        <w:br/>
      </w:r>
      <w:r w:rsidR="003C15FA" w:rsidRPr="00105634">
        <w:rPr>
          <w:rFonts w:eastAsiaTheme="majorEastAsia"/>
          <w:b/>
          <w:bCs/>
          <w:color w:val="000000" w:themeColor="text1"/>
          <w:kern w:val="24"/>
        </w:rPr>
        <w:t xml:space="preserve">Рівень вищої освіти </w:t>
      </w:r>
      <w:r w:rsidR="003C15FA" w:rsidRPr="008020DB">
        <w:rPr>
          <w:b/>
          <w:bCs/>
          <w:color w:val="000000" w:themeColor="text1"/>
          <w:kern w:val="24"/>
        </w:rPr>
        <w:t>________</w:t>
      </w:r>
      <w:r w:rsidR="003C15FA" w:rsidRPr="008020DB">
        <w:rPr>
          <w:b/>
          <w:bCs/>
          <w:color w:val="000000" w:themeColor="text1"/>
          <w:kern w:val="24"/>
          <w:u w:val="single"/>
        </w:rPr>
        <w:t>перший (бакалаврський</w:t>
      </w:r>
      <w:r w:rsidR="003C15FA" w:rsidRPr="008020DB">
        <w:rPr>
          <w:b/>
          <w:bCs/>
          <w:color w:val="000000" w:themeColor="text1"/>
          <w:kern w:val="24"/>
        </w:rPr>
        <w:t>)____________________________</w:t>
      </w:r>
      <w:r w:rsidR="003C15FA" w:rsidRPr="00105634">
        <w:rPr>
          <w:color w:val="000000" w:themeColor="text1"/>
          <w:kern w:val="24"/>
        </w:rPr>
        <w:br/>
      </w:r>
      <w:r w:rsidR="003C15FA" w:rsidRPr="00105634">
        <w:rPr>
          <w:color w:val="000000" w:themeColor="text1"/>
          <w:kern w:val="24"/>
        </w:rPr>
        <w:tab/>
        <w:t xml:space="preserve">                </w:t>
      </w:r>
      <w:r w:rsidR="003C15FA">
        <w:rPr>
          <w:color w:val="000000" w:themeColor="text1"/>
          <w:kern w:val="24"/>
        </w:rPr>
        <w:tab/>
      </w:r>
      <w:r w:rsidR="003C15FA" w:rsidRPr="004203C4">
        <w:rPr>
          <w:rFonts w:eastAsiaTheme="majorEastAsia"/>
          <w:color w:val="000000" w:themeColor="text1"/>
          <w:kern w:val="24"/>
          <w:sz w:val="16"/>
          <w:szCs w:val="16"/>
        </w:rPr>
        <w:t>(вказати: перший (бакалаврський)/другий (магістерський)/третій (</w:t>
      </w:r>
      <w:proofErr w:type="spellStart"/>
      <w:r w:rsidR="003C15FA" w:rsidRPr="004203C4">
        <w:rPr>
          <w:rFonts w:eastAsiaTheme="majorEastAsia"/>
          <w:color w:val="000000" w:themeColor="text1"/>
          <w:kern w:val="24"/>
          <w:sz w:val="16"/>
          <w:szCs w:val="16"/>
        </w:rPr>
        <w:t>освітньо</w:t>
      </w:r>
      <w:proofErr w:type="spellEnd"/>
      <w:r w:rsidR="003C15FA" w:rsidRPr="004203C4">
        <w:rPr>
          <w:rFonts w:eastAsiaTheme="majorEastAsia"/>
          <w:color w:val="000000" w:themeColor="text1"/>
          <w:kern w:val="24"/>
          <w:sz w:val="16"/>
          <w:szCs w:val="16"/>
        </w:rPr>
        <w:t>-науковий)</w:t>
      </w:r>
      <w:r w:rsidR="003C15FA">
        <w:rPr>
          <w:b/>
          <w:bCs/>
          <w:color w:val="000000" w:themeColor="text1"/>
          <w:kern w:val="24"/>
        </w:rPr>
        <w:t xml:space="preserve">                                                                                                                                                          </w:t>
      </w:r>
      <w:r w:rsidR="003C15FA" w:rsidRPr="008020DB">
        <w:rPr>
          <w:b/>
          <w:bCs/>
          <w:color w:val="000000" w:themeColor="text1"/>
          <w:kern w:val="24"/>
          <w:u w:val="single"/>
        </w:rPr>
        <w:t>_________________________</w:t>
      </w:r>
      <w:r w:rsidR="006964B4">
        <w:rPr>
          <w:b/>
          <w:bCs/>
          <w:color w:val="000000" w:themeColor="text1"/>
          <w:kern w:val="24"/>
          <w:u w:val="single"/>
        </w:rPr>
        <w:t>економіч</w:t>
      </w:r>
      <w:r w:rsidR="003C15FA" w:rsidRPr="008020DB">
        <w:rPr>
          <w:b/>
          <w:bCs/>
          <w:color w:val="000000" w:themeColor="text1"/>
          <w:kern w:val="24"/>
          <w:u w:val="single"/>
        </w:rPr>
        <w:t>ний факультет________________________________</w:t>
      </w:r>
      <w:r w:rsidR="003C15FA" w:rsidRPr="00105634">
        <w:rPr>
          <w:color w:val="000000" w:themeColor="text1"/>
          <w:kern w:val="24"/>
        </w:rPr>
        <w:br/>
      </w:r>
      <w:r w:rsidR="003C15FA" w:rsidRPr="004203C4">
        <w:rPr>
          <w:color w:val="000000" w:themeColor="text1"/>
          <w:kern w:val="24"/>
          <w:sz w:val="16"/>
          <w:szCs w:val="16"/>
        </w:rPr>
        <w:t>(назва факультету/інституту, на якому здійснюється підготовка фахівців за вказаною освітньо-професійною програмою</w:t>
      </w:r>
      <w:r w:rsidR="003C15FA">
        <w:rPr>
          <w:color w:val="000000" w:themeColor="text1"/>
          <w:kern w:val="24"/>
          <w:sz w:val="16"/>
          <w:szCs w:val="16"/>
        </w:rPr>
        <w:t>)</w:t>
      </w:r>
    </w:p>
    <w:p w:rsidR="003C15FA" w:rsidRDefault="003C15FA" w:rsidP="003C15FA">
      <w:pPr>
        <w:rPr>
          <w:color w:val="000000" w:themeColor="text1"/>
          <w:kern w:val="24"/>
          <w:sz w:val="18"/>
          <w:szCs w:val="18"/>
        </w:rPr>
      </w:pPr>
    </w:p>
    <w:p w:rsidR="003C15FA" w:rsidRDefault="003C15FA" w:rsidP="003C15FA">
      <w:pPr>
        <w:rPr>
          <w:rFonts w:eastAsiaTheme="majorEastAsia"/>
          <w:color w:val="000000" w:themeColor="text1"/>
          <w:kern w:val="24"/>
          <w:sz w:val="18"/>
          <w:szCs w:val="18"/>
        </w:rPr>
      </w:pPr>
      <w:r w:rsidRPr="00105634">
        <w:rPr>
          <w:rFonts w:eastAsiaTheme="majorEastAsia"/>
          <w:b/>
          <w:bCs/>
          <w:color w:val="000000" w:themeColor="text1"/>
          <w:kern w:val="24"/>
        </w:rPr>
        <w:t xml:space="preserve">Мова навчання </w:t>
      </w:r>
      <w:r w:rsidRPr="008020DB">
        <w:rPr>
          <w:b/>
          <w:bCs/>
          <w:color w:val="000000" w:themeColor="text1"/>
          <w:kern w:val="24"/>
        </w:rPr>
        <w:t>_________</w:t>
      </w:r>
      <w:r w:rsidRPr="008020DB">
        <w:rPr>
          <w:b/>
          <w:bCs/>
          <w:color w:val="000000" w:themeColor="text1"/>
          <w:kern w:val="24"/>
          <w:u w:val="single"/>
        </w:rPr>
        <w:t>українська</w:t>
      </w:r>
      <w:r w:rsidRPr="008020DB">
        <w:rPr>
          <w:b/>
          <w:bCs/>
          <w:color w:val="000000" w:themeColor="text1"/>
          <w:kern w:val="24"/>
        </w:rPr>
        <w:t>_____________________________________</w:t>
      </w:r>
      <w:r>
        <w:rPr>
          <w:b/>
          <w:bCs/>
          <w:color w:val="000000" w:themeColor="text1"/>
          <w:kern w:val="24"/>
        </w:rPr>
        <w:t>_______</w:t>
      </w:r>
      <w:r w:rsidRPr="00105634">
        <w:rPr>
          <w:color w:val="000000" w:themeColor="text1"/>
          <w:kern w:val="24"/>
        </w:rPr>
        <w:br/>
        <w:t xml:space="preserve">    </w:t>
      </w:r>
      <w:r w:rsidRPr="00105634">
        <w:rPr>
          <w:color w:val="000000" w:themeColor="text1"/>
          <w:kern w:val="24"/>
        </w:rPr>
        <w:tab/>
      </w:r>
      <w:r w:rsidRPr="00105634">
        <w:rPr>
          <w:color w:val="000000" w:themeColor="text1"/>
          <w:kern w:val="24"/>
        </w:rPr>
        <w:tab/>
      </w:r>
      <w:r>
        <w:rPr>
          <w:color w:val="000000" w:themeColor="text1"/>
          <w:kern w:val="24"/>
        </w:rPr>
        <w:tab/>
      </w:r>
      <w:r w:rsidRPr="004203C4">
        <w:rPr>
          <w:color w:val="000000" w:themeColor="text1"/>
          <w:kern w:val="24"/>
          <w:sz w:val="16"/>
          <w:szCs w:val="16"/>
        </w:rPr>
        <w:t xml:space="preserve">   </w:t>
      </w:r>
      <w:r w:rsidRPr="004203C4">
        <w:rPr>
          <w:rFonts w:eastAsiaTheme="majorEastAsia"/>
          <w:color w:val="000000" w:themeColor="text1"/>
          <w:kern w:val="24"/>
          <w:sz w:val="16"/>
          <w:szCs w:val="16"/>
        </w:rPr>
        <w:t xml:space="preserve">(вказати: на яких мовах </w:t>
      </w:r>
      <w:proofErr w:type="spellStart"/>
      <w:r w:rsidRPr="004203C4">
        <w:rPr>
          <w:rFonts w:eastAsiaTheme="majorEastAsia"/>
          <w:color w:val="000000" w:themeColor="text1"/>
          <w:kern w:val="24"/>
          <w:sz w:val="16"/>
          <w:szCs w:val="16"/>
        </w:rPr>
        <w:t>читається</w:t>
      </w:r>
      <w:proofErr w:type="spellEnd"/>
      <w:r w:rsidRPr="004203C4">
        <w:rPr>
          <w:rFonts w:eastAsiaTheme="majorEastAsia"/>
          <w:color w:val="000000" w:themeColor="text1"/>
          <w:kern w:val="24"/>
          <w:sz w:val="16"/>
          <w:szCs w:val="16"/>
        </w:rPr>
        <w:t xml:space="preserve"> дисципліна)</w:t>
      </w:r>
    </w:p>
    <w:p w:rsidR="003C15FA" w:rsidRDefault="003C15FA" w:rsidP="003C15FA">
      <w:pPr>
        <w:pStyle w:val="3"/>
        <w:shd w:val="clear" w:color="auto" w:fill="FFFFFF"/>
        <w:spacing w:before="0"/>
        <w:textAlignment w:val="baseline"/>
        <w:rPr>
          <w:rFonts w:ascii="Times New Roman" w:hAnsi="Times New Roman" w:cs="Times New Roman"/>
          <w:b/>
          <w:bCs/>
          <w:color w:val="000000" w:themeColor="text1"/>
          <w:kern w:val="24"/>
        </w:rPr>
      </w:pPr>
      <w:r w:rsidRPr="00105634">
        <w:rPr>
          <w:rFonts w:ascii="Times New Roman" w:hAnsi="Times New Roman" w:cs="Times New Roman"/>
          <w:color w:val="000000" w:themeColor="text1"/>
          <w:kern w:val="24"/>
        </w:rPr>
        <w:br/>
        <w:t>Розробники</w:t>
      </w:r>
      <w:r w:rsidRPr="004959E1">
        <w:rPr>
          <w:rFonts w:ascii="Times New Roman" w:hAnsi="Times New Roman" w:cs="Times New Roman"/>
          <w:b/>
          <w:bCs/>
          <w:color w:val="000000" w:themeColor="text1"/>
          <w:kern w:val="24"/>
          <w:u w:val="single"/>
        </w:rPr>
        <w:t>:_____</w:t>
      </w:r>
      <w:proofErr w:type="spellStart"/>
      <w:r w:rsidRPr="004959E1">
        <w:rPr>
          <w:rFonts w:ascii="Times New Roman" w:hAnsi="Times New Roman" w:cs="Times New Roman"/>
          <w:b/>
          <w:bCs/>
          <w:color w:val="000000" w:themeColor="text1"/>
          <w:kern w:val="24"/>
          <w:u w:val="single"/>
        </w:rPr>
        <w:t>д.ю.н</w:t>
      </w:r>
      <w:proofErr w:type="spellEnd"/>
      <w:r w:rsidRPr="004959E1">
        <w:rPr>
          <w:rFonts w:ascii="Times New Roman" w:hAnsi="Times New Roman" w:cs="Times New Roman"/>
          <w:b/>
          <w:bCs/>
          <w:color w:val="000000" w:themeColor="text1"/>
          <w:kern w:val="24"/>
          <w:u w:val="single"/>
        </w:rPr>
        <w:t xml:space="preserve">, проф. </w:t>
      </w:r>
      <w:r w:rsidR="007E75B5">
        <w:rPr>
          <w:rFonts w:ascii="Times New Roman" w:hAnsi="Times New Roman" w:cs="Times New Roman"/>
          <w:b/>
          <w:bCs/>
          <w:color w:val="000000" w:themeColor="text1"/>
          <w:kern w:val="24"/>
          <w:u w:val="single"/>
        </w:rPr>
        <w:t>Бутирський А.А.</w:t>
      </w:r>
      <w:r w:rsidRPr="008020DB">
        <w:rPr>
          <w:rFonts w:ascii="Times New Roman" w:hAnsi="Times New Roman" w:cs="Times New Roman"/>
          <w:b/>
          <w:bCs/>
          <w:color w:val="000000" w:themeColor="text1"/>
          <w:kern w:val="24"/>
          <w:u w:val="single"/>
        </w:rPr>
        <w:t>_____</w:t>
      </w:r>
      <w:r>
        <w:rPr>
          <w:rFonts w:ascii="Times New Roman" w:hAnsi="Times New Roman" w:cs="Times New Roman"/>
          <w:b/>
          <w:bCs/>
          <w:color w:val="000000" w:themeColor="text1"/>
          <w:kern w:val="24"/>
          <w:u w:val="single"/>
        </w:rPr>
        <w:t>_____________________________</w:t>
      </w:r>
      <w:r w:rsidRPr="00105634">
        <w:rPr>
          <w:rFonts w:ascii="Times New Roman" w:hAnsi="Times New Roman" w:cs="Times New Roman"/>
          <w:color w:val="000000" w:themeColor="text1"/>
          <w:kern w:val="24"/>
        </w:rPr>
        <w:br/>
      </w:r>
      <w:r w:rsidRPr="00105634">
        <w:rPr>
          <w:rFonts w:ascii="Times New Roman" w:hAnsi="Times New Roman" w:cs="Times New Roman"/>
          <w:color w:val="000000" w:themeColor="text1"/>
          <w:kern w:val="24"/>
        </w:rPr>
        <w:tab/>
      </w:r>
      <w:r w:rsidRPr="00F5295D">
        <w:rPr>
          <w:rFonts w:ascii="Times New Roman" w:hAnsi="Times New Roman" w:cs="Times New Roman"/>
          <w:color w:val="000000" w:themeColor="text1"/>
          <w:kern w:val="24"/>
          <w:sz w:val="18"/>
          <w:szCs w:val="18"/>
        </w:rPr>
        <w:tab/>
      </w:r>
      <w:r w:rsidRPr="00F5295D">
        <w:rPr>
          <w:rFonts w:ascii="Times New Roman" w:hAnsi="Times New Roman" w:cs="Times New Roman"/>
          <w:color w:val="000000" w:themeColor="text1"/>
          <w:kern w:val="24"/>
          <w:sz w:val="18"/>
          <w:szCs w:val="18"/>
        </w:rPr>
        <w:tab/>
      </w:r>
      <w:r w:rsidRPr="004203C4">
        <w:rPr>
          <w:rFonts w:ascii="Times New Roman" w:hAnsi="Times New Roman" w:cs="Times New Roman"/>
          <w:color w:val="000000" w:themeColor="text1"/>
          <w:kern w:val="24"/>
          <w:sz w:val="16"/>
          <w:szCs w:val="16"/>
        </w:rPr>
        <w:t>(вказати авторів (викладач (</w:t>
      </w:r>
      <w:proofErr w:type="spellStart"/>
      <w:r w:rsidRPr="004203C4">
        <w:rPr>
          <w:rFonts w:ascii="Times New Roman" w:hAnsi="Times New Roman" w:cs="Times New Roman"/>
          <w:color w:val="000000" w:themeColor="text1"/>
          <w:kern w:val="24"/>
          <w:sz w:val="16"/>
          <w:szCs w:val="16"/>
        </w:rPr>
        <w:t>ів</w:t>
      </w:r>
      <w:proofErr w:type="spellEnd"/>
      <w:r w:rsidRPr="004203C4">
        <w:rPr>
          <w:rFonts w:ascii="Times New Roman" w:hAnsi="Times New Roman" w:cs="Times New Roman"/>
          <w:color w:val="000000" w:themeColor="text1"/>
          <w:kern w:val="24"/>
          <w:sz w:val="16"/>
          <w:szCs w:val="16"/>
        </w:rPr>
        <w:t>)), їхні посади, наукові ступені, вчені звання)</w:t>
      </w:r>
      <w:r w:rsidRPr="00105634">
        <w:rPr>
          <w:rFonts w:ascii="Times New Roman" w:hAnsi="Times New Roman" w:cs="Times New Roman"/>
          <w:color w:val="000000" w:themeColor="text1"/>
          <w:kern w:val="24"/>
        </w:rPr>
        <w:br/>
      </w:r>
      <w:r w:rsidRPr="00105634">
        <w:rPr>
          <w:rFonts w:ascii="Times New Roman" w:hAnsi="Times New Roman" w:cs="Times New Roman"/>
          <w:color w:val="000000" w:themeColor="text1"/>
          <w:kern w:val="24"/>
        </w:rPr>
        <w:br/>
      </w:r>
    </w:p>
    <w:p w:rsidR="003C15FA" w:rsidRPr="007E75B5" w:rsidRDefault="003C15FA" w:rsidP="003C15FA">
      <w:pPr>
        <w:pStyle w:val="3"/>
        <w:shd w:val="clear" w:color="auto" w:fill="FFFFFF"/>
        <w:spacing w:before="0"/>
        <w:textAlignment w:val="baseline"/>
        <w:rPr>
          <w:rFonts w:ascii="Times New Roman" w:eastAsia="Times New Roman" w:hAnsi="Times New Roman" w:cs="Times New Roman"/>
          <w:color w:val="000000"/>
          <w:sz w:val="28"/>
          <w:szCs w:val="28"/>
          <w:lang w:eastAsia="uk-UA"/>
        </w:rPr>
      </w:pPr>
      <w:proofErr w:type="spellStart"/>
      <w:r w:rsidRPr="00105634">
        <w:rPr>
          <w:rFonts w:ascii="Times New Roman" w:hAnsi="Times New Roman" w:cs="Times New Roman"/>
          <w:b/>
          <w:bCs/>
          <w:color w:val="000000" w:themeColor="text1"/>
          <w:kern w:val="24"/>
        </w:rPr>
        <w:t>Профайл</w:t>
      </w:r>
      <w:proofErr w:type="spellEnd"/>
      <w:r w:rsidRPr="00105634">
        <w:rPr>
          <w:rFonts w:ascii="Times New Roman" w:hAnsi="Times New Roman" w:cs="Times New Roman"/>
          <w:b/>
          <w:bCs/>
          <w:color w:val="000000" w:themeColor="text1"/>
          <w:kern w:val="24"/>
        </w:rPr>
        <w:t xml:space="preserve"> викладача (-</w:t>
      </w:r>
      <w:proofErr w:type="spellStart"/>
      <w:r w:rsidRPr="00105634">
        <w:rPr>
          <w:rFonts w:ascii="Times New Roman" w:hAnsi="Times New Roman" w:cs="Times New Roman"/>
          <w:b/>
          <w:bCs/>
          <w:color w:val="000000" w:themeColor="text1"/>
          <w:kern w:val="24"/>
        </w:rPr>
        <w:t>ів</w:t>
      </w:r>
      <w:proofErr w:type="spellEnd"/>
      <w:r w:rsidRPr="00105634">
        <w:rPr>
          <w:rFonts w:ascii="Times New Roman" w:hAnsi="Times New Roman" w:cs="Times New Roman"/>
          <w:b/>
          <w:bCs/>
          <w:color w:val="000000" w:themeColor="text1"/>
          <w:kern w:val="24"/>
        </w:rPr>
        <w:t>)</w:t>
      </w:r>
      <w:r w:rsidRPr="00E00F46">
        <w:rPr>
          <w:rFonts w:ascii="Times New Roman" w:hAnsi="Times New Roman" w:cs="Times New Roman"/>
          <w:b/>
          <w:bCs/>
          <w:color w:val="auto"/>
          <w:kern w:val="24"/>
        </w:rPr>
        <w:tab/>
      </w:r>
      <w:r w:rsidR="007E75B5" w:rsidRPr="007E75B5">
        <w:rPr>
          <w:rFonts w:ascii="Times New Roman" w:hAnsi="Times New Roman" w:cs="Times New Roman"/>
          <w:color w:val="auto"/>
        </w:rPr>
        <w:t>https://law.chnu.edu.ua/andrii-butyrskyi/</w:t>
      </w:r>
      <w:r w:rsidRPr="007E75B5">
        <w:rPr>
          <w:rFonts w:ascii="Times New Roman" w:hAnsi="Times New Roman" w:cs="Times New Roman"/>
          <w:color w:val="000000" w:themeColor="text1"/>
          <w:kern w:val="24"/>
          <w:sz w:val="20"/>
        </w:rPr>
        <w:br/>
      </w:r>
      <w:r w:rsidRPr="007E75B5">
        <w:rPr>
          <w:rFonts w:ascii="Times New Roman" w:hAnsi="Times New Roman" w:cs="Times New Roman"/>
          <w:b/>
          <w:bCs/>
          <w:color w:val="000000" w:themeColor="text1"/>
          <w:kern w:val="24"/>
        </w:rPr>
        <w:t xml:space="preserve">Контактний </w:t>
      </w:r>
      <w:proofErr w:type="spellStart"/>
      <w:r w:rsidRPr="007E75B5">
        <w:rPr>
          <w:rFonts w:ascii="Times New Roman" w:hAnsi="Times New Roman" w:cs="Times New Roman"/>
          <w:b/>
          <w:bCs/>
          <w:color w:val="000000" w:themeColor="text1"/>
          <w:kern w:val="24"/>
        </w:rPr>
        <w:t>тел</w:t>
      </w:r>
      <w:proofErr w:type="spellEnd"/>
      <w:r w:rsidRPr="007E75B5">
        <w:rPr>
          <w:rFonts w:ascii="Times New Roman" w:hAnsi="Times New Roman" w:cs="Times New Roman"/>
          <w:b/>
          <w:bCs/>
          <w:color w:val="000000" w:themeColor="text1"/>
          <w:kern w:val="24"/>
        </w:rPr>
        <w:t>.</w:t>
      </w:r>
      <w:r w:rsidRPr="007E75B5">
        <w:rPr>
          <w:rFonts w:ascii="Times New Roman" w:hAnsi="Times New Roman" w:cs="Times New Roman"/>
          <w:b/>
          <w:bCs/>
          <w:color w:val="000000" w:themeColor="text1"/>
          <w:kern w:val="24"/>
        </w:rPr>
        <w:tab/>
      </w:r>
      <w:r w:rsidRPr="007E75B5">
        <w:rPr>
          <w:rFonts w:ascii="Times New Roman" w:hAnsi="Times New Roman" w:cs="Times New Roman"/>
          <w:b/>
          <w:bCs/>
          <w:color w:val="000000" w:themeColor="text1"/>
          <w:kern w:val="24"/>
        </w:rPr>
        <w:tab/>
      </w:r>
      <w:r w:rsidRPr="007E75B5">
        <w:rPr>
          <w:rFonts w:ascii="Times New Roman" w:eastAsia="Times New Roman" w:hAnsi="Times New Roman" w:cs="Times New Roman"/>
          <w:color w:val="000000"/>
          <w:bdr w:val="none" w:sz="0" w:space="0" w:color="auto" w:frame="1"/>
          <w:lang w:eastAsia="uk-UA"/>
        </w:rPr>
        <w:t>+38 (0372) 58 47 58</w:t>
      </w:r>
    </w:p>
    <w:p w:rsidR="003C15FA" w:rsidRPr="007E75B5" w:rsidRDefault="003C15FA" w:rsidP="003C15FA">
      <w:pPr>
        <w:rPr>
          <w:color w:val="000000" w:themeColor="text1"/>
          <w:kern w:val="24"/>
          <w:lang w:val="ru-RU"/>
        </w:rPr>
      </w:pPr>
      <w:r w:rsidRPr="007E75B5">
        <w:rPr>
          <w:b/>
          <w:bCs/>
          <w:color w:val="000000" w:themeColor="text1"/>
          <w:kern w:val="24"/>
          <w:lang w:val="pl-PL"/>
        </w:rPr>
        <w:t>E-mail:</w:t>
      </w:r>
      <w:r w:rsidRPr="007E75B5">
        <w:rPr>
          <w:b/>
          <w:bCs/>
          <w:color w:val="000000" w:themeColor="text1"/>
          <w:kern w:val="24"/>
        </w:rPr>
        <w:tab/>
      </w:r>
      <w:r w:rsidRPr="007E75B5">
        <w:rPr>
          <w:b/>
          <w:bCs/>
          <w:color w:val="000000" w:themeColor="text1"/>
          <w:kern w:val="24"/>
          <w:sz w:val="20"/>
        </w:rPr>
        <w:tab/>
      </w:r>
      <w:r w:rsidRPr="007E75B5">
        <w:rPr>
          <w:b/>
          <w:bCs/>
          <w:color w:val="000000" w:themeColor="text1"/>
          <w:kern w:val="24"/>
          <w:sz w:val="20"/>
        </w:rPr>
        <w:tab/>
      </w:r>
      <w:hyperlink r:id="rId5" w:tgtFrame="_blank" w:history="1">
        <w:r w:rsidR="007E75B5" w:rsidRPr="007E75B5">
          <w:rPr>
            <w:shd w:val="clear" w:color="auto" w:fill="FFFFFF"/>
          </w:rPr>
          <w:t>a.butyrskyi@chnu.edu.ua</w:t>
        </w:r>
      </w:hyperlink>
      <w:r w:rsidRPr="007E75B5">
        <w:rPr>
          <w:color w:val="000000" w:themeColor="text1"/>
          <w:kern w:val="24"/>
        </w:rPr>
        <w:br/>
      </w:r>
      <w:r w:rsidRPr="007E75B5">
        <w:rPr>
          <w:b/>
          <w:bCs/>
          <w:color w:val="000000" w:themeColor="text1"/>
          <w:kern w:val="24"/>
        </w:rPr>
        <w:t xml:space="preserve">Сторінка курсу в </w:t>
      </w:r>
      <w:r w:rsidRPr="007E75B5">
        <w:rPr>
          <w:b/>
          <w:bCs/>
          <w:color w:val="000000" w:themeColor="text1"/>
          <w:kern w:val="24"/>
          <w:lang w:val="pl-PL"/>
        </w:rPr>
        <w:t>Moodle</w:t>
      </w:r>
      <w:r w:rsidRPr="007E75B5">
        <w:rPr>
          <w:b/>
          <w:bCs/>
          <w:color w:val="000000" w:themeColor="text1"/>
          <w:kern w:val="24"/>
        </w:rPr>
        <w:tab/>
      </w:r>
      <w:r w:rsidRPr="007E75B5">
        <w:rPr>
          <w:color w:val="000000" w:themeColor="text1"/>
          <w:kern w:val="24"/>
        </w:rPr>
        <w:br/>
      </w:r>
      <w:r w:rsidRPr="007E75B5">
        <w:rPr>
          <w:b/>
          <w:bCs/>
          <w:color w:val="000000" w:themeColor="text1"/>
          <w:kern w:val="24"/>
        </w:rPr>
        <w:t>Консультації</w:t>
      </w:r>
      <w:r w:rsidRPr="007E75B5">
        <w:rPr>
          <w:b/>
          <w:bCs/>
          <w:color w:val="000000" w:themeColor="text1"/>
          <w:kern w:val="24"/>
        </w:rPr>
        <w:tab/>
      </w:r>
      <w:r w:rsidRPr="007E75B5">
        <w:rPr>
          <w:b/>
          <w:bCs/>
          <w:color w:val="000000" w:themeColor="text1"/>
          <w:kern w:val="24"/>
        </w:rPr>
        <w:tab/>
      </w:r>
      <w:r w:rsidRPr="007E75B5">
        <w:rPr>
          <w:b/>
          <w:bCs/>
          <w:color w:val="000000" w:themeColor="text1"/>
          <w:kern w:val="24"/>
        </w:rPr>
        <w:tab/>
      </w:r>
      <w:proofErr w:type="spellStart"/>
      <w:r w:rsidR="007E75B5" w:rsidRPr="007E75B5">
        <w:rPr>
          <w:color w:val="000000" w:themeColor="text1"/>
          <w:kern w:val="24"/>
        </w:rPr>
        <w:t>Консультації</w:t>
      </w:r>
      <w:proofErr w:type="spellEnd"/>
      <w:r w:rsidR="007E75B5" w:rsidRPr="007E75B5">
        <w:rPr>
          <w:color w:val="000000" w:themeColor="text1"/>
          <w:kern w:val="24"/>
        </w:rPr>
        <w:t xml:space="preserve"> онлайн.</w:t>
      </w:r>
    </w:p>
    <w:p w:rsidR="003C15FA" w:rsidRDefault="003C15FA" w:rsidP="003C15FA">
      <w:pPr>
        <w:rPr>
          <w:color w:val="000000" w:themeColor="text1"/>
          <w:kern w:val="24"/>
          <w:lang w:val="ru-RU"/>
        </w:rPr>
      </w:pPr>
    </w:p>
    <w:p w:rsidR="003C15FA" w:rsidRDefault="003C15FA" w:rsidP="003C15FA">
      <w:pPr>
        <w:spacing w:after="160" w:line="259" w:lineRule="auto"/>
        <w:rPr>
          <w:color w:val="000000" w:themeColor="text1"/>
          <w:kern w:val="24"/>
        </w:rPr>
      </w:pPr>
      <w:r>
        <w:rPr>
          <w:color w:val="000000" w:themeColor="text1"/>
          <w:kern w:val="24"/>
        </w:rPr>
        <w:br w:type="page"/>
      </w:r>
    </w:p>
    <w:p w:rsidR="003C15FA" w:rsidRPr="00A40D49" w:rsidRDefault="003C15FA" w:rsidP="003C15FA">
      <w:pPr>
        <w:pStyle w:val="a3"/>
        <w:numPr>
          <w:ilvl w:val="0"/>
          <w:numId w:val="1"/>
        </w:numPr>
        <w:jc w:val="both"/>
        <w:rPr>
          <w:b/>
          <w:bCs/>
          <w:color w:val="000000" w:themeColor="text1"/>
          <w:kern w:val="24"/>
        </w:rPr>
      </w:pPr>
      <w:r w:rsidRPr="00A40D49">
        <w:rPr>
          <w:b/>
          <w:bCs/>
          <w:color w:val="000000" w:themeColor="text1"/>
          <w:kern w:val="24"/>
        </w:rPr>
        <w:lastRenderedPageBreak/>
        <w:t>Анотація дисципліни (призначення навчальної дисципліни).</w:t>
      </w:r>
    </w:p>
    <w:p w:rsidR="003C15FA" w:rsidRPr="00A40D49" w:rsidRDefault="007E75B5" w:rsidP="003C15FA">
      <w:pPr>
        <w:pStyle w:val="a3"/>
        <w:ind w:left="0" w:firstLine="709"/>
        <w:jc w:val="both"/>
        <w:rPr>
          <w:color w:val="000000" w:themeColor="text1"/>
          <w:kern w:val="24"/>
        </w:rPr>
      </w:pPr>
      <w:r>
        <w:rPr>
          <w:szCs w:val="28"/>
        </w:rPr>
        <w:t>Господарське право</w:t>
      </w:r>
      <w:r w:rsidR="00D12DF3">
        <w:rPr>
          <w:szCs w:val="28"/>
        </w:rPr>
        <w:t xml:space="preserve"> </w:t>
      </w:r>
      <w:r w:rsidR="006F79B2">
        <w:rPr>
          <w:szCs w:val="28"/>
        </w:rPr>
        <w:t>досліджу</w:t>
      </w:r>
      <w:r w:rsidR="00E727AE">
        <w:rPr>
          <w:szCs w:val="28"/>
        </w:rPr>
        <w:t xml:space="preserve">є </w:t>
      </w:r>
      <w:r>
        <w:rPr>
          <w:szCs w:val="28"/>
        </w:rPr>
        <w:t xml:space="preserve">суспільні відносини, </w:t>
      </w:r>
      <w:r w:rsidR="006F79B2">
        <w:rPr>
          <w:szCs w:val="28"/>
        </w:rPr>
        <w:t>що складаються у сфері економіки у процесі господарської діяльності підприємств, організацій та установ. Предмет регулювання господарського права – господарські правовідносини, що виникають у процесі організації та здійснення господарської діяльності між суб’єктами господарювання, а також між іншими суб’єктами та іншими учасниками відносин у сфері господарювання. Складність правового регулювання сфери господарювання зумовлена об’єктивними чинниками, а саме динамізмом та великою різноманітністю господарських відносин. Це підвищує вимоги до майбутніх фахівців щодо знань основ господарського права та практичних навичок його застосування в повсякденній правозастосовній практиці, у регулюванні господарських відносин на локальному рівні при розробці установчих та внутрішніх документів суб’єктів господарювання, господарських договорів.</w:t>
      </w:r>
    </w:p>
    <w:p w:rsidR="003C15FA" w:rsidRPr="004959E1" w:rsidRDefault="003C15FA" w:rsidP="003C15FA">
      <w:pPr>
        <w:ind w:firstLine="709"/>
        <w:jc w:val="both"/>
        <w:rPr>
          <w:color w:val="000000" w:themeColor="text1"/>
          <w:kern w:val="24"/>
        </w:rPr>
      </w:pPr>
      <w:r w:rsidRPr="00F77798">
        <w:rPr>
          <w:b/>
          <w:bCs/>
          <w:color w:val="000000" w:themeColor="text1"/>
          <w:kern w:val="24"/>
        </w:rPr>
        <w:t>2. Мета навчальної дисципліни:</w:t>
      </w:r>
      <w:r w:rsidRPr="00F77798">
        <w:rPr>
          <w:color w:val="000000" w:themeColor="text1"/>
          <w:kern w:val="24"/>
        </w:rPr>
        <w:t xml:space="preserve"> </w:t>
      </w:r>
    </w:p>
    <w:p w:rsidR="003C15FA" w:rsidRDefault="003C15FA" w:rsidP="003C15FA">
      <w:pPr>
        <w:tabs>
          <w:tab w:val="left" w:pos="284"/>
        </w:tabs>
        <w:spacing w:line="276" w:lineRule="auto"/>
        <w:ind w:firstLine="284"/>
        <w:jc w:val="both"/>
        <w:rPr>
          <w:b/>
          <w:caps/>
          <w:szCs w:val="28"/>
        </w:rPr>
      </w:pPr>
      <w:r>
        <w:rPr>
          <w:b/>
          <w:szCs w:val="28"/>
        </w:rPr>
        <w:t>М</w:t>
      </w:r>
      <w:r w:rsidRPr="00CF0F0C">
        <w:rPr>
          <w:b/>
          <w:szCs w:val="28"/>
        </w:rPr>
        <w:t>етою</w:t>
      </w:r>
      <w:r>
        <w:rPr>
          <w:szCs w:val="28"/>
        </w:rPr>
        <w:t xml:space="preserve"> </w:t>
      </w:r>
      <w:r w:rsidR="008F5BEB">
        <w:rPr>
          <w:szCs w:val="28"/>
        </w:rPr>
        <w:t>господарського</w:t>
      </w:r>
      <w:r>
        <w:rPr>
          <w:szCs w:val="28"/>
        </w:rPr>
        <w:t xml:space="preserve"> права як галузі є:</w:t>
      </w:r>
      <w:r>
        <w:rPr>
          <w:b/>
          <w:caps/>
          <w:szCs w:val="28"/>
        </w:rPr>
        <w:t xml:space="preserve"> </w:t>
      </w:r>
    </w:p>
    <w:p w:rsidR="008F5BEB" w:rsidRPr="004F714C" w:rsidRDefault="008F5BEB" w:rsidP="008F5BEB">
      <w:pPr>
        <w:ind w:firstLine="540"/>
        <w:jc w:val="both"/>
        <w:rPr>
          <w:spacing w:val="-4"/>
        </w:rPr>
      </w:pPr>
      <w:r w:rsidRPr="004F714C">
        <w:rPr>
          <w:spacing w:val="-4"/>
        </w:rPr>
        <w:t xml:space="preserve">а) </w:t>
      </w:r>
      <w:r w:rsidR="001C5A1A">
        <w:rPr>
          <w:spacing w:val="-4"/>
        </w:rPr>
        <w:t xml:space="preserve">поглибити </w:t>
      </w:r>
      <w:r w:rsidRPr="004F714C">
        <w:rPr>
          <w:spacing w:val="-4"/>
        </w:rPr>
        <w:t xml:space="preserve"> </w:t>
      </w:r>
      <w:r w:rsidRPr="004F714C">
        <w:rPr>
          <w:b/>
          <w:spacing w:val="-4"/>
        </w:rPr>
        <w:t>знання та розуміння</w:t>
      </w:r>
      <w:r w:rsidRPr="004F714C">
        <w:rPr>
          <w:spacing w:val="-4"/>
        </w:rPr>
        <w:t xml:space="preserve"> у предметній області </w:t>
      </w:r>
      <w:r>
        <w:rPr>
          <w:spacing w:val="-4"/>
        </w:rPr>
        <w:t>господарського права</w:t>
      </w:r>
      <w:r w:rsidRPr="004F714C">
        <w:rPr>
          <w:spacing w:val="-4"/>
        </w:rPr>
        <w:t xml:space="preserve">: </w:t>
      </w:r>
    </w:p>
    <w:p w:rsidR="008F5BEB" w:rsidRDefault="008F5BEB" w:rsidP="008F5BEB">
      <w:pPr>
        <w:numPr>
          <w:ilvl w:val="0"/>
          <w:numId w:val="16"/>
        </w:numPr>
        <w:ind w:left="426"/>
        <w:jc w:val="both"/>
      </w:pPr>
      <w:r w:rsidRPr="006035C8">
        <w:t xml:space="preserve">що безпосередньо являє собою господарська діяльність та </w:t>
      </w:r>
      <w:r>
        <w:t>господарське право</w:t>
      </w:r>
      <w:r w:rsidRPr="006035C8">
        <w:t xml:space="preserve">; </w:t>
      </w:r>
    </w:p>
    <w:p w:rsidR="008F5BEB" w:rsidRPr="006035C8" w:rsidRDefault="008F5BEB" w:rsidP="008F5BEB">
      <w:pPr>
        <w:numPr>
          <w:ilvl w:val="0"/>
          <w:numId w:val="16"/>
        </w:numPr>
        <w:ind w:left="426"/>
        <w:jc w:val="both"/>
      </w:pPr>
      <w:r w:rsidRPr="004778F6">
        <w:t>загальні положення щодо організації пр</w:t>
      </w:r>
      <w:r>
        <w:t>авової роботи у сфері господарю</w:t>
      </w:r>
      <w:r w:rsidRPr="004778F6">
        <w:t>вання;</w:t>
      </w:r>
    </w:p>
    <w:p w:rsidR="008F5BEB" w:rsidRPr="006035C8" w:rsidRDefault="008F5BEB" w:rsidP="008F5BEB">
      <w:pPr>
        <w:numPr>
          <w:ilvl w:val="0"/>
          <w:numId w:val="16"/>
        </w:numPr>
        <w:ind w:left="426"/>
        <w:jc w:val="both"/>
      </w:pPr>
      <w:r w:rsidRPr="006035C8">
        <w:t xml:space="preserve">особливості </w:t>
      </w:r>
      <w:r>
        <w:t>діяльності</w:t>
      </w:r>
      <w:r w:rsidRPr="006035C8">
        <w:t xml:space="preserve"> суб’єктів господарювання; </w:t>
      </w:r>
    </w:p>
    <w:p w:rsidR="008F5BEB" w:rsidRPr="006035C8" w:rsidRDefault="008F5BEB" w:rsidP="008F5BEB">
      <w:pPr>
        <w:numPr>
          <w:ilvl w:val="0"/>
          <w:numId w:val="16"/>
        </w:numPr>
        <w:ind w:left="426"/>
        <w:jc w:val="both"/>
      </w:pPr>
      <w:r w:rsidRPr="006035C8">
        <w:t xml:space="preserve">як підготувати та здійснити юридичний супровід різноманітних договорів; </w:t>
      </w:r>
    </w:p>
    <w:p w:rsidR="008F5BEB" w:rsidRPr="006035C8" w:rsidRDefault="008F5BEB" w:rsidP="008F5BEB">
      <w:pPr>
        <w:numPr>
          <w:ilvl w:val="0"/>
          <w:numId w:val="16"/>
        </w:numPr>
        <w:ind w:left="426"/>
        <w:jc w:val="both"/>
      </w:pPr>
      <w:r w:rsidRPr="006035C8">
        <w:t xml:space="preserve">яким чином здійснюється </w:t>
      </w:r>
      <w:r>
        <w:t>державне регулювання господарської діяльності;</w:t>
      </w:r>
    </w:p>
    <w:p w:rsidR="008F5BEB" w:rsidRPr="006035C8" w:rsidRDefault="008F5BEB" w:rsidP="008F5BEB">
      <w:pPr>
        <w:numPr>
          <w:ilvl w:val="0"/>
          <w:numId w:val="16"/>
        </w:numPr>
        <w:ind w:left="426"/>
        <w:jc w:val="both"/>
      </w:pPr>
      <w:r w:rsidRPr="006035C8">
        <w:t xml:space="preserve">як дотримуватись вимог </w:t>
      </w:r>
      <w:r>
        <w:t>конкурентного</w:t>
      </w:r>
      <w:r w:rsidRPr="006035C8">
        <w:t xml:space="preserve"> законодавства на підприємстві; </w:t>
      </w:r>
    </w:p>
    <w:p w:rsidR="008F5BEB" w:rsidRDefault="008F5BEB" w:rsidP="008F5BEB">
      <w:pPr>
        <w:numPr>
          <w:ilvl w:val="0"/>
          <w:numId w:val="16"/>
        </w:numPr>
        <w:ind w:left="426"/>
        <w:jc w:val="both"/>
      </w:pPr>
      <w:r w:rsidRPr="006035C8">
        <w:t>як оскаржувати рішення дій посадових осіб, правоохоронних і контролюючих органів тощо.</w:t>
      </w:r>
    </w:p>
    <w:p w:rsidR="008F5BEB" w:rsidRPr="004F714C" w:rsidRDefault="008F5BEB" w:rsidP="008F5BEB">
      <w:pPr>
        <w:ind w:firstLine="567"/>
        <w:jc w:val="both"/>
        <w:rPr>
          <w:spacing w:val="-8"/>
        </w:rPr>
      </w:pPr>
      <w:r w:rsidRPr="004F714C">
        <w:rPr>
          <w:spacing w:val="-8"/>
        </w:rPr>
        <w:t xml:space="preserve">б) виробити </w:t>
      </w:r>
      <w:r w:rsidRPr="004F714C">
        <w:rPr>
          <w:b/>
          <w:spacing w:val="-8"/>
        </w:rPr>
        <w:t>когнітивні вміння</w:t>
      </w:r>
      <w:r w:rsidRPr="004F714C">
        <w:rPr>
          <w:spacing w:val="-8"/>
        </w:rPr>
        <w:t xml:space="preserve"> у предметній області </w:t>
      </w:r>
      <w:r>
        <w:rPr>
          <w:spacing w:val="-4"/>
        </w:rPr>
        <w:t>господарського права</w:t>
      </w:r>
      <w:r w:rsidRPr="004F714C">
        <w:rPr>
          <w:spacing w:val="-8"/>
        </w:rPr>
        <w:t xml:space="preserve">: </w:t>
      </w:r>
    </w:p>
    <w:p w:rsidR="008F5BEB" w:rsidRDefault="008F5BEB" w:rsidP="008F5BEB">
      <w:pPr>
        <w:numPr>
          <w:ilvl w:val="0"/>
          <w:numId w:val="17"/>
        </w:numPr>
        <w:tabs>
          <w:tab w:val="clear" w:pos="1260"/>
        </w:tabs>
        <w:ind w:left="426"/>
        <w:jc w:val="both"/>
      </w:pPr>
      <w:r w:rsidRPr="006035C8">
        <w:t xml:space="preserve">добре орієнтуватись у сучасному </w:t>
      </w:r>
      <w:r>
        <w:t>господарському законодавстві;</w:t>
      </w:r>
    </w:p>
    <w:p w:rsidR="008F5BEB" w:rsidRDefault="008F5BEB" w:rsidP="008F5BEB">
      <w:pPr>
        <w:numPr>
          <w:ilvl w:val="0"/>
          <w:numId w:val="17"/>
        </w:numPr>
        <w:tabs>
          <w:tab w:val="clear" w:pos="1260"/>
        </w:tabs>
        <w:ind w:left="426"/>
        <w:jc w:val="both"/>
      </w:pPr>
      <w:r w:rsidRPr="00F54063">
        <w:t xml:space="preserve">виявляти тенденції, міру та форми впливу </w:t>
      </w:r>
      <w:r>
        <w:t>держави на господарську діяльність</w:t>
      </w:r>
      <w:r w:rsidRPr="00F54063">
        <w:t xml:space="preserve">; </w:t>
      </w:r>
    </w:p>
    <w:p w:rsidR="008F5BEB" w:rsidRDefault="008F5BEB" w:rsidP="008F5BEB">
      <w:pPr>
        <w:numPr>
          <w:ilvl w:val="0"/>
          <w:numId w:val="17"/>
        </w:numPr>
        <w:tabs>
          <w:tab w:val="clear" w:pos="1260"/>
        </w:tabs>
        <w:ind w:left="426"/>
        <w:jc w:val="both"/>
      </w:pPr>
      <w:r>
        <w:t>розрізняти особливості різноманітних господарських договорів;</w:t>
      </w:r>
    </w:p>
    <w:p w:rsidR="008F5BEB" w:rsidRPr="00F54063" w:rsidRDefault="008F5BEB" w:rsidP="008F5BEB">
      <w:pPr>
        <w:numPr>
          <w:ilvl w:val="0"/>
          <w:numId w:val="17"/>
        </w:numPr>
        <w:tabs>
          <w:tab w:val="clear" w:pos="1260"/>
        </w:tabs>
        <w:ind w:left="426"/>
        <w:jc w:val="both"/>
      </w:pPr>
      <w:r w:rsidRPr="004778F6">
        <w:t>правильно тлумачити положення чинного законодавства України та розробляти відповідні проекти внутрішньо-організаційних (локально-правових) документів</w:t>
      </w:r>
      <w:r>
        <w:t>, що затвер</w:t>
      </w:r>
      <w:r w:rsidRPr="004778F6">
        <w:t>джуються у процесі правозастосовної діяльності.</w:t>
      </w:r>
    </w:p>
    <w:p w:rsidR="008F5BEB" w:rsidRPr="00F54063" w:rsidRDefault="008F5BEB" w:rsidP="008F5BEB">
      <w:pPr>
        <w:ind w:firstLine="709"/>
        <w:jc w:val="both"/>
      </w:pPr>
      <w:r w:rsidRPr="00F54063">
        <w:t xml:space="preserve">в) прищепити </w:t>
      </w:r>
      <w:r w:rsidRPr="00F54063">
        <w:rPr>
          <w:b/>
        </w:rPr>
        <w:t>практичні навички</w:t>
      </w:r>
      <w:r w:rsidRPr="00F54063">
        <w:t xml:space="preserve"> у предметній області </w:t>
      </w:r>
      <w:r>
        <w:rPr>
          <w:spacing w:val="-4"/>
        </w:rPr>
        <w:t>юридичного супроводу господарської діяльності</w:t>
      </w:r>
      <w:r w:rsidRPr="00F54063">
        <w:t xml:space="preserve">: </w:t>
      </w:r>
    </w:p>
    <w:p w:rsidR="008F5BEB" w:rsidRDefault="008F5BEB" w:rsidP="008F5BEB">
      <w:pPr>
        <w:numPr>
          <w:ilvl w:val="0"/>
          <w:numId w:val="18"/>
        </w:numPr>
        <w:ind w:left="426"/>
        <w:jc w:val="both"/>
      </w:pPr>
      <w:r w:rsidRPr="004778F6">
        <w:t>вільно орієнтуватися в системі нормативно-правових приписів, що безпосередньо використовуються при виконанні функціональних та посадових обов’язків юрисконсульта, спеціальних порядках, пов’язаних із легалізацією діяльності суб’єктів господарювання, отриманням дозвільних документів тощо</w:t>
      </w:r>
      <w:r>
        <w:t>;</w:t>
      </w:r>
    </w:p>
    <w:p w:rsidR="008F5BEB" w:rsidRDefault="008F5BEB" w:rsidP="008F5BEB">
      <w:pPr>
        <w:numPr>
          <w:ilvl w:val="0"/>
          <w:numId w:val="18"/>
        </w:numPr>
        <w:ind w:left="426"/>
        <w:jc w:val="both"/>
      </w:pPr>
      <w:r>
        <w:t>представляти інтереси суб’єктів господарювання у загальних та спеціалізованих судах всіх інстанцій;</w:t>
      </w:r>
    </w:p>
    <w:p w:rsidR="008F5BEB" w:rsidRDefault="008F5BEB" w:rsidP="008F5BEB">
      <w:pPr>
        <w:numPr>
          <w:ilvl w:val="0"/>
          <w:numId w:val="18"/>
        </w:numPr>
        <w:ind w:left="426"/>
        <w:jc w:val="both"/>
      </w:pPr>
      <w:r>
        <w:t>складати господарські договори;</w:t>
      </w:r>
    </w:p>
    <w:p w:rsidR="003C15FA" w:rsidRDefault="008F5BEB" w:rsidP="008F5BEB">
      <w:pPr>
        <w:numPr>
          <w:ilvl w:val="0"/>
          <w:numId w:val="18"/>
        </w:numPr>
        <w:tabs>
          <w:tab w:val="left" w:pos="900"/>
        </w:tabs>
        <w:ind w:left="426"/>
        <w:jc w:val="both"/>
        <w:rPr>
          <w:szCs w:val="28"/>
        </w:rPr>
      </w:pPr>
      <w:r w:rsidRPr="006035C8">
        <w:t>надавати комплексну кваліфіковану юридичну допомогу при укладенні договорів, складанні статутних документів та ін.</w:t>
      </w:r>
    </w:p>
    <w:p w:rsidR="00E727AE" w:rsidRDefault="00E727AE" w:rsidP="00E727AE">
      <w:pPr>
        <w:pStyle w:val="a4"/>
        <w:spacing w:before="0" w:beforeAutospacing="0" w:after="0" w:afterAutospacing="0"/>
        <w:ind w:left="720"/>
        <w:jc w:val="both"/>
        <w:rPr>
          <w:color w:val="000000"/>
          <w:lang w:val="uk-UA"/>
        </w:rPr>
      </w:pPr>
      <w:r w:rsidRPr="00CC23CC">
        <w:rPr>
          <w:b/>
          <w:lang w:val="uk-UA"/>
        </w:rPr>
        <w:t xml:space="preserve">3. </w:t>
      </w:r>
      <w:proofErr w:type="spellStart"/>
      <w:r w:rsidRPr="00CC23CC">
        <w:rPr>
          <w:b/>
          <w:lang w:val="uk-UA"/>
        </w:rPr>
        <w:t>Пререквізити</w:t>
      </w:r>
      <w:proofErr w:type="spellEnd"/>
      <w:r w:rsidRPr="00CC23CC">
        <w:rPr>
          <w:b/>
          <w:lang w:val="uk-UA"/>
        </w:rPr>
        <w:t>.</w:t>
      </w:r>
      <w:r w:rsidRPr="00CC23CC">
        <w:rPr>
          <w:lang w:val="uk-UA"/>
        </w:rPr>
        <w:t xml:space="preserve"> Вивчення навчальної дисципліни «</w:t>
      </w:r>
      <w:r>
        <w:rPr>
          <w:lang w:val="uk-UA"/>
        </w:rPr>
        <w:t>Господарське</w:t>
      </w:r>
      <w:r w:rsidRPr="008021B7">
        <w:rPr>
          <w:lang w:val="uk-UA"/>
        </w:rPr>
        <w:t xml:space="preserve"> </w:t>
      </w:r>
      <w:r>
        <w:rPr>
          <w:lang w:val="uk-UA"/>
        </w:rPr>
        <w:t>право</w:t>
      </w:r>
      <w:r w:rsidRPr="008021B7">
        <w:rPr>
          <w:lang w:val="uk-UA"/>
        </w:rPr>
        <w:t>»</w:t>
      </w:r>
      <w:r w:rsidRPr="00CC23CC">
        <w:rPr>
          <w:b/>
          <w:lang w:val="uk-UA"/>
        </w:rPr>
        <w:t xml:space="preserve"> </w:t>
      </w:r>
      <w:r w:rsidRPr="00CC23CC">
        <w:rPr>
          <w:lang w:val="uk-UA"/>
        </w:rPr>
        <w:t xml:space="preserve">базується на засвоєнні знань з таких навчальних дисциплін </w:t>
      </w:r>
      <w:r>
        <w:rPr>
          <w:lang w:val="uk-UA"/>
        </w:rPr>
        <w:t>«Правознавство», «Податкова система», «Економіка підприємства».</w:t>
      </w:r>
    </w:p>
    <w:p w:rsidR="00E727AE" w:rsidRPr="00CC23CC" w:rsidRDefault="00E727AE" w:rsidP="00E727AE">
      <w:pPr>
        <w:pStyle w:val="a7"/>
        <w:widowControl w:val="0"/>
        <w:spacing w:after="0"/>
        <w:ind w:left="720"/>
        <w:jc w:val="both"/>
      </w:pPr>
      <w:r w:rsidRPr="00CC23CC">
        <w:rPr>
          <w:b/>
        </w:rPr>
        <w:t>4. Результати навчання:</w:t>
      </w:r>
      <w:r w:rsidRPr="00CC23CC">
        <w:t xml:space="preserve"> </w:t>
      </w:r>
    </w:p>
    <w:p w:rsidR="00E727AE" w:rsidRPr="00E77788" w:rsidRDefault="00E727AE" w:rsidP="00E727AE">
      <w:pPr>
        <w:pStyle w:val="a3"/>
        <w:tabs>
          <w:tab w:val="left" w:pos="0"/>
        </w:tabs>
      </w:pPr>
      <w:r w:rsidRPr="00E77788">
        <w:t>Відповідно до освітньо-професійної програми підготовки бакалаврів галузі знань 07 «Управління та адміністрування» за спеціальністю 071 «Облік і оподаткування» (освітня програма «Облік і оподаткування») вивчення дисципліни «</w:t>
      </w:r>
      <w:r>
        <w:t>Господарське право</w:t>
      </w:r>
      <w:r w:rsidRPr="00E77788">
        <w:t xml:space="preserve">» сприяє формуванню таких </w:t>
      </w:r>
      <w:proofErr w:type="spellStart"/>
      <w:r w:rsidRPr="00E77788">
        <w:t>компетентностей</w:t>
      </w:r>
      <w:proofErr w:type="spellEnd"/>
      <w:r w:rsidRPr="00E77788">
        <w:t xml:space="preserve"> і програмних результатів навчання:</w:t>
      </w:r>
    </w:p>
    <w:p w:rsidR="00E727AE" w:rsidRPr="00E727AE" w:rsidRDefault="00E727AE" w:rsidP="00E727AE">
      <w:pPr>
        <w:pStyle w:val="a3"/>
        <w:numPr>
          <w:ilvl w:val="0"/>
          <w:numId w:val="18"/>
        </w:numPr>
        <w:tabs>
          <w:tab w:val="left" w:pos="0"/>
        </w:tabs>
        <w:rPr>
          <w:b/>
          <w:bCs/>
          <w:i/>
          <w:lang w:eastAsia="en-US"/>
        </w:rPr>
      </w:pPr>
      <w:r w:rsidRPr="00E727AE">
        <w:rPr>
          <w:b/>
          <w:bCs/>
          <w:i/>
          <w:lang w:eastAsia="en-US"/>
        </w:rPr>
        <w:t>Загальні компетентності:</w:t>
      </w:r>
    </w:p>
    <w:p w:rsidR="00E727AE" w:rsidRPr="00534BA1" w:rsidRDefault="00E727AE" w:rsidP="00E727AE">
      <w:pPr>
        <w:pStyle w:val="a4"/>
        <w:numPr>
          <w:ilvl w:val="0"/>
          <w:numId w:val="18"/>
        </w:numPr>
        <w:spacing w:before="0" w:beforeAutospacing="0" w:after="0" w:afterAutospacing="0"/>
        <w:jc w:val="both"/>
        <w:rPr>
          <w:color w:val="000000"/>
          <w:lang w:val="uk-UA"/>
        </w:rPr>
      </w:pPr>
      <w:r>
        <w:rPr>
          <w:color w:val="000000"/>
          <w:lang w:val="uk-UA"/>
        </w:rPr>
        <w:lastRenderedPageBreak/>
        <w:t>ЗК0</w:t>
      </w:r>
      <w:r w:rsidRPr="00534BA1">
        <w:rPr>
          <w:color w:val="000000"/>
          <w:lang w:val="uk-UA"/>
        </w:rPr>
        <w:t>1. Здатність вчитися і оволодівати сучасними знаннями.</w:t>
      </w:r>
    </w:p>
    <w:p w:rsidR="00E727AE" w:rsidRPr="00534BA1" w:rsidRDefault="00E727AE" w:rsidP="00E727AE">
      <w:pPr>
        <w:pStyle w:val="a4"/>
        <w:numPr>
          <w:ilvl w:val="0"/>
          <w:numId w:val="18"/>
        </w:numPr>
        <w:spacing w:before="0" w:beforeAutospacing="0" w:after="0" w:afterAutospacing="0"/>
        <w:jc w:val="both"/>
        <w:rPr>
          <w:color w:val="000000"/>
          <w:lang w:val="uk-UA"/>
        </w:rPr>
      </w:pPr>
      <w:r>
        <w:rPr>
          <w:color w:val="000000"/>
          <w:lang w:val="uk-UA"/>
        </w:rPr>
        <w:t>ЗК0</w:t>
      </w:r>
      <w:r w:rsidRPr="00534BA1">
        <w:rPr>
          <w:color w:val="000000"/>
          <w:lang w:val="uk-UA"/>
        </w:rPr>
        <w:t>2. Здатність до абстрактного мислення, аналізу та синтезу.</w:t>
      </w:r>
    </w:p>
    <w:p w:rsidR="00E727AE" w:rsidRPr="00534BA1" w:rsidRDefault="00E727AE" w:rsidP="00E727AE">
      <w:pPr>
        <w:pStyle w:val="a4"/>
        <w:numPr>
          <w:ilvl w:val="0"/>
          <w:numId w:val="18"/>
        </w:numPr>
        <w:spacing w:before="0" w:beforeAutospacing="0" w:after="0" w:afterAutospacing="0"/>
        <w:jc w:val="both"/>
        <w:rPr>
          <w:color w:val="000000"/>
          <w:lang w:val="uk-UA"/>
        </w:rPr>
      </w:pPr>
      <w:r>
        <w:rPr>
          <w:color w:val="000000"/>
          <w:lang w:val="uk-UA"/>
        </w:rPr>
        <w:t>ЗК12</w:t>
      </w:r>
      <w:r w:rsidRPr="00534BA1">
        <w:rPr>
          <w:color w:val="000000"/>
          <w:lang w:val="uk-UA"/>
        </w:rPr>
        <w:t xml:space="preserve">. </w:t>
      </w:r>
      <w:r>
        <w:rPr>
          <w:color w:val="000000"/>
          <w:lang w:val="uk-UA"/>
        </w:rPr>
        <w:t xml:space="preserve">Здатність діяти соціально </w:t>
      </w:r>
      <w:proofErr w:type="spellStart"/>
      <w:r>
        <w:rPr>
          <w:color w:val="000000"/>
          <w:lang w:val="uk-UA"/>
        </w:rPr>
        <w:t>відповідально</w:t>
      </w:r>
      <w:proofErr w:type="spellEnd"/>
      <w:r>
        <w:rPr>
          <w:color w:val="000000"/>
          <w:lang w:val="uk-UA"/>
        </w:rPr>
        <w:t xml:space="preserve"> та свідомо</w:t>
      </w:r>
      <w:r w:rsidRPr="00534BA1">
        <w:rPr>
          <w:color w:val="000000"/>
          <w:lang w:val="uk-UA"/>
        </w:rPr>
        <w:t>.</w:t>
      </w:r>
    </w:p>
    <w:p w:rsidR="00E727AE" w:rsidRPr="00534BA1" w:rsidRDefault="00E727AE" w:rsidP="00E727AE">
      <w:pPr>
        <w:pStyle w:val="a4"/>
        <w:numPr>
          <w:ilvl w:val="0"/>
          <w:numId w:val="18"/>
        </w:numPr>
        <w:spacing w:before="0" w:beforeAutospacing="0" w:after="0" w:afterAutospacing="0"/>
        <w:jc w:val="both"/>
        <w:rPr>
          <w:color w:val="000000"/>
          <w:lang w:val="uk-UA"/>
        </w:rPr>
      </w:pPr>
      <w:r>
        <w:rPr>
          <w:color w:val="000000"/>
          <w:lang w:val="uk-UA"/>
        </w:rPr>
        <w:t>ЗК14</w:t>
      </w:r>
      <w:r w:rsidRPr="00534BA1">
        <w:rPr>
          <w:color w:val="000000"/>
          <w:lang w:val="uk-UA"/>
        </w:rPr>
        <w:t xml:space="preserve">. Здатність </w:t>
      </w:r>
      <w:r>
        <w:rPr>
          <w:color w:val="000000"/>
          <w:lang w:val="uk-UA"/>
        </w:rPr>
        <w:t>реалізовувати свої права та обов’язки як члена суспільства, верховенства права, прав і свобод людини і громадянина України</w:t>
      </w:r>
      <w:r w:rsidRPr="00534BA1">
        <w:rPr>
          <w:color w:val="000000"/>
          <w:lang w:val="uk-UA"/>
        </w:rPr>
        <w:t>.</w:t>
      </w:r>
    </w:p>
    <w:p w:rsidR="00E727AE" w:rsidRPr="00E727AE" w:rsidRDefault="00E727AE" w:rsidP="00E727AE">
      <w:pPr>
        <w:pStyle w:val="a3"/>
        <w:widowControl w:val="0"/>
        <w:numPr>
          <w:ilvl w:val="0"/>
          <w:numId w:val="18"/>
        </w:numPr>
        <w:rPr>
          <w:b/>
          <w:i/>
        </w:rPr>
      </w:pPr>
      <w:r w:rsidRPr="00E727AE">
        <w:rPr>
          <w:b/>
          <w:i/>
        </w:rPr>
        <w:t>Фахові компетентності  спеціальності:</w:t>
      </w:r>
    </w:p>
    <w:p w:rsidR="00E727AE" w:rsidRDefault="00E727AE" w:rsidP="00E727AE">
      <w:pPr>
        <w:pStyle w:val="a3"/>
        <w:widowControl w:val="0"/>
        <w:numPr>
          <w:ilvl w:val="0"/>
          <w:numId w:val="18"/>
        </w:numPr>
      </w:pPr>
      <w:r w:rsidRPr="00E77788">
        <w:t>СК04. Застосовувати знання права та податкового законодавства в практичній діяльності суб’єктів господарювання.</w:t>
      </w:r>
    </w:p>
    <w:p w:rsidR="00E727AE" w:rsidRDefault="00E727AE" w:rsidP="00E727AE">
      <w:pPr>
        <w:pStyle w:val="a3"/>
        <w:widowControl w:val="0"/>
        <w:numPr>
          <w:ilvl w:val="0"/>
          <w:numId w:val="18"/>
        </w:numPr>
      </w:pPr>
      <w:r>
        <w:t>СК08. Ідентифікувати та оцінювати ризики недосягнення управлінських цілей суб’єкта господарювання, недотримання ним законодавства та регулювання діяльності, недостовірності звітності, збереження й використання його ресурсів.</w:t>
      </w:r>
    </w:p>
    <w:p w:rsidR="00E727AE" w:rsidRPr="00E77788" w:rsidRDefault="00E727AE" w:rsidP="00E727AE">
      <w:pPr>
        <w:pStyle w:val="a3"/>
        <w:widowControl w:val="0"/>
        <w:numPr>
          <w:ilvl w:val="0"/>
          <w:numId w:val="18"/>
        </w:numPr>
      </w:pPr>
      <w:r>
        <w:t>СК11. Демонструвати розуміння вимог щодо професійної діяльності, зумовлених необхідність забезпечення сталого розвитку України, її зміцнення як демократичної, соціальної, правової держави</w:t>
      </w:r>
    </w:p>
    <w:p w:rsidR="00E727AE" w:rsidRPr="00E727AE" w:rsidRDefault="00E727AE" w:rsidP="00E727AE">
      <w:pPr>
        <w:pStyle w:val="a3"/>
        <w:widowControl w:val="0"/>
        <w:numPr>
          <w:ilvl w:val="0"/>
          <w:numId w:val="18"/>
        </w:numPr>
        <w:rPr>
          <w:i/>
        </w:rPr>
      </w:pPr>
      <w:r w:rsidRPr="00E727AE">
        <w:rPr>
          <w:b/>
          <w:i/>
        </w:rPr>
        <w:t>Очікувані</w:t>
      </w:r>
      <w:r w:rsidRPr="00E727AE">
        <w:rPr>
          <w:i/>
        </w:rPr>
        <w:t xml:space="preserve"> </w:t>
      </w:r>
      <w:r w:rsidRPr="00E727AE">
        <w:rPr>
          <w:b/>
          <w:i/>
        </w:rPr>
        <w:t>програмні результати навчання:</w:t>
      </w:r>
      <w:r w:rsidRPr="00E727AE">
        <w:rPr>
          <w:i/>
        </w:rPr>
        <w:t xml:space="preserve"> </w:t>
      </w:r>
    </w:p>
    <w:p w:rsidR="00E727AE" w:rsidRDefault="00E727AE" w:rsidP="00E727AE">
      <w:pPr>
        <w:pStyle w:val="a3"/>
        <w:numPr>
          <w:ilvl w:val="0"/>
          <w:numId w:val="18"/>
        </w:numPr>
      </w:pPr>
      <w:r w:rsidRPr="00E77788">
        <w:t>ПР0</w:t>
      </w:r>
      <w:r>
        <w:t>7</w:t>
      </w:r>
      <w:r w:rsidRPr="00E77788">
        <w:t xml:space="preserve">. Знати </w:t>
      </w:r>
      <w:r>
        <w:t>механізми функціонування бюджетної та податкової систем України та враховувати їх особливості з метою організації обліку, вибору системи оподаткування та формування звітності на підприємствах.</w:t>
      </w:r>
    </w:p>
    <w:p w:rsidR="00E727AE" w:rsidRDefault="00E727AE" w:rsidP="00E727AE">
      <w:pPr>
        <w:pStyle w:val="a3"/>
        <w:numPr>
          <w:ilvl w:val="0"/>
          <w:numId w:val="18"/>
        </w:numPr>
      </w:pPr>
      <w:r>
        <w:t>ПР21. Розуміти вимоги до діяльності за спеціальністю, зумовлені необхідністю забезпечення сталого розвитку України, її зміцнення як демократичної, соціальної, правової держави</w:t>
      </w:r>
    </w:p>
    <w:p w:rsidR="00E727AE" w:rsidRPr="00E77788" w:rsidRDefault="00E727AE" w:rsidP="00E727AE">
      <w:pPr>
        <w:pStyle w:val="a3"/>
        <w:numPr>
          <w:ilvl w:val="0"/>
          <w:numId w:val="18"/>
        </w:numPr>
      </w:pPr>
      <w:r>
        <w:t>ПР22. Розуміти і реалізовувати свої права і обов’язки як члена суспільства, усвідомлюючи цінності демократичного суспільства, верховенства права, прав і свобод людини і громадянина в Україні.</w:t>
      </w:r>
    </w:p>
    <w:p w:rsidR="003C15FA" w:rsidRDefault="003C15FA" w:rsidP="003C15FA">
      <w:pPr>
        <w:tabs>
          <w:tab w:val="left" w:pos="900"/>
        </w:tabs>
        <w:ind w:firstLine="284"/>
        <w:jc w:val="both"/>
        <w:rPr>
          <w:szCs w:val="28"/>
        </w:rPr>
      </w:pPr>
    </w:p>
    <w:p w:rsidR="003C15FA" w:rsidRPr="006550FB" w:rsidRDefault="003C15FA" w:rsidP="003C15FA">
      <w:pPr>
        <w:ind w:firstLine="709"/>
        <w:jc w:val="center"/>
        <w:rPr>
          <w:color w:val="000000" w:themeColor="text1"/>
          <w:kern w:val="24"/>
        </w:rPr>
      </w:pPr>
      <w:r>
        <w:rPr>
          <w:b/>
          <w:bCs/>
          <w:color w:val="000000" w:themeColor="text1"/>
          <w:kern w:val="24"/>
        </w:rPr>
        <w:t>5</w:t>
      </w:r>
      <w:r w:rsidRPr="006550FB">
        <w:rPr>
          <w:b/>
          <w:bCs/>
          <w:color w:val="000000" w:themeColor="text1"/>
          <w:kern w:val="24"/>
        </w:rPr>
        <w:t>. Опис навчальної дисципліни</w:t>
      </w:r>
    </w:p>
    <w:p w:rsidR="003C15FA" w:rsidRPr="00FD054B" w:rsidRDefault="003C15FA" w:rsidP="003C15FA">
      <w:pPr>
        <w:ind w:firstLine="709"/>
        <w:jc w:val="center"/>
        <w:rPr>
          <w:b/>
          <w:bCs/>
          <w:color w:val="000000" w:themeColor="text1"/>
          <w:kern w:val="24"/>
        </w:rPr>
      </w:pPr>
      <w:r>
        <w:rPr>
          <w:b/>
          <w:bCs/>
          <w:color w:val="000000" w:themeColor="text1"/>
          <w:kern w:val="24"/>
        </w:rPr>
        <w:t>5</w:t>
      </w:r>
      <w:r w:rsidRPr="00FD054B">
        <w:rPr>
          <w:b/>
          <w:bCs/>
          <w:color w:val="000000" w:themeColor="text1"/>
          <w:kern w:val="24"/>
        </w:rPr>
        <w:t>.1. Загальна інформація</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4"/>
        <w:gridCol w:w="625"/>
        <w:gridCol w:w="1190"/>
        <w:gridCol w:w="870"/>
        <w:gridCol w:w="567"/>
        <w:gridCol w:w="567"/>
        <w:gridCol w:w="567"/>
        <w:gridCol w:w="567"/>
        <w:gridCol w:w="708"/>
        <w:gridCol w:w="709"/>
        <w:gridCol w:w="1418"/>
      </w:tblGrid>
      <w:tr w:rsidR="003C15FA" w:rsidRPr="008548E4" w:rsidTr="007E75B5">
        <w:trPr>
          <w:trHeight w:val="308"/>
          <w:jc w:val="center"/>
        </w:trPr>
        <w:tc>
          <w:tcPr>
            <w:tcW w:w="1418" w:type="dxa"/>
            <w:vMerge w:val="restart"/>
            <w:shd w:val="clear" w:color="auto" w:fill="auto"/>
            <w:vAlign w:val="center"/>
          </w:tcPr>
          <w:p w:rsidR="003C15FA" w:rsidRPr="00FD054B" w:rsidRDefault="003C15FA" w:rsidP="007E75B5">
            <w:pPr>
              <w:jc w:val="center"/>
              <w:rPr>
                <w:b/>
              </w:rPr>
            </w:pPr>
            <w:r w:rsidRPr="00FD054B">
              <w:rPr>
                <w:b/>
              </w:rPr>
              <w:t>Форма навчання</w:t>
            </w:r>
          </w:p>
        </w:tc>
        <w:tc>
          <w:tcPr>
            <w:tcW w:w="854" w:type="dxa"/>
            <w:vMerge w:val="restart"/>
            <w:shd w:val="clear" w:color="auto" w:fill="auto"/>
            <w:textDirection w:val="btLr"/>
            <w:vAlign w:val="center"/>
          </w:tcPr>
          <w:p w:rsidR="003C15FA" w:rsidRPr="00FD054B" w:rsidRDefault="003C15FA" w:rsidP="007E75B5">
            <w:pPr>
              <w:jc w:val="center"/>
              <w:rPr>
                <w:b/>
              </w:rPr>
            </w:pPr>
            <w:r w:rsidRPr="00FD054B">
              <w:rPr>
                <w:b/>
              </w:rPr>
              <w:t>Рік підготовки</w:t>
            </w:r>
          </w:p>
        </w:tc>
        <w:tc>
          <w:tcPr>
            <w:tcW w:w="625" w:type="dxa"/>
            <w:vMerge w:val="restart"/>
            <w:shd w:val="clear" w:color="auto" w:fill="auto"/>
            <w:textDirection w:val="btLr"/>
            <w:vAlign w:val="center"/>
          </w:tcPr>
          <w:p w:rsidR="003C15FA" w:rsidRPr="00FD054B" w:rsidRDefault="003C15FA" w:rsidP="007E75B5">
            <w:pPr>
              <w:jc w:val="center"/>
              <w:rPr>
                <w:b/>
              </w:rPr>
            </w:pPr>
            <w:r w:rsidRPr="00FD054B">
              <w:rPr>
                <w:b/>
              </w:rPr>
              <w:t>Семестр</w:t>
            </w:r>
          </w:p>
        </w:tc>
        <w:tc>
          <w:tcPr>
            <w:tcW w:w="2060" w:type="dxa"/>
            <w:gridSpan w:val="2"/>
          </w:tcPr>
          <w:p w:rsidR="003C15FA" w:rsidRPr="00FD054B" w:rsidRDefault="003C15FA" w:rsidP="007E75B5">
            <w:pPr>
              <w:jc w:val="center"/>
              <w:rPr>
                <w:b/>
              </w:rPr>
            </w:pPr>
            <w:r w:rsidRPr="00FD054B">
              <w:rPr>
                <w:b/>
              </w:rPr>
              <w:t>Кількість</w:t>
            </w:r>
          </w:p>
        </w:tc>
        <w:tc>
          <w:tcPr>
            <w:tcW w:w="3685" w:type="dxa"/>
            <w:gridSpan w:val="6"/>
            <w:shd w:val="clear" w:color="auto" w:fill="auto"/>
            <w:vAlign w:val="center"/>
          </w:tcPr>
          <w:p w:rsidR="003C15FA" w:rsidRPr="00FD054B" w:rsidRDefault="003C15FA" w:rsidP="007E75B5">
            <w:pPr>
              <w:jc w:val="center"/>
              <w:rPr>
                <w:b/>
              </w:rPr>
            </w:pPr>
            <w:r w:rsidRPr="00FD054B">
              <w:rPr>
                <w:b/>
              </w:rPr>
              <w:t>Кількість годин</w:t>
            </w:r>
          </w:p>
        </w:tc>
        <w:tc>
          <w:tcPr>
            <w:tcW w:w="1418" w:type="dxa"/>
            <w:vMerge w:val="restart"/>
            <w:shd w:val="clear" w:color="auto" w:fill="auto"/>
            <w:vAlign w:val="center"/>
          </w:tcPr>
          <w:p w:rsidR="003C15FA" w:rsidRPr="00FD054B" w:rsidRDefault="003C15FA" w:rsidP="007E75B5">
            <w:pPr>
              <w:jc w:val="center"/>
              <w:rPr>
                <w:b/>
              </w:rPr>
            </w:pPr>
            <w:r w:rsidRPr="00FD054B">
              <w:rPr>
                <w:b/>
              </w:rPr>
              <w:t>Вид підсумкового контролю</w:t>
            </w:r>
          </w:p>
        </w:tc>
      </w:tr>
      <w:tr w:rsidR="003C15FA" w:rsidRPr="008548E4" w:rsidTr="007E75B5">
        <w:trPr>
          <w:cantSplit/>
          <w:trHeight w:val="1810"/>
          <w:jc w:val="center"/>
        </w:trPr>
        <w:tc>
          <w:tcPr>
            <w:tcW w:w="1418" w:type="dxa"/>
            <w:vMerge/>
            <w:shd w:val="clear" w:color="auto" w:fill="auto"/>
            <w:vAlign w:val="center"/>
          </w:tcPr>
          <w:p w:rsidR="003C15FA" w:rsidRPr="00FD054B" w:rsidRDefault="003C15FA" w:rsidP="007E75B5"/>
        </w:tc>
        <w:tc>
          <w:tcPr>
            <w:tcW w:w="854" w:type="dxa"/>
            <w:vMerge/>
            <w:shd w:val="clear" w:color="auto" w:fill="auto"/>
            <w:vAlign w:val="center"/>
          </w:tcPr>
          <w:p w:rsidR="003C15FA" w:rsidRPr="00FD054B" w:rsidRDefault="003C15FA" w:rsidP="007E75B5">
            <w:pPr>
              <w:jc w:val="center"/>
            </w:pPr>
          </w:p>
        </w:tc>
        <w:tc>
          <w:tcPr>
            <w:tcW w:w="625" w:type="dxa"/>
            <w:vMerge/>
            <w:shd w:val="clear" w:color="auto" w:fill="auto"/>
            <w:vAlign w:val="center"/>
          </w:tcPr>
          <w:p w:rsidR="003C15FA" w:rsidRPr="00FD054B" w:rsidRDefault="003C15FA" w:rsidP="007E75B5">
            <w:pPr>
              <w:jc w:val="center"/>
            </w:pPr>
          </w:p>
        </w:tc>
        <w:tc>
          <w:tcPr>
            <w:tcW w:w="1190" w:type="dxa"/>
            <w:vAlign w:val="center"/>
          </w:tcPr>
          <w:p w:rsidR="003C15FA" w:rsidRPr="00FD054B" w:rsidRDefault="003C15FA" w:rsidP="007E75B5">
            <w:pPr>
              <w:jc w:val="center"/>
              <w:rPr>
                <w:b/>
              </w:rPr>
            </w:pPr>
            <w:r w:rsidRPr="00FD054B">
              <w:rPr>
                <w:b/>
              </w:rPr>
              <w:t>кредитів</w:t>
            </w:r>
          </w:p>
        </w:tc>
        <w:tc>
          <w:tcPr>
            <w:tcW w:w="870" w:type="dxa"/>
            <w:vAlign w:val="center"/>
          </w:tcPr>
          <w:p w:rsidR="003C15FA" w:rsidRPr="00FD054B" w:rsidRDefault="003C15FA" w:rsidP="007E75B5">
            <w:pPr>
              <w:jc w:val="center"/>
              <w:rPr>
                <w:b/>
              </w:rPr>
            </w:pPr>
            <w:r w:rsidRPr="00FD054B">
              <w:rPr>
                <w:b/>
              </w:rPr>
              <w:t>годин</w:t>
            </w:r>
          </w:p>
        </w:tc>
        <w:tc>
          <w:tcPr>
            <w:tcW w:w="567" w:type="dxa"/>
            <w:shd w:val="clear" w:color="auto" w:fill="auto"/>
            <w:textDirection w:val="btLr"/>
            <w:vAlign w:val="center"/>
          </w:tcPr>
          <w:p w:rsidR="003C15FA" w:rsidRPr="00FD054B" w:rsidRDefault="003C15FA" w:rsidP="007E75B5">
            <w:pPr>
              <w:jc w:val="center"/>
              <w:rPr>
                <w:b/>
              </w:rPr>
            </w:pPr>
            <w:r w:rsidRPr="00FD054B">
              <w:rPr>
                <w:b/>
              </w:rPr>
              <w:t>лекції</w:t>
            </w:r>
          </w:p>
        </w:tc>
        <w:tc>
          <w:tcPr>
            <w:tcW w:w="567" w:type="dxa"/>
            <w:shd w:val="clear" w:color="auto" w:fill="auto"/>
            <w:textDirection w:val="btLr"/>
            <w:vAlign w:val="center"/>
          </w:tcPr>
          <w:p w:rsidR="003C15FA" w:rsidRPr="00FD054B" w:rsidRDefault="003C15FA" w:rsidP="007E75B5">
            <w:pPr>
              <w:jc w:val="center"/>
              <w:rPr>
                <w:b/>
              </w:rPr>
            </w:pPr>
            <w:r w:rsidRPr="00FD054B">
              <w:rPr>
                <w:b/>
              </w:rPr>
              <w:t>практичні</w:t>
            </w:r>
          </w:p>
        </w:tc>
        <w:tc>
          <w:tcPr>
            <w:tcW w:w="567" w:type="dxa"/>
            <w:shd w:val="clear" w:color="auto" w:fill="auto"/>
            <w:textDirection w:val="btLr"/>
            <w:vAlign w:val="center"/>
          </w:tcPr>
          <w:p w:rsidR="003C15FA" w:rsidRPr="00FD054B" w:rsidRDefault="003C15FA" w:rsidP="007E75B5">
            <w:pPr>
              <w:jc w:val="center"/>
              <w:rPr>
                <w:b/>
              </w:rPr>
            </w:pPr>
            <w:r w:rsidRPr="00FD054B">
              <w:rPr>
                <w:b/>
              </w:rPr>
              <w:t>семінарські</w:t>
            </w:r>
          </w:p>
        </w:tc>
        <w:tc>
          <w:tcPr>
            <w:tcW w:w="567" w:type="dxa"/>
            <w:shd w:val="clear" w:color="auto" w:fill="auto"/>
            <w:textDirection w:val="btLr"/>
            <w:vAlign w:val="center"/>
          </w:tcPr>
          <w:p w:rsidR="003C15FA" w:rsidRPr="00FD054B" w:rsidRDefault="003C15FA" w:rsidP="007E75B5">
            <w:pPr>
              <w:jc w:val="center"/>
              <w:rPr>
                <w:b/>
              </w:rPr>
            </w:pPr>
            <w:r w:rsidRPr="00FD054B">
              <w:rPr>
                <w:b/>
              </w:rPr>
              <w:t>лабораторні</w:t>
            </w:r>
          </w:p>
        </w:tc>
        <w:tc>
          <w:tcPr>
            <w:tcW w:w="708" w:type="dxa"/>
            <w:shd w:val="clear" w:color="auto" w:fill="auto"/>
            <w:textDirection w:val="btLr"/>
            <w:vAlign w:val="center"/>
          </w:tcPr>
          <w:p w:rsidR="003C15FA" w:rsidRPr="00FD054B" w:rsidRDefault="003C15FA" w:rsidP="007E75B5">
            <w:pPr>
              <w:jc w:val="center"/>
              <w:rPr>
                <w:b/>
              </w:rPr>
            </w:pPr>
            <w:r w:rsidRPr="00FD054B">
              <w:rPr>
                <w:b/>
              </w:rPr>
              <w:t>самостійна</w:t>
            </w:r>
            <w:r w:rsidRPr="00FD054B">
              <w:rPr>
                <w:b/>
                <w:color w:val="FF0000"/>
              </w:rPr>
              <w:t xml:space="preserve"> </w:t>
            </w:r>
            <w:r w:rsidRPr="00FD054B">
              <w:rPr>
                <w:b/>
              </w:rPr>
              <w:t>робота</w:t>
            </w:r>
          </w:p>
        </w:tc>
        <w:tc>
          <w:tcPr>
            <w:tcW w:w="709" w:type="dxa"/>
            <w:shd w:val="clear" w:color="auto" w:fill="auto"/>
            <w:textDirection w:val="btLr"/>
            <w:vAlign w:val="center"/>
          </w:tcPr>
          <w:p w:rsidR="003C15FA" w:rsidRPr="00FD054B" w:rsidRDefault="003C15FA" w:rsidP="007E75B5">
            <w:pPr>
              <w:jc w:val="center"/>
              <w:rPr>
                <w:b/>
              </w:rPr>
            </w:pPr>
            <w:r w:rsidRPr="00FD054B">
              <w:rPr>
                <w:b/>
              </w:rPr>
              <w:t>індивідуальні завдання</w:t>
            </w:r>
          </w:p>
        </w:tc>
        <w:tc>
          <w:tcPr>
            <w:tcW w:w="1418" w:type="dxa"/>
            <w:vMerge/>
            <w:shd w:val="clear" w:color="auto" w:fill="auto"/>
            <w:textDirection w:val="btLr"/>
            <w:vAlign w:val="center"/>
          </w:tcPr>
          <w:p w:rsidR="003C15FA" w:rsidRPr="00FD054B" w:rsidRDefault="003C15FA" w:rsidP="007E75B5">
            <w:pPr>
              <w:jc w:val="center"/>
            </w:pPr>
          </w:p>
        </w:tc>
      </w:tr>
      <w:tr w:rsidR="003C15FA" w:rsidRPr="008548E4" w:rsidTr="007E75B5">
        <w:trPr>
          <w:trHeight w:val="627"/>
          <w:jc w:val="center"/>
        </w:trPr>
        <w:tc>
          <w:tcPr>
            <w:tcW w:w="1418" w:type="dxa"/>
            <w:shd w:val="clear" w:color="auto" w:fill="auto"/>
            <w:vAlign w:val="center"/>
          </w:tcPr>
          <w:p w:rsidR="003C15FA" w:rsidRPr="00FD054B" w:rsidRDefault="003C15FA" w:rsidP="007E75B5">
            <w:pPr>
              <w:rPr>
                <w:b/>
              </w:rPr>
            </w:pPr>
            <w:r w:rsidRPr="00FD054B">
              <w:rPr>
                <w:b/>
              </w:rPr>
              <w:t>Денна</w:t>
            </w:r>
          </w:p>
        </w:tc>
        <w:tc>
          <w:tcPr>
            <w:tcW w:w="854" w:type="dxa"/>
            <w:shd w:val="clear" w:color="auto" w:fill="auto"/>
            <w:vAlign w:val="center"/>
          </w:tcPr>
          <w:p w:rsidR="003C15FA" w:rsidRPr="008823E9" w:rsidRDefault="00E727AE" w:rsidP="007E75B5">
            <w:pPr>
              <w:jc w:val="center"/>
            </w:pPr>
            <w:r>
              <w:t>4</w:t>
            </w:r>
          </w:p>
        </w:tc>
        <w:tc>
          <w:tcPr>
            <w:tcW w:w="625" w:type="dxa"/>
            <w:shd w:val="clear" w:color="auto" w:fill="auto"/>
            <w:vAlign w:val="center"/>
          </w:tcPr>
          <w:p w:rsidR="003C15FA" w:rsidRPr="00FD054B" w:rsidRDefault="00E727AE" w:rsidP="007E75B5">
            <w:pPr>
              <w:jc w:val="center"/>
            </w:pPr>
            <w:r>
              <w:t>8</w:t>
            </w:r>
          </w:p>
        </w:tc>
        <w:tc>
          <w:tcPr>
            <w:tcW w:w="1190" w:type="dxa"/>
            <w:vAlign w:val="center"/>
          </w:tcPr>
          <w:p w:rsidR="003C15FA" w:rsidRPr="00FD054B" w:rsidRDefault="00E727AE" w:rsidP="007E75B5">
            <w:pPr>
              <w:jc w:val="center"/>
            </w:pPr>
            <w:r>
              <w:t>4</w:t>
            </w:r>
          </w:p>
        </w:tc>
        <w:tc>
          <w:tcPr>
            <w:tcW w:w="870" w:type="dxa"/>
            <w:vAlign w:val="center"/>
          </w:tcPr>
          <w:p w:rsidR="003C15FA" w:rsidRPr="00FD054B" w:rsidRDefault="00E727AE" w:rsidP="007E75B5">
            <w:pPr>
              <w:jc w:val="center"/>
            </w:pPr>
            <w:r>
              <w:t>120</w:t>
            </w:r>
          </w:p>
        </w:tc>
        <w:tc>
          <w:tcPr>
            <w:tcW w:w="567" w:type="dxa"/>
            <w:shd w:val="clear" w:color="auto" w:fill="auto"/>
            <w:vAlign w:val="center"/>
          </w:tcPr>
          <w:p w:rsidR="003C15FA" w:rsidRPr="008823E9" w:rsidRDefault="00E727AE" w:rsidP="007E75B5">
            <w:pPr>
              <w:jc w:val="center"/>
            </w:pPr>
            <w:r>
              <w:t>22</w:t>
            </w:r>
          </w:p>
        </w:tc>
        <w:tc>
          <w:tcPr>
            <w:tcW w:w="567" w:type="dxa"/>
            <w:shd w:val="clear" w:color="auto" w:fill="auto"/>
            <w:vAlign w:val="center"/>
          </w:tcPr>
          <w:p w:rsidR="003C15FA" w:rsidRPr="008823E9" w:rsidRDefault="00E727AE" w:rsidP="007E75B5">
            <w:pPr>
              <w:jc w:val="center"/>
            </w:pPr>
            <w:r>
              <w:t>22</w:t>
            </w:r>
          </w:p>
        </w:tc>
        <w:tc>
          <w:tcPr>
            <w:tcW w:w="567" w:type="dxa"/>
            <w:shd w:val="clear" w:color="auto" w:fill="auto"/>
            <w:vAlign w:val="center"/>
          </w:tcPr>
          <w:p w:rsidR="003C15FA" w:rsidRPr="00FD054B" w:rsidRDefault="003C15FA" w:rsidP="007E75B5">
            <w:pPr>
              <w:jc w:val="center"/>
            </w:pPr>
          </w:p>
        </w:tc>
        <w:tc>
          <w:tcPr>
            <w:tcW w:w="567" w:type="dxa"/>
            <w:shd w:val="clear" w:color="auto" w:fill="auto"/>
            <w:vAlign w:val="center"/>
          </w:tcPr>
          <w:p w:rsidR="003C15FA" w:rsidRPr="00FD054B" w:rsidRDefault="003C15FA" w:rsidP="007E75B5">
            <w:pPr>
              <w:jc w:val="center"/>
            </w:pPr>
          </w:p>
        </w:tc>
        <w:tc>
          <w:tcPr>
            <w:tcW w:w="708" w:type="dxa"/>
            <w:shd w:val="clear" w:color="auto" w:fill="auto"/>
            <w:vAlign w:val="center"/>
          </w:tcPr>
          <w:p w:rsidR="003C15FA" w:rsidRPr="008823E9" w:rsidRDefault="00E727AE" w:rsidP="007E75B5">
            <w:pPr>
              <w:jc w:val="center"/>
            </w:pPr>
            <w:r>
              <w:t>76</w:t>
            </w:r>
          </w:p>
        </w:tc>
        <w:tc>
          <w:tcPr>
            <w:tcW w:w="709" w:type="dxa"/>
            <w:shd w:val="clear" w:color="auto" w:fill="auto"/>
            <w:vAlign w:val="center"/>
          </w:tcPr>
          <w:p w:rsidR="003C15FA" w:rsidRPr="00FD054B" w:rsidRDefault="003C15FA" w:rsidP="007E75B5">
            <w:pPr>
              <w:jc w:val="center"/>
            </w:pPr>
          </w:p>
        </w:tc>
        <w:tc>
          <w:tcPr>
            <w:tcW w:w="1418" w:type="dxa"/>
            <w:shd w:val="clear" w:color="auto" w:fill="auto"/>
            <w:vAlign w:val="center"/>
          </w:tcPr>
          <w:p w:rsidR="003C15FA" w:rsidRPr="00FD054B" w:rsidRDefault="00E727AE" w:rsidP="007E75B5">
            <w:pPr>
              <w:jc w:val="center"/>
            </w:pPr>
            <w:r>
              <w:t>залік</w:t>
            </w:r>
          </w:p>
        </w:tc>
      </w:tr>
      <w:tr w:rsidR="003C15FA" w:rsidRPr="008548E4" w:rsidTr="007E75B5">
        <w:trPr>
          <w:trHeight w:val="627"/>
          <w:jc w:val="center"/>
        </w:trPr>
        <w:tc>
          <w:tcPr>
            <w:tcW w:w="1418" w:type="dxa"/>
            <w:shd w:val="clear" w:color="auto" w:fill="auto"/>
            <w:vAlign w:val="center"/>
          </w:tcPr>
          <w:p w:rsidR="003C15FA" w:rsidRPr="00FD054B" w:rsidRDefault="003C15FA" w:rsidP="007E75B5">
            <w:pPr>
              <w:rPr>
                <w:b/>
              </w:rPr>
            </w:pPr>
            <w:r w:rsidRPr="00FD054B">
              <w:rPr>
                <w:b/>
              </w:rPr>
              <w:t xml:space="preserve">Заочна </w:t>
            </w:r>
          </w:p>
        </w:tc>
        <w:tc>
          <w:tcPr>
            <w:tcW w:w="854" w:type="dxa"/>
            <w:shd w:val="clear" w:color="auto" w:fill="auto"/>
            <w:vAlign w:val="center"/>
          </w:tcPr>
          <w:p w:rsidR="003C15FA" w:rsidRPr="008823E9" w:rsidRDefault="00E727AE" w:rsidP="007E75B5">
            <w:pPr>
              <w:jc w:val="center"/>
            </w:pPr>
            <w:r>
              <w:t>4</w:t>
            </w:r>
          </w:p>
        </w:tc>
        <w:tc>
          <w:tcPr>
            <w:tcW w:w="625" w:type="dxa"/>
            <w:shd w:val="clear" w:color="auto" w:fill="auto"/>
            <w:vAlign w:val="center"/>
          </w:tcPr>
          <w:p w:rsidR="003C15FA" w:rsidRPr="00FD054B" w:rsidRDefault="00E727AE" w:rsidP="007E75B5">
            <w:pPr>
              <w:jc w:val="center"/>
            </w:pPr>
            <w:r>
              <w:t>8</w:t>
            </w:r>
          </w:p>
        </w:tc>
        <w:tc>
          <w:tcPr>
            <w:tcW w:w="1190" w:type="dxa"/>
            <w:vAlign w:val="center"/>
          </w:tcPr>
          <w:p w:rsidR="003C15FA" w:rsidRPr="00FD054B" w:rsidRDefault="00E727AE" w:rsidP="007E75B5">
            <w:pPr>
              <w:jc w:val="center"/>
            </w:pPr>
            <w:r>
              <w:t>4</w:t>
            </w:r>
          </w:p>
        </w:tc>
        <w:tc>
          <w:tcPr>
            <w:tcW w:w="870" w:type="dxa"/>
            <w:vAlign w:val="center"/>
          </w:tcPr>
          <w:p w:rsidR="003C15FA" w:rsidRPr="00FD054B" w:rsidRDefault="00E727AE" w:rsidP="007E75B5">
            <w:pPr>
              <w:jc w:val="center"/>
            </w:pPr>
            <w:r>
              <w:t>120</w:t>
            </w:r>
          </w:p>
        </w:tc>
        <w:tc>
          <w:tcPr>
            <w:tcW w:w="567" w:type="dxa"/>
            <w:shd w:val="clear" w:color="auto" w:fill="auto"/>
            <w:vAlign w:val="center"/>
          </w:tcPr>
          <w:p w:rsidR="003C15FA" w:rsidRPr="008823E9" w:rsidRDefault="00E727AE" w:rsidP="007E75B5">
            <w:pPr>
              <w:jc w:val="center"/>
            </w:pPr>
            <w:r>
              <w:t>6</w:t>
            </w:r>
          </w:p>
        </w:tc>
        <w:tc>
          <w:tcPr>
            <w:tcW w:w="567" w:type="dxa"/>
            <w:shd w:val="clear" w:color="auto" w:fill="auto"/>
            <w:vAlign w:val="center"/>
          </w:tcPr>
          <w:p w:rsidR="003C15FA" w:rsidRPr="009A1163" w:rsidRDefault="009A1163" w:rsidP="007E75B5">
            <w:pPr>
              <w:jc w:val="center"/>
            </w:pPr>
            <w:r>
              <w:t>6</w:t>
            </w:r>
          </w:p>
        </w:tc>
        <w:tc>
          <w:tcPr>
            <w:tcW w:w="567" w:type="dxa"/>
            <w:shd w:val="clear" w:color="auto" w:fill="auto"/>
            <w:vAlign w:val="center"/>
          </w:tcPr>
          <w:p w:rsidR="003C15FA" w:rsidRPr="00FD054B" w:rsidRDefault="003C15FA" w:rsidP="007E75B5">
            <w:pPr>
              <w:jc w:val="center"/>
            </w:pPr>
          </w:p>
        </w:tc>
        <w:tc>
          <w:tcPr>
            <w:tcW w:w="567" w:type="dxa"/>
            <w:shd w:val="clear" w:color="auto" w:fill="auto"/>
            <w:vAlign w:val="center"/>
          </w:tcPr>
          <w:p w:rsidR="003C15FA" w:rsidRPr="00FD054B" w:rsidRDefault="003C15FA" w:rsidP="007E75B5">
            <w:pPr>
              <w:jc w:val="center"/>
            </w:pPr>
          </w:p>
        </w:tc>
        <w:tc>
          <w:tcPr>
            <w:tcW w:w="708" w:type="dxa"/>
            <w:shd w:val="clear" w:color="auto" w:fill="auto"/>
            <w:vAlign w:val="center"/>
          </w:tcPr>
          <w:p w:rsidR="003C15FA" w:rsidRPr="008823E9" w:rsidRDefault="00E727AE" w:rsidP="007E75B5">
            <w:pPr>
              <w:jc w:val="center"/>
            </w:pPr>
            <w:r>
              <w:t>108</w:t>
            </w:r>
          </w:p>
        </w:tc>
        <w:tc>
          <w:tcPr>
            <w:tcW w:w="709" w:type="dxa"/>
            <w:shd w:val="clear" w:color="auto" w:fill="auto"/>
            <w:vAlign w:val="center"/>
          </w:tcPr>
          <w:p w:rsidR="003C15FA" w:rsidRPr="00FD054B" w:rsidRDefault="003C15FA" w:rsidP="007E75B5">
            <w:pPr>
              <w:jc w:val="center"/>
            </w:pPr>
          </w:p>
        </w:tc>
        <w:tc>
          <w:tcPr>
            <w:tcW w:w="1418" w:type="dxa"/>
            <w:shd w:val="clear" w:color="auto" w:fill="auto"/>
            <w:vAlign w:val="center"/>
          </w:tcPr>
          <w:p w:rsidR="003C15FA" w:rsidRPr="00FD054B" w:rsidRDefault="00E727AE" w:rsidP="007E75B5">
            <w:pPr>
              <w:jc w:val="center"/>
            </w:pPr>
            <w:r>
              <w:t>залік</w:t>
            </w:r>
          </w:p>
        </w:tc>
      </w:tr>
    </w:tbl>
    <w:p w:rsidR="003C15FA" w:rsidRDefault="003C15FA" w:rsidP="003C15FA">
      <w:pPr>
        <w:tabs>
          <w:tab w:val="left" w:pos="900"/>
        </w:tabs>
        <w:ind w:firstLine="284"/>
        <w:jc w:val="both"/>
        <w:rPr>
          <w:szCs w:val="28"/>
        </w:rPr>
      </w:pPr>
    </w:p>
    <w:p w:rsidR="003C15FA" w:rsidRDefault="003C15FA" w:rsidP="003C15FA">
      <w:pPr>
        <w:tabs>
          <w:tab w:val="left" w:pos="900"/>
        </w:tabs>
        <w:ind w:firstLine="284"/>
        <w:jc w:val="center"/>
        <w:rPr>
          <w:b/>
          <w:bCs/>
          <w:color w:val="000000" w:themeColor="text1"/>
          <w:kern w:val="24"/>
        </w:rPr>
      </w:pPr>
      <w:r>
        <w:rPr>
          <w:b/>
          <w:bCs/>
          <w:color w:val="000000" w:themeColor="text1"/>
          <w:kern w:val="24"/>
        </w:rPr>
        <w:t>5</w:t>
      </w:r>
      <w:r w:rsidRPr="006550FB">
        <w:rPr>
          <w:b/>
          <w:bCs/>
          <w:color w:val="000000" w:themeColor="text1"/>
          <w:kern w:val="24"/>
        </w:rPr>
        <w:t>.2. Дидактична карта навчальної дисципліни</w:t>
      </w:r>
    </w:p>
    <w:p w:rsidR="003C15FA" w:rsidRDefault="003C15FA" w:rsidP="003C15FA">
      <w:pPr>
        <w:tabs>
          <w:tab w:val="left" w:pos="900"/>
        </w:tabs>
        <w:ind w:firstLine="284"/>
        <w:jc w:val="center"/>
        <w:rPr>
          <w:b/>
          <w:bCs/>
          <w:color w:val="000000" w:themeColor="text1"/>
          <w:kern w:val="24"/>
        </w:rPr>
      </w:pPr>
    </w:p>
    <w:tbl>
      <w:tblPr>
        <w:tblW w:w="525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9"/>
        <w:gridCol w:w="39"/>
        <w:gridCol w:w="953"/>
        <w:gridCol w:w="457"/>
        <w:gridCol w:w="533"/>
        <w:gridCol w:w="515"/>
        <w:gridCol w:w="783"/>
        <w:gridCol w:w="966"/>
        <w:gridCol w:w="10"/>
        <w:gridCol w:w="451"/>
        <w:gridCol w:w="489"/>
        <w:gridCol w:w="12"/>
        <w:gridCol w:w="18"/>
        <w:gridCol w:w="483"/>
        <w:gridCol w:w="12"/>
        <w:gridCol w:w="12"/>
        <w:gridCol w:w="519"/>
        <w:gridCol w:w="12"/>
        <w:gridCol w:w="12"/>
        <w:gridCol w:w="1091"/>
      </w:tblGrid>
      <w:tr w:rsidR="00FA743B" w:rsidRPr="00FA743B" w:rsidTr="00106543">
        <w:trPr>
          <w:cantSplit/>
          <w:trHeight w:val="271"/>
        </w:trPr>
        <w:tc>
          <w:tcPr>
            <w:tcW w:w="1359" w:type="pct"/>
            <w:gridSpan w:val="2"/>
            <w:vMerge w:val="restart"/>
            <w:shd w:val="clear" w:color="auto" w:fill="E0E0E0"/>
            <w:vAlign w:val="center"/>
          </w:tcPr>
          <w:p w:rsidR="00FA743B" w:rsidRPr="00FA743B" w:rsidRDefault="00FA743B" w:rsidP="00FA743B">
            <w:pPr>
              <w:jc w:val="center"/>
            </w:pPr>
            <w:r w:rsidRPr="00FA743B">
              <w:t>Назви змістових модулів і тем</w:t>
            </w:r>
          </w:p>
        </w:tc>
        <w:tc>
          <w:tcPr>
            <w:tcW w:w="3641" w:type="pct"/>
            <w:gridSpan w:val="18"/>
            <w:shd w:val="clear" w:color="auto" w:fill="E0E0E0"/>
            <w:vAlign w:val="center"/>
          </w:tcPr>
          <w:p w:rsidR="00FA743B" w:rsidRPr="00FA743B" w:rsidRDefault="00FA743B" w:rsidP="00FA743B">
            <w:pPr>
              <w:jc w:val="center"/>
            </w:pPr>
            <w:r w:rsidRPr="00FA743B">
              <w:t>Кількість годин</w:t>
            </w:r>
          </w:p>
        </w:tc>
      </w:tr>
      <w:tr w:rsidR="00FA743B" w:rsidRPr="00FA743B" w:rsidTr="00106543">
        <w:trPr>
          <w:cantSplit/>
          <w:trHeight w:val="271"/>
        </w:trPr>
        <w:tc>
          <w:tcPr>
            <w:tcW w:w="1359" w:type="pct"/>
            <w:gridSpan w:val="2"/>
            <w:vMerge/>
            <w:shd w:val="clear" w:color="auto" w:fill="E0E0E0"/>
            <w:vAlign w:val="center"/>
          </w:tcPr>
          <w:p w:rsidR="00FA743B" w:rsidRPr="00FA743B" w:rsidRDefault="00FA743B" w:rsidP="00FA743B">
            <w:pPr>
              <w:jc w:val="center"/>
            </w:pPr>
          </w:p>
        </w:tc>
        <w:tc>
          <w:tcPr>
            <w:tcW w:w="1609" w:type="pct"/>
            <w:gridSpan w:val="5"/>
            <w:vAlign w:val="center"/>
          </w:tcPr>
          <w:p w:rsidR="00FA743B" w:rsidRPr="00FA743B" w:rsidRDefault="00FA743B" w:rsidP="00FA743B">
            <w:pPr>
              <w:jc w:val="center"/>
            </w:pPr>
            <w:r w:rsidRPr="00FA743B">
              <w:t>денна форма</w:t>
            </w:r>
          </w:p>
        </w:tc>
        <w:tc>
          <w:tcPr>
            <w:tcW w:w="2032" w:type="pct"/>
            <w:gridSpan w:val="13"/>
            <w:vAlign w:val="center"/>
          </w:tcPr>
          <w:p w:rsidR="00FA743B" w:rsidRPr="00FA743B" w:rsidRDefault="00FA743B" w:rsidP="00FA743B">
            <w:pPr>
              <w:jc w:val="center"/>
            </w:pPr>
            <w:r w:rsidRPr="00FA743B">
              <w:t>Заочна форма</w:t>
            </w:r>
          </w:p>
        </w:tc>
      </w:tr>
      <w:tr w:rsidR="00FA743B" w:rsidRPr="00FA743B" w:rsidTr="00106543">
        <w:trPr>
          <w:cantSplit/>
          <w:trHeight w:val="271"/>
        </w:trPr>
        <w:tc>
          <w:tcPr>
            <w:tcW w:w="1359" w:type="pct"/>
            <w:gridSpan w:val="2"/>
            <w:vMerge/>
            <w:shd w:val="clear" w:color="auto" w:fill="E0E0E0"/>
            <w:vAlign w:val="center"/>
          </w:tcPr>
          <w:p w:rsidR="00FA743B" w:rsidRPr="00FA743B" w:rsidRDefault="00FA743B" w:rsidP="00FA743B">
            <w:pPr>
              <w:jc w:val="center"/>
            </w:pPr>
          </w:p>
        </w:tc>
        <w:tc>
          <w:tcPr>
            <w:tcW w:w="472" w:type="pct"/>
            <w:vMerge w:val="restart"/>
            <w:shd w:val="clear" w:color="auto" w:fill="E0E0E0"/>
            <w:vAlign w:val="center"/>
          </w:tcPr>
          <w:p w:rsidR="00FA743B" w:rsidRPr="00FA743B" w:rsidRDefault="00FA743B" w:rsidP="00FA743B">
            <w:pPr>
              <w:jc w:val="center"/>
            </w:pPr>
            <w:r w:rsidRPr="00FA743B">
              <w:t>усього</w:t>
            </w:r>
          </w:p>
        </w:tc>
        <w:tc>
          <w:tcPr>
            <w:tcW w:w="1136" w:type="pct"/>
            <w:gridSpan w:val="4"/>
            <w:shd w:val="clear" w:color="auto" w:fill="E0E0E0"/>
            <w:vAlign w:val="center"/>
          </w:tcPr>
          <w:p w:rsidR="00FA743B" w:rsidRPr="00FA743B" w:rsidRDefault="00FA743B" w:rsidP="00FA743B">
            <w:pPr>
              <w:jc w:val="center"/>
            </w:pPr>
            <w:r w:rsidRPr="00FA743B">
              <w:t>у тому числі</w:t>
            </w:r>
          </w:p>
        </w:tc>
        <w:tc>
          <w:tcPr>
            <w:tcW w:w="485" w:type="pct"/>
            <w:gridSpan w:val="2"/>
            <w:vMerge w:val="restart"/>
            <w:shd w:val="clear" w:color="auto" w:fill="E0E0E0"/>
            <w:vAlign w:val="center"/>
          </w:tcPr>
          <w:p w:rsidR="00FA743B" w:rsidRPr="00FA743B" w:rsidRDefault="00FA743B" w:rsidP="00FA743B">
            <w:pPr>
              <w:jc w:val="center"/>
            </w:pPr>
            <w:r w:rsidRPr="00FA743B">
              <w:t>усього</w:t>
            </w:r>
          </w:p>
        </w:tc>
        <w:tc>
          <w:tcPr>
            <w:tcW w:w="1547" w:type="pct"/>
            <w:gridSpan w:val="11"/>
            <w:shd w:val="clear" w:color="auto" w:fill="E0E0E0"/>
            <w:vAlign w:val="center"/>
          </w:tcPr>
          <w:p w:rsidR="00FA743B" w:rsidRPr="00FA743B" w:rsidRDefault="00FA743B" w:rsidP="00FA743B">
            <w:pPr>
              <w:jc w:val="center"/>
            </w:pPr>
            <w:r w:rsidRPr="00FA743B">
              <w:t>у тому числі</w:t>
            </w:r>
          </w:p>
        </w:tc>
      </w:tr>
      <w:tr w:rsidR="00FA743B" w:rsidRPr="00FA743B" w:rsidTr="00106543">
        <w:trPr>
          <w:cantSplit/>
          <w:trHeight w:val="271"/>
        </w:trPr>
        <w:tc>
          <w:tcPr>
            <w:tcW w:w="1359" w:type="pct"/>
            <w:gridSpan w:val="2"/>
            <w:vMerge/>
            <w:shd w:val="clear" w:color="auto" w:fill="E0E0E0"/>
            <w:vAlign w:val="center"/>
          </w:tcPr>
          <w:p w:rsidR="00FA743B" w:rsidRPr="00FA743B" w:rsidRDefault="00FA743B" w:rsidP="00FA743B">
            <w:pPr>
              <w:jc w:val="center"/>
            </w:pPr>
          </w:p>
        </w:tc>
        <w:tc>
          <w:tcPr>
            <w:tcW w:w="472" w:type="pct"/>
            <w:vMerge/>
            <w:shd w:val="clear" w:color="auto" w:fill="E0E0E0"/>
            <w:vAlign w:val="center"/>
          </w:tcPr>
          <w:p w:rsidR="00FA743B" w:rsidRPr="00FA743B" w:rsidRDefault="00FA743B" w:rsidP="00FA743B">
            <w:pPr>
              <w:jc w:val="center"/>
            </w:pPr>
          </w:p>
        </w:tc>
        <w:tc>
          <w:tcPr>
            <w:tcW w:w="227" w:type="pct"/>
            <w:shd w:val="clear" w:color="auto" w:fill="E0E0E0"/>
            <w:vAlign w:val="center"/>
          </w:tcPr>
          <w:p w:rsidR="00FA743B" w:rsidRPr="00FA743B" w:rsidRDefault="00FA743B" w:rsidP="00FA743B">
            <w:pPr>
              <w:jc w:val="center"/>
              <w:rPr>
                <w:b/>
              </w:rPr>
            </w:pPr>
            <w:r w:rsidRPr="00FA743B">
              <w:rPr>
                <w:b/>
              </w:rPr>
              <w:t>л</w:t>
            </w:r>
          </w:p>
        </w:tc>
        <w:tc>
          <w:tcPr>
            <w:tcW w:w="265" w:type="pct"/>
            <w:shd w:val="clear" w:color="auto" w:fill="E0E0E0"/>
            <w:vAlign w:val="center"/>
          </w:tcPr>
          <w:p w:rsidR="00FA743B" w:rsidRPr="00FA743B" w:rsidRDefault="00FA743B" w:rsidP="00FA743B">
            <w:pPr>
              <w:jc w:val="center"/>
              <w:rPr>
                <w:b/>
              </w:rPr>
            </w:pPr>
            <w:proofErr w:type="spellStart"/>
            <w:r w:rsidRPr="00FA743B">
              <w:rPr>
                <w:b/>
              </w:rPr>
              <w:t>пр</w:t>
            </w:r>
            <w:proofErr w:type="spellEnd"/>
          </w:p>
        </w:tc>
        <w:tc>
          <w:tcPr>
            <w:tcW w:w="256" w:type="pct"/>
            <w:shd w:val="clear" w:color="auto" w:fill="E0E0E0"/>
            <w:vAlign w:val="center"/>
          </w:tcPr>
          <w:p w:rsidR="00FA743B" w:rsidRPr="00FA743B" w:rsidRDefault="00FA743B" w:rsidP="00FA743B">
            <w:pPr>
              <w:jc w:val="center"/>
              <w:rPr>
                <w:b/>
              </w:rPr>
            </w:pPr>
            <w:proofErr w:type="spellStart"/>
            <w:r w:rsidRPr="00FA743B">
              <w:rPr>
                <w:b/>
              </w:rPr>
              <w:t>інд</w:t>
            </w:r>
            <w:proofErr w:type="spellEnd"/>
          </w:p>
        </w:tc>
        <w:tc>
          <w:tcPr>
            <w:tcW w:w="389" w:type="pct"/>
            <w:shd w:val="clear" w:color="auto" w:fill="E0E0E0"/>
            <w:vAlign w:val="center"/>
          </w:tcPr>
          <w:p w:rsidR="00FA743B" w:rsidRPr="00FA743B" w:rsidRDefault="00FA743B" w:rsidP="00FA743B">
            <w:pPr>
              <w:jc w:val="center"/>
              <w:rPr>
                <w:b/>
              </w:rPr>
            </w:pPr>
            <w:proofErr w:type="spellStart"/>
            <w:r w:rsidRPr="00FA743B">
              <w:rPr>
                <w:b/>
              </w:rPr>
              <w:t>с.р</w:t>
            </w:r>
            <w:proofErr w:type="spellEnd"/>
            <w:r w:rsidRPr="00FA743B">
              <w:rPr>
                <w:b/>
              </w:rPr>
              <w:t>.</w:t>
            </w:r>
          </w:p>
        </w:tc>
        <w:tc>
          <w:tcPr>
            <w:tcW w:w="485" w:type="pct"/>
            <w:gridSpan w:val="2"/>
            <w:vMerge/>
            <w:shd w:val="clear" w:color="auto" w:fill="E0E0E0"/>
            <w:vAlign w:val="center"/>
          </w:tcPr>
          <w:p w:rsidR="00FA743B" w:rsidRPr="00FA743B" w:rsidRDefault="00FA743B" w:rsidP="00FA743B">
            <w:pPr>
              <w:jc w:val="center"/>
            </w:pPr>
          </w:p>
        </w:tc>
        <w:tc>
          <w:tcPr>
            <w:tcW w:w="224" w:type="pct"/>
            <w:shd w:val="clear" w:color="auto" w:fill="E0E0E0"/>
            <w:vAlign w:val="center"/>
          </w:tcPr>
          <w:p w:rsidR="00FA743B" w:rsidRPr="00FA743B" w:rsidRDefault="00FA743B" w:rsidP="00FA743B">
            <w:pPr>
              <w:jc w:val="center"/>
              <w:rPr>
                <w:b/>
              </w:rPr>
            </w:pPr>
            <w:r w:rsidRPr="00FA743B">
              <w:rPr>
                <w:b/>
              </w:rPr>
              <w:t>л</w:t>
            </w:r>
          </w:p>
        </w:tc>
        <w:tc>
          <w:tcPr>
            <w:tcW w:w="258" w:type="pct"/>
            <w:gridSpan w:val="3"/>
            <w:shd w:val="clear" w:color="auto" w:fill="E0E0E0"/>
            <w:vAlign w:val="center"/>
          </w:tcPr>
          <w:p w:rsidR="00FA743B" w:rsidRPr="00FA743B" w:rsidRDefault="00FA743B" w:rsidP="00FA743B">
            <w:pPr>
              <w:jc w:val="center"/>
              <w:rPr>
                <w:b/>
              </w:rPr>
            </w:pPr>
            <w:proofErr w:type="spellStart"/>
            <w:r w:rsidRPr="00FA743B">
              <w:rPr>
                <w:b/>
              </w:rPr>
              <w:t>пр</w:t>
            </w:r>
            <w:proofErr w:type="spellEnd"/>
          </w:p>
        </w:tc>
        <w:tc>
          <w:tcPr>
            <w:tcW w:w="240" w:type="pct"/>
            <w:shd w:val="clear" w:color="auto" w:fill="E0E0E0"/>
            <w:vAlign w:val="center"/>
          </w:tcPr>
          <w:p w:rsidR="00FA743B" w:rsidRPr="00FA743B" w:rsidRDefault="00FA743B" w:rsidP="00FA743B">
            <w:pPr>
              <w:jc w:val="center"/>
              <w:rPr>
                <w:b/>
              </w:rPr>
            </w:pPr>
            <w:proofErr w:type="spellStart"/>
            <w:r w:rsidRPr="00FA743B">
              <w:rPr>
                <w:b/>
              </w:rPr>
              <w:t>лаб</w:t>
            </w:r>
            <w:proofErr w:type="spellEnd"/>
          </w:p>
        </w:tc>
        <w:tc>
          <w:tcPr>
            <w:tcW w:w="270" w:type="pct"/>
            <w:gridSpan w:val="3"/>
            <w:shd w:val="clear" w:color="auto" w:fill="E0E0E0"/>
            <w:vAlign w:val="center"/>
          </w:tcPr>
          <w:p w:rsidR="00FA743B" w:rsidRPr="00FA743B" w:rsidRDefault="00FA743B" w:rsidP="00FA743B">
            <w:pPr>
              <w:jc w:val="center"/>
              <w:rPr>
                <w:b/>
              </w:rPr>
            </w:pPr>
            <w:proofErr w:type="spellStart"/>
            <w:r w:rsidRPr="00FA743B">
              <w:rPr>
                <w:b/>
              </w:rPr>
              <w:t>інд</w:t>
            </w:r>
            <w:proofErr w:type="spellEnd"/>
          </w:p>
        </w:tc>
        <w:tc>
          <w:tcPr>
            <w:tcW w:w="556" w:type="pct"/>
            <w:gridSpan w:val="3"/>
            <w:shd w:val="clear" w:color="auto" w:fill="E0E0E0"/>
            <w:vAlign w:val="center"/>
          </w:tcPr>
          <w:p w:rsidR="00FA743B" w:rsidRPr="00FA743B" w:rsidRDefault="00FA743B" w:rsidP="00FA743B">
            <w:pPr>
              <w:jc w:val="center"/>
              <w:rPr>
                <w:b/>
              </w:rPr>
            </w:pPr>
            <w:proofErr w:type="spellStart"/>
            <w:r w:rsidRPr="00FA743B">
              <w:rPr>
                <w:b/>
              </w:rPr>
              <w:t>с.р</w:t>
            </w:r>
            <w:proofErr w:type="spellEnd"/>
            <w:r w:rsidRPr="00FA743B">
              <w:rPr>
                <w:b/>
              </w:rPr>
              <w:t>.</w:t>
            </w:r>
          </w:p>
        </w:tc>
      </w:tr>
      <w:tr w:rsidR="00FA743B" w:rsidRPr="00FA743B" w:rsidTr="00FA743B">
        <w:trPr>
          <w:cantSplit/>
          <w:trHeight w:val="528"/>
        </w:trPr>
        <w:tc>
          <w:tcPr>
            <w:tcW w:w="5000" w:type="pct"/>
            <w:gridSpan w:val="20"/>
            <w:shd w:val="clear" w:color="auto" w:fill="E6E6E6"/>
          </w:tcPr>
          <w:p w:rsidR="00FA743B" w:rsidRPr="00FA743B" w:rsidRDefault="00FA743B" w:rsidP="00FA743B">
            <w:pPr>
              <w:jc w:val="center"/>
              <w:rPr>
                <w:b/>
              </w:rPr>
            </w:pPr>
            <w:r w:rsidRPr="00FA743B">
              <w:rPr>
                <w:b/>
              </w:rPr>
              <w:t xml:space="preserve">Змістовий модуль 1. Загальні положення господарського права. Суб’єкти господарських </w:t>
            </w:r>
            <w:proofErr w:type="spellStart"/>
            <w:r w:rsidRPr="00FA743B">
              <w:rPr>
                <w:b/>
              </w:rPr>
              <w:t>правовіносин</w:t>
            </w:r>
            <w:proofErr w:type="spellEnd"/>
          </w:p>
        </w:tc>
      </w:tr>
      <w:tr w:rsidR="00FA743B" w:rsidRPr="00FA743B" w:rsidTr="00106543">
        <w:trPr>
          <w:trHeight w:val="1571"/>
        </w:trPr>
        <w:tc>
          <w:tcPr>
            <w:tcW w:w="1359" w:type="pct"/>
            <w:gridSpan w:val="2"/>
          </w:tcPr>
          <w:p w:rsidR="00FA743B" w:rsidRPr="00FA743B" w:rsidRDefault="00FA743B" w:rsidP="00FA743B">
            <w:pPr>
              <w:jc w:val="both"/>
              <w:rPr>
                <w:b/>
                <w:bCs/>
              </w:rPr>
            </w:pPr>
            <w:r w:rsidRPr="00FA743B">
              <w:rPr>
                <w:b/>
                <w:bCs/>
              </w:rPr>
              <w:lastRenderedPageBreak/>
              <w:t xml:space="preserve">Тема 1. </w:t>
            </w:r>
          </w:p>
          <w:p w:rsidR="00FA743B" w:rsidRPr="00FA743B" w:rsidRDefault="00FA743B" w:rsidP="00FA743B">
            <w:pPr>
              <w:rPr>
                <w:bCs/>
              </w:rPr>
            </w:pPr>
            <w:r w:rsidRPr="00FA743B">
              <w:rPr>
                <w:bCs/>
              </w:rPr>
              <w:t>Поняття, метод і система господарського права.</w:t>
            </w:r>
          </w:p>
          <w:p w:rsidR="00FA743B" w:rsidRPr="00FA743B" w:rsidRDefault="00FA743B" w:rsidP="00FA743B">
            <w:pPr>
              <w:jc w:val="both"/>
            </w:pPr>
          </w:p>
        </w:tc>
        <w:tc>
          <w:tcPr>
            <w:tcW w:w="472" w:type="pct"/>
            <w:vAlign w:val="center"/>
          </w:tcPr>
          <w:p w:rsidR="00FA743B" w:rsidRPr="00FA743B" w:rsidRDefault="00F2518A" w:rsidP="00FA743B">
            <w:pPr>
              <w:jc w:val="center"/>
            </w:pPr>
            <w:r>
              <w:t>10</w:t>
            </w:r>
          </w:p>
        </w:tc>
        <w:tc>
          <w:tcPr>
            <w:tcW w:w="227" w:type="pct"/>
            <w:vAlign w:val="center"/>
          </w:tcPr>
          <w:p w:rsidR="00FA743B" w:rsidRPr="00FA743B" w:rsidRDefault="00F2518A" w:rsidP="00FA743B">
            <w:pPr>
              <w:jc w:val="center"/>
            </w:pPr>
            <w:r>
              <w:t>2</w:t>
            </w:r>
          </w:p>
        </w:tc>
        <w:tc>
          <w:tcPr>
            <w:tcW w:w="265" w:type="pct"/>
            <w:vAlign w:val="center"/>
          </w:tcPr>
          <w:p w:rsidR="00FA743B" w:rsidRPr="00FA743B" w:rsidRDefault="00FA743B" w:rsidP="00FA743B">
            <w:pPr>
              <w:jc w:val="center"/>
            </w:pPr>
            <w:r w:rsidRPr="00FA743B">
              <w:t>2</w:t>
            </w:r>
          </w:p>
        </w:tc>
        <w:tc>
          <w:tcPr>
            <w:tcW w:w="256" w:type="pct"/>
            <w:vAlign w:val="center"/>
          </w:tcPr>
          <w:p w:rsidR="00FA743B" w:rsidRPr="00FA743B" w:rsidRDefault="00FA743B" w:rsidP="00FA743B">
            <w:pPr>
              <w:jc w:val="center"/>
            </w:pPr>
          </w:p>
        </w:tc>
        <w:tc>
          <w:tcPr>
            <w:tcW w:w="389" w:type="pct"/>
            <w:vAlign w:val="center"/>
          </w:tcPr>
          <w:p w:rsidR="00FA743B" w:rsidRPr="00FA743B" w:rsidRDefault="00F2518A" w:rsidP="00FA743B">
            <w:pPr>
              <w:jc w:val="center"/>
            </w:pPr>
            <w:r>
              <w:t>6</w:t>
            </w:r>
          </w:p>
        </w:tc>
        <w:tc>
          <w:tcPr>
            <w:tcW w:w="485" w:type="pct"/>
            <w:gridSpan w:val="2"/>
            <w:vAlign w:val="center"/>
          </w:tcPr>
          <w:p w:rsidR="00FA743B" w:rsidRPr="00FA743B" w:rsidRDefault="00F2518A" w:rsidP="00FA743B">
            <w:pPr>
              <w:jc w:val="center"/>
              <w:rPr>
                <w:lang w:val="ru-RU"/>
              </w:rPr>
            </w:pPr>
            <w:r>
              <w:rPr>
                <w:lang w:val="ru-RU"/>
              </w:rPr>
              <w:t>6</w:t>
            </w:r>
          </w:p>
        </w:tc>
        <w:tc>
          <w:tcPr>
            <w:tcW w:w="224" w:type="pct"/>
            <w:vAlign w:val="center"/>
          </w:tcPr>
          <w:p w:rsidR="00FA743B" w:rsidRPr="00FA743B" w:rsidRDefault="00F2518A" w:rsidP="00FA743B">
            <w:pPr>
              <w:jc w:val="center"/>
              <w:rPr>
                <w:lang w:val="ru-RU"/>
              </w:rPr>
            </w:pPr>
            <w:r>
              <w:rPr>
                <w:lang w:val="ru-RU"/>
              </w:rPr>
              <w:t>1</w:t>
            </w:r>
          </w:p>
        </w:tc>
        <w:tc>
          <w:tcPr>
            <w:tcW w:w="249" w:type="pct"/>
            <w:gridSpan w:val="2"/>
            <w:vAlign w:val="center"/>
          </w:tcPr>
          <w:p w:rsidR="00FA743B" w:rsidRPr="00FA743B" w:rsidRDefault="00F2518A" w:rsidP="00FA743B">
            <w:pPr>
              <w:jc w:val="center"/>
              <w:rPr>
                <w:lang w:val="ru-RU"/>
              </w:rPr>
            </w:pPr>
            <w:r>
              <w:rPr>
                <w:lang w:val="ru-RU"/>
              </w:rPr>
              <w:t>1</w:t>
            </w:r>
          </w:p>
        </w:tc>
        <w:tc>
          <w:tcPr>
            <w:tcW w:w="261" w:type="pct"/>
            <w:gridSpan w:val="4"/>
            <w:vAlign w:val="center"/>
          </w:tcPr>
          <w:p w:rsidR="00FA743B" w:rsidRPr="00FA743B" w:rsidRDefault="00FA743B" w:rsidP="00FA743B">
            <w:pPr>
              <w:jc w:val="center"/>
            </w:pPr>
          </w:p>
        </w:tc>
        <w:tc>
          <w:tcPr>
            <w:tcW w:w="270" w:type="pct"/>
            <w:gridSpan w:val="3"/>
            <w:vAlign w:val="center"/>
          </w:tcPr>
          <w:p w:rsidR="00FA743B" w:rsidRPr="00FA743B" w:rsidRDefault="00FA743B" w:rsidP="00FA743B">
            <w:pPr>
              <w:jc w:val="center"/>
            </w:pPr>
          </w:p>
        </w:tc>
        <w:tc>
          <w:tcPr>
            <w:tcW w:w="544" w:type="pct"/>
            <w:vAlign w:val="center"/>
          </w:tcPr>
          <w:p w:rsidR="00FA743B" w:rsidRPr="00FA743B" w:rsidRDefault="00FA743B" w:rsidP="00FA743B">
            <w:pPr>
              <w:jc w:val="center"/>
            </w:pPr>
            <w:r w:rsidRPr="00FA743B">
              <w:t>4</w:t>
            </w:r>
          </w:p>
        </w:tc>
      </w:tr>
      <w:tr w:rsidR="00FA743B" w:rsidRPr="00FA743B" w:rsidTr="00106543">
        <w:trPr>
          <w:trHeight w:val="1828"/>
        </w:trPr>
        <w:tc>
          <w:tcPr>
            <w:tcW w:w="1359" w:type="pct"/>
            <w:gridSpan w:val="2"/>
          </w:tcPr>
          <w:p w:rsidR="00FA743B" w:rsidRPr="00FA743B" w:rsidRDefault="00FA743B" w:rsidP="00FA743B">
            <w:pPr>
              <w:rPr>
                <w:b/>
                <w:bCs/>
              </w:rPr>
            </w:pPr>
            <w:r w:rsidRPr="00FA743B">
              <w:rPr>
                <w:b/>
                <w:bCs/>
              </w:rPr>
              <w:t>Тема 2.</w:t>
            </w:r>
          </w:p>
          <w:p w:rsidR="00FA743B" w:rsidRPr="00FA743B" w:rsidRDefault="00FA743B" w:rsidP="00FA743B">
            <w:pPr>
              <w:ind w:left="34"/>
              <w:contextualSpacing/>
              <w:rPr>
                <w:bCs/>
                <w:lang w:eastAsia="en-US"/>
              </w:rPr>
            </w:pPr>
            <w:r w:rsidRPr="00FA743B">
              <w:rPr>
                <w:lang w:eastAsia="en-US"/>
              </w:rPr>
              <w:t>Державне регулювання господарської діяльності: цілі та засоби здійснення.</w:t>
            </w:r>
          </w:p>
        </w:tc>
        <w:tc>
          <w:tcPr>
            <w:tcW w:w="472" w:type="pct"/>
            <w:vAlign w:val="center"/>
          </w:tcPr>
          <w:p w:rsidR="00FA743B" w:rsidRPr="00FA743B" w:rsidRDefault="00F2518A" w:rsidP="00FA743B">
            <w:pPr>
              <w:jc w:val="center"/>
            </w:pPr>
            <w:r>
              <w:t>11</w:t>
            </w:r>
          </w:p>
        </w:tc>
        <w:tc>
          <w:tcPr>
            <w:tcW w:w="227" w:type="pct"/>
            <w:vAlign w:val="center"/>
          </w:tcPr>
          <w:p w:rsidR="00FA743B" w:rsidRPr="00FA743B" w:rsidRDefault="00F2518A" w:rsidP="00FA743B">
            <w:pPr>
              <w:jc w:val="center"/>
            </w:pPr>
            <w:r>
              <w:t>2</w:t>
            </w:r>
          </w:p>
        </w:tc>
        <w:tc>
          <w:tcPr>
            <w:tcW w:w="265" w:type="pct"/>
            <w:vAlign w:val="center"/>
          </w:tcPr>
          <w:p w:rsidR="00FA743B" w:rsidRPr="00FA743B" w:rsidRDefault="00FA743B" w:rsidP="00FA743B">
            <w:pPr>
              <w:jc w:val="center"/>
            </w:pPr>
            <w:r w:rsidRPr="00FA743B">
              <w:t>2</w:t>
            </w:r>
          </w:p>
        </w:tc>
        <w:tc>
          <w:tcPr>
            <w:tcW w:w="256" w:type="pct"/>
            <w:vAlign w:val="center"/>
          </w:tcPr>
          <w:p w:rsidR="00FA743B" w:rsidRPr="00FA743B" w:rsidRDefault="00FA743B" w:rsidP="00FA743B">
            <w:pPr>
              <w:jc w:val="center"/>
            </w:pPr>
          </w:p>
        </w:tc>
        <w:tc>
          <w:tcPr>
            <w:tcW w:w="389" w:type="pct"/>
            <w:vAlign w:val="center"/>
          </w:tcPr>
          <w:p w:rsidR="00FA743B" w:rsidRPr="00FA743B" w:rsidRDefault="00F2518A" w:rsidP="00FA743B">
            <w:pPr>
              <w:jc w:val="center"/>
            </w:pPr>
            <w:r>
              <w:t>7</w:t>
            </w:r>
          </w:p>
        </w:tc>
        <w:tc>
          <w:tcPr>
            <w:tcW w:w="485" w:type="pct"/>
            <w:gridSpan w:val="2"/>
            <w:vAlign w:val="center"/>
          </w:tcPr>
          <w:p w:rsidR="00FA743B" w:rsidRPr="00FA743B" w:rsidRDefault="00F2518A" w:rsidP="00FA743B">
            <w:pPr>
              <w:jc w:val="center"/>
              <w:rPr>
                <w:lang w:val="ru-RU"/>
              </w:rPr>
            </w:pPr>
            <w:r>
              <w:rPr>
                <w:lang w:val="ru-RU"/>
              </w:rPr>
              <w:t>8</w:t>
            </w:r>
          </w:p>
        </w:tc>
        <w:tc>
          <w:tcPr>
            <w:tcW w:w="224" w:type="pct"/>
            <w:vAlign w:val="center"/>
          </w:tcPr>
          <w:p w:rsidR="00FA743B" w:rsidRPr="00FA743B" w:rsidRDefault="00FA743B" w:rsidP="00FA743B">
            <w:pPr>
              <w:jc w:val="center"/>
              <w:rPr>
                <w:lang w:val="ru-RU"/>
              </w:rPr>
            </w:pPr>
          </w:p>
        </w:tc>
        <w:tc>
          <w:tcPr>
            <w:tcW w:w="249" w:type="pct"/>
            <w:gridSpan w:val="2"/>
            <w:vAlign w:val="center"/>
          </w:tcPr>
          <w:p w:rsidR="00FA743B" w:rsidRPr="00FA743B" w:rsidRDefault="00FA743B" w:rsidP="00FA743B">
            <w:pPr>
              <w:jc w:val="center"/>
              <w:rPr>
                <w:lang w:val="ru-RU"/>
              </w:rPr>
            </w:pPr>
          </w:p>
        </w:tc>
        <w:tc>
          <w:tcPr>
            <w:tcW w:w="261" w:type="pct"/>
            <w:gridSpan w:val="4"/>
            <w:vAlign w:val="center"/>
          </w:tcPr>
          <w:p w:rsidR="00FA743B" w:rsidRPr="00FA743B" w:rsidRDefault="00FA743B" w:rsidP="00FA743B">
            <w:pPr>
              <w:jc w:val="center"/>
            </w:pPr>
          </w:p>
        </w:tc>
        <w:tc>
          <w:tcPr>
            <w:tcW w:w="270" w:type="pct"/>
            <w:gridSpan w:val="3"/>
            <w:vAlign w:val="center"/>
          </w:tcPr>
          <w:p w:rsidR="00FA743B" w:rsidRPr="00FA743B" w:rsidRDefault="00FA743B" w:rsidP="00FA743B">
            <w:pPr>
              <w:jc w:val="center"/>
            </w:pPr>
          </w:p>
        </w:tc>
        <w:tc>
          <w:tcPr>
            <w:tcW w:w="544" w:type="pct"/>
            <w:vAlign w:val="center"/>
          </w:tcPr>
          <w:p w:rsidR="00FA743B" w:rsidRPr="00FA743B" w:rsidRDefault="00FA743B" w:rsidP="00FA743B">
            <w:pPr>
              <w:jc w:val="center"/>
            </w:pPr>
            <w:r w:rsidRPr="00FA743B">
              <w:t>8</w:t>
            </w:r>
          </w:p>
        </w:tc>
      </w:tr>
      <w:tr w:rsidR="00FA743B" w:rsidRPr="00FA743B" w:rsidTr="00106543">
        <w:trPr>
          <w:trHeight w:val="785"/>
        </w:trPr>
        <w:tc>
          <w:tcPr>
            <w:tcW w:w="1359" w:type="pct"/>
            <w:gridSpan w:val="2"/>
            <w:tcBorders>
              <w:bottom w:val="single" w:sz="4" w:space="0" w:color="auto"/>
            </w:tcBorders>
          </w:tcPr>
          <w:p w:rsidR="00FA743B" w:rsidRPr="00FA743B" w:rsidRDefault="00FA743B" w:rsidP="00FA743B">
            <w:pPr>
              <w:rPr>
                <w:b/>
                <w:bCs/>
              </w:rPr>
            </w:pPr>
            <w:r w:rsidRPr="00FA743B">
              <w:rPr>
                <w:b/>
                <w:bCs/>
              </w:rPr>
              <w:t>Тема 3.</w:t>
            </w:r>
          </w:p>
          <w:p w:rsidR="00FA743B" w:rsidRPr="00FA743B" w:rsidRDefault="00FA743B" w:rsidP="00FA743B">
            <w:pPr>
              <w:spacing w:after="160"/>
              <w:ind w:left="34"/>
              <w:contextualSpacing/>
              <w:rPr>
                <w:bCs/>
                <w:lang w:eastAsia="en-US"/>
              </w:rPr>
            </w:pPr>
            <w:r w:rsidRPr="00FA743B">
              <w:rPr>
                <w:lang w:eastAsia="en-US"/>
              </w:rPr>
              <w:t>Господарське законодавство.</w:t>
            </w:r>
          </w:p>
        </w:tc>
        <w:tc>
          <w:tcPr>
            <w:tcW w:w="472" w:type="pct"/>
            <w:tcBorders>
              <w:bottom w:val="single" w:sz="4" w:space="0" w:color="auto"/>
            </w:tcBorders>
            <w:vAlign w:val="center"/>
          </w:tcPr>
          <w:p w:rsidR="00FA743B" w:rsidRPr="00FA743B" w:rsidRDefault="00F2518A" w:rsidP="00FA743B">
            <w:pPr>
              <w:jc w:val="center"/>
            </w:pPr>
            <w:r>
              <w:t>11</w:t>
            </w:r>
          </w:p>
        </w:tc>
        <w:tc>
          <w:tcPr>
            <w:tcW w:w="227" w:type="pct"/>
            <w:tcBorders>
              <w:bottom w:val="single" w:sz="4" w:space="0" w:color="auto"/>
            </w:tcBorders>
            <w:vAlign w:val="center"/>
          </w:tcPr>
          <w:p w:rsidR="00FA743B" w:rsidRPr="00FA743B" w:rsidRDefault="00F2518A" w:rsidP="00FA743B">
            <w:pPr>
              <w:jc w:val="center"/>
            </w:pPr>
            <w:r>
              <w:t>2</w:t>
            </w:r>
          </w:p>
        </w:tc>
        <w:tc>
          <w:tcPr>
            <w:tcW w:w="265" w:type="pct"/>
            <w:tcBorders>
              <w:bottom w:val="single" w:sz="4" w:space="0" w:color="auto"/>
            </w:tcBorders>
            <w:vAlign w:val="center"/>
          </w:tcPr>
          <w:p w:rsidR="00FA743B" w:rsidRPr="00FA743B" w:rsidRDefault="00FA743B" w:rsidP="00FA743B">
            <w:pPr>
              <w:jc w:val="center"/>
            </w:pPr>
            <w:r w:rsidRPr="00FA743B">
              <w:t>2</w:t>
            </w:r>
          </w:p>
        </w:tc>
        <w:tc>
          <w:tcPr>
            <w:tcW w:w="256" w:type="pct"/>
            <w:tcBorders>
              <w:bottom w:val="single" w:sz="4" w:space="0" w:color="auto"/>
            </w:tcBorders>
            <w:vAlign w:val="center"/>
          </w:tcPr>
          <w:p w:rsidR="00FA743B" w:rsidRPr="00FA743B" w:rsidRDefault="00FA743B" w:rsidP="00FA743B">
            <w:pPr>
              <w:jc w:val="center"/>
            </w:pPr>
          </w:p>
        </w:tc>
        <w:tc>
          <w:tcPr>
            <w:tcW w:w="389" w:type="pct"/>
            <w:tcBorders>
              <w:bottom w:val="single" w:sz="4" w:space="0" w:color="auto"/>
            </w:tcBorders>
            <w:vAlign w:val="center"/>
          </w:tcPr>
          <w:p w:rsidR="00FA743B" w:rsidRPr="00FA743B" w:rsidRDefault="00F2518A" w:rsidP="00FA743B">
            <w:pPr>
              <w:jc w:val="center"/>
            </w:pPr>
            <w:r>
              <w:t>7</w:t>
            </w:r>
          </w:p>
        </w:tc>
        <w:tc>
          <w:tcPr>
            <w:tcW w:w="485" w:type="pct"/>
            <w:gridSpan w:val="2"/>
            <w:tcBorders>
              <w:bottom w:val="single" w:sz="4" w:space="0" w:color="auto"/>
            </w:tcBorders>
            <w:vAlign w:val="center"/>
          </w:tcPr>
          <w:p w:rsidR="00FA743B" w:rsidRPr="00F2518A" w:rsidRDefault="00F2518A" w:rsidP="00FA743B">
            <w:pPr>
              <w:jc w:val="center"/>
            </w:pPr>
            <w:r>
              <w:t>8</w:t>
            </w:r>
          </w:p>
        </w:tc>
        <w:tc>
          <w:tcPr>
            <w:tcW w:w="224" w:type="pct"/>
            <w:tcBorders>
              <w:bottom w:val="single" w:sz="4" w:space="0" w:color="auto"/>
            </w:tcBorders>
            <w:vAlign w:val="center"/>
          </w:tcPr>
          <w:p w:rsidR="00FA743B" w:rsidRPr="00F2518A" w:rsidRDefault="00FA743B" w:rsidP="00FA743B">
            <w:pPr>
              <w:jc w:val="center"/>
            </w:pPr>
          </w:p>
        </w:tc>
        <w:tc>
          <w:tcPr>
            <w:tcW w:w="249" w:type="pct"/>
            <w:gridSpan w:val="2"/>
            <w:tcBorders>
              <w:bottom w:val="single" w:sz="4" w:space="0" w:color="auto"/>
            </w:tcBorders>
            <w:vAlign w:val="center"/>
          </w:tcPr>
          <w:p w:rsidR="00FA743B" w:rsidRPr="00F2518A" w:rsidRDefault="00FA743B" w:rsidP="00FA743B">
            <w:pPr>
              <w:jc w:val="center"/>
            </w:pPr>
          </w:p>
        </w:tc>
        <w:tc>
          <w:tcPr>
            <w:tcW w:w="261" w:type="pct"/>
            <w:gridSpan w:val="4"/>
            <w:tcBorders>
              <w:bottom w:val="single" w:sz="4" w:space="0" w:color="auto"/>
            </w:tcBorders>
            <w:vAlign w:val="center"/>
          </w:tcPr>
          <w:p w:rsidR="00FA743B" w:rsidRPr="00FA743B" w:rsidRDefault="00FA743B" w:rsidP="00FA743B">
            <w:pPr>
              <w:jc w:val="center"/>
            </w:pPr>
          </w:p>
        </w:tc>
        <w:tc>
          <w:tcPr>
            <w:tcW w:w="270" w:type="pct"/>
            <w:gridSpan w:val="3"/>
            <w:tcBorders>
              <w:bottom w:val="single" w:sz="4" w:space="0" w:color="auto"/>
            </w:tcBorders>
            <w:vAlign w:val="center"/>
          </w:tcPr>
          <w:p w:rsidR="00FA743B" w:rsidRPr="00FA743B" w:rsidRDefault="00FA743B" w:rsidP="00FA743B">
            <w:pPr>
              <w:jc w:val="center"/>
            </w:pPr>
          </w:p>
        </w:tc>
        <w:tc>
          <w:tcPr>
            <w:tcW w:w="544" w:type="pct"/>
            <w:tcBorders>
              <w:bottom w:val="single" w:sz="4" w:space="0" w:color="auto"/>
            </w:tcBorders>
            <w:vAlign w:val="center"/>
          </w:tcPr>
          <w:p w:rsidR="00FA743B" w:rsidRPr="00FA743B" w:rsidRDefault="00FA743B" w:rsidP="00FA743B">
            <w:pPr>
              <w:jc w:val="center"/>
            </w:pPr>
            <w:r w:rsidRPr="00FA743B">
              <w:t>8</w:t>
            </w:r>
          </w:p>
        </w:tc>
      </w:tr>
      <w:tr w:rsidR="00FA743B" w:rsidRPr="00FA743B" w:rsidTr="00106543">
        <w:trPr>
          <w:trHeight w:val="1842"/>
        </w:trPr>
        <w:tc>
          <w:tcPr>
            <w:tcW w:w="1359" w:type="pct"/>
            <w:gridSpan w:val="2"/>
            <w:tcBorders>
              <w:bottom w:val="single" w:sz="4" w:space="0" w:color="auto"/>
            </w:tcBorders>
          </w:tcPr>
          <w:p w:rsidR="00FA743B" w:rsidRPr="00FA743B" w:rsidRDefault="00FA743B" w:rsidP="00FA743B">
            <w:pPr>
              <w:rPr>
                <w:b/>
                <w:bCs/>
              </w:rPr>
            </w:pPr>
            <w:r w:rsidRPr="00FA743B">
              <w:rPr>
                <w:b/>
                <w:bCs/>
              </w:rPr>
              <w:t xml:space="preserve">Тема 4. </w:t>
            </w:r>
            <w:r w:rsidRPr="00FA743B">
              <w:rPr>
                <w:bCs/>
              </w:rPr>
              <w:t xml:space="preserve">Суб’єкти </w:t>
            </w:r>
            <w:proofErr w:type="spellStart"/>
            <w:r w:rsidRPr="00FA743B">
              <w:rPr>
                <w:bCs/>
              </w:rPr>
              <w:t>господарськиз</w:t>
            </w:r>
            <w:proofErr w:type="spellEnd"/>
            <w:r w:rsidRPr="00FA743B">
              <w:rPr>
                <w:bCs/>
              </w:rPr>
              <w:t xml:space="preserve"> правовідносин: загальна характеристика; порядок утворення та державної реєстрації; майнова основа господарювання.</w:t>
            </w:r>
          </w:p>
        </w:tc>
        <w:tc>
          <w:tcPr>
            <w:tcW w:w="472" w:type="pct"/>
            <w:tcBorders>
              <w:bottom w:val="single" w:sz="4" w:space="0" w:color="auto"/>
            </w:tcBorders>
            <w:vAlign w:val="center"/>
          </w:tcPr>
          <w:p w:rsidR="00FA743B" w:rsidRPr="00FA743B" w:rsidRDefault="00F2518A" w:rsidP="00FA743B">
            <w:pPr>
              <w:jc w:val="center"/>
            </w:pPr>
            <w:r>
              <w:t>11</w:t>
            </w:r>
          </w:p>
        </w:tc>
        <w:tc>
          <w:tcPr>
            <w:tcW w:w="227" w:type="pct"/>
            <w:tcBorders>
              <w:bottom w:val="single" w:sz="4" w:space="0" w:color="auto"/>
            </w:tcBorders>
            <w:vAlign w:val="center"/>
          </w:tcPr>
          <w:p w:rsidR="00FA743B" w:rsidRPr="00FA743B" w:rsidRDefault="00F2518A" w:rsidP="00FA743B">
            <w:pPr>
              <w:jc w:val="center"/>
            </w:pPr>
            <w:r>
              <w:t>2</w:t>
            </w:r>
          </w:p>
        </w:tc>
        <w:tc>
          <w:tcPr>
            <w:tcW w:w="265" w:type="pct"/>
            <w:tcBorders>
              <w:bottom w:val="single" w:sz="4" w:space="0" w:color="auto"/>
            </w:tcBorders>
            <w:vAlign w:val="center"/>
          </w:tcPr>
          <w:p w:rsidR="00FA743B" w:rsidRPr="00FA743B" w:rsidRDefault="00FA743B" w:rsidP="00FA743B">
            <w:pPr>
              <w:jc w:val="center"/>
            </w:pPr>
            <w:r w:rsidRPr="00FA743B">
              <w:t>2</w:t>
            </w:r>
          </w:p>
        </w:tc>
        <w:tc>
          <w:tcPr>
            <w:tcW w:w="256" w:type="pct"/>
            <w:tcBorders>
              <w:bottom w:val="single" w:sz="4" w:space="0" w:color="auto"/>
            </w:tcBorders>
            <w:vAlign w:val="center"/>
          </w:tcPr>
          <w:p w:rsidR="00FA743B" w:rsidRPr="00FA743B" w:rsidRDefault="00FA743B" w:rsidP="00FA743B">
            <w:pPr>
              <w:jc w:val="center"/>
            </w:pPr>
          </w:p>
        </w:tc>
        <w:tc>
          <w:tcPr>
            <w:tcW w:w="389" w:type="pct"/>
            <w:tcBorders>
              <w:bottom w:val="single" w:sz="4" w:space="0" w:color="auto"/>
            </w:tcBorders>
            <w:vAlign w:val="center"/>
          </w:tcPr>
          <w:p w:rsidR="00FA743B" w:rsidRPr="00FA743B" w:rsidRDefault="00F2518A" w:rsidP="00FA743B">
            <w:pPr>
              <w:jc w:val="center"/>
            </w:pPr>
            <w:r>
              <w:t>7</w:t>
            </w:r>
          </w:p>
        </w:tc>
        <w:tc>
          <w:tcPr>
            <w:tcW w:w="485" w:type="pct"/>
            <w:gridSpan w:val="2"/>
            <w:tcBorders>
              <w:bottom w:val="single" w:sz="4" w:space="0" w:color="auto"/>
            </w:tcBorders>
            <w:vAlign w:val="center"/>
          </w:tcPr>
          <w:p w:rsidR="00FA743B" w:rsidRPr="00FA743B" w:rsidRDefault="00F2518A" w:rsidP="00FA743B">
            <w:pPr>
              <w:jc w:val="center"/>
              <w:rPr>
                <w:lang w:val="ru-RU"/>
              </w:rPr>
            </w:pPr>
            <w:r>
              <w:rPr>
                <w:lang w:val="ru-RU"/>
              </w:rPr>
              <w:t>10</w:t>
            </w:r>
          </w:p>
        </w:tc>
        <w:tc>
          <w:tcPr>
            <w:tcW w:w="224" w:type="pct"/>
            <w:tcBorders>
              <w:bottom w:val="single" w:sz="4" w:space="0" w:color="auto"/>
            </w:tcBorders>
            <w:vAlign w:val="center"/>
          </w:tcPr>
          <w:p w:rsidR="00FA743B" w:rsidRPr="00FA743B" w:rsidRDefault="00F2518A" w:rsidP="00FA743B">
            <w:pPr>
              <w:jc w:val="center"/>
              <w:rPr>
                <w:lang w:val="ru-RU"/>
              </w:rPr>
            </w:pPr>
            <w:r>
              <w:rPr>
                <w:lang w:val="ru-RU"/>
              </w:rPr>
              <w:t>1</w:t>
            </w:r>
          </w:p>
        </w:tc>
        <w:tc>
          <w:tcPr>
            <w:tcW w:w="249" w:type="pct"/>
            <w:gridSpan w:val="2"/>
            <w:tcBorders>
              <w:bottom w:val="single" w:sz="4" w:space="0" w:color="auto"/>
            </w:tcBorders>
            <w:vAlign w:val="center"/>
          </w:tcPr>
          <w:p w:rsidR="00FA743B" w:rsidRPr="00FA743B" w:rsidRDefault="00FA743B" w:rsidP="00FA743B">
            <w:pPr>
              <w:jc w:val="center"/>
            </w:pPr>
            <w:r w:rsidRPr="00FA743B">
              <w:t>1</w:t>
            </w:r>
          </w:p>
        </w:tc>
        <w:tc>
          <w:tcPr>
            <w:tcW w:w="261" w:type="pct"/>
            <w:gridSpan w:val="4"/>
            <w:tcBorders>
              <w:bottom w:val="single" w:sz="4" w:space="0" w:color="auto"/>
            </w:tcBorders>
            <w:vAlign w:val="center"/>
          </w:tcPr>
          <w:p w:rsidR="00FA743B" w:rsidRPr="00FA743B" w:rsidRDefault="00FA743B" w:rsidP="00FA743B">
            <w:pPr>
              <w:jc w:val="center"/>
            </w:pPr>
          </w:p>
        </w:tc>
        <w:tc>
          <w:tcPr>
            <w:tcW w:w="270" w:type="pct"/>
            <w:gridSpan w:val="3"/>
            <w:tcBorders>
              <w:bottom w:val="single" w:sz="4" w:space="0" w:color="auto"/>
            </w:tcBorders>
            <w:vAlign w:val="center"/>
          </w:tcPr>
          <w:p w:rsidR="00FA743B" w:rsidRPr="00FA743B" w:rsidRDefault="00FA743B" w:rsidP="00FA743B">
            <w:pPr>
              <w:jc w:val="center"/>
            </w:pPr>
          </w:p>
        </w:tc>
        <w:tc>
          <w:tcPr>
            <w:tcW w:w="544" w:type="pct"/>
            <w:tcBorders>
              <w:bottom w:val="single" w:sz="4" w:space="0" w:color="auto"/>
            </w:tcBorders>
            <w:vAlign w:val="center"/>
          </w:tcPr>
          <w:p w:rsidR="00FA743B" w:rsidRPr="00FA743B" w:rsidRDefault="00FA743B" w:rsidP="00FA743B">
            <w:pPr>
              <w:jc w:val="center"/>
            </w:pPr>
            <w:r w:rsidRPr="00FA743B">
              <w:t>8</w:t>
            </w:r>
          </w:p>
        </w:tc>
      </w:tr>
      <w:tr w:rsidR="00FA743B" w:rsidRPr="00FA743B" w:rsidTr="00106543">
        <w:trPr>
          <w:trHeight w:val="1842"/>
        </w:trPr>
        <w:tc>
          <w:tcPr>
            <w:tcW w:w="1359" w:type="pct"/>
            <w:gridSpan w:val="2"/>
            <w:tcBorders>
              <w:bottom w:val="single" w:sz="4" w:space="0" w:color="auto"/>
            </w:tcBorders>
          </w:tcPr>
          <w:p w:rsidR="00FA743B" w:rsidRPr="00FA743B" w:rsidRDefault="00FA743B" w:rsidP="00FA743B">
            <w:pPr>
              <w:rPr>
                <w:b/>
                <w:bCs/>
              </w:rPr>
            </w:pPr>
            <w:r w:rsidRPr="00FA743B">
              <w:rPr>
                <w:b/>
                <w:bCs/>
              </w:rPr>
              <w:t xml:space="preserve">Тема 5. </w:t>
            </w:r>
            <w:r w:rsidRPr="00FA743B">
              <w:rPr>
                <w:bCs/>
              </w:rPr>
              <w:t>Правовий статус і організаційно-правові засади діяльності окремих суб’єктів господарювання.</w:t>
            </w:r>
          </w:p>
        </w:tc>
        <w:tc>
          <w:tcPr>
            <w:tcW w:w="472" w:type="pct"/>
            <w:tcBorders>
              <w:bottom w:val="single" w:sz="4" w:space="0" w:color="auto"/>
            </w:tcBorders>
            <w:vAlign w:val="center"/>
          </w:tcPr>
          <w:p w:rsidR="00FA743B" w:rsidRPr="00FA743B" w:rsidRDefault="00F2518A" w:rsidP="00FA743B">
            <w:pPr>
              <w:jc w:val="center"/>
            </w:pPr>
            <w:r>
              <w:t>11</w:t>
            </w:r>
          </w:p>
        </w:tc>
        <w:tc>
          <w:tcPr>
            <w:tcW w:w="227" w:type="pct"/>
            <w:tcBorders>
              <w:bottom w:val="single" w:sz="4" w:space="0" w:color="auto"/>
            </w:tcBorders>
            <w:vAlign w:val="center"/>
          </w:tcPr>
          <w:p w:rsidR="00FA743B" w:rsidRPr="00FA743B" w:rsidRDefault="00F2518A" w:rsidP="00FA743B">
            <w:pPr>
              <w:jc w:val="center"/>
            </w:pPr>
            <w:r>
              <w:t>2</w:t>
            </w:r>
          </w:p>
        </w:tc>
        <w:tc>
          <w:tcPr>
            <w:tcW w:w="265" w:type="pct"/>
            <w:tcBorders>
              <w:bottom w:val="single" w:sz="4" w:space="0" w:color="auto"/>
            </w:tcBorders>
            <w:vAlign w:val="center"/>
          </w:tcPr>
          <w:p w:rsidR="00FA743B" w:rsidRPr="00FA743B" w:rsidRDefault="00F2518A" w:rsidP="00FA743B">
            <w:pPr>
              <w:jc w:val="center"/>
            </w:pPr>
            <w:r>
              <w:t>2</w:t>
            </w:r>
          </w:p>
        </w:tc>
        <w:tc>
          <w:tcPr>
            <w:tcW w:w="256" w:type="pct"/>
            <w:tcBorders>
              <w:bottom w:val="single" w:sz="4" w:space="0" w:color="auto"/>
            </w:tcBorders>
            <w:vAlign w:val="center"/>
          </w:tcPr>
          <w:p w:rsidR="00FA743B" w:rsidRPr="00FA743B" w:rsidRDefault="00FA743B" w:rsidP="00FA743B">
            <w:pPr>
              <w:jc w:val="center"/>
            </w:pPr>
          </w:p>
        </w:tc>
        <w:tc>
          <w:tcPr>
            <w:tcW w:w="389" w:type="pct"/>
            <w:tcBorders>
              <w:bottom w:val="single" w:sz="4" w:space="0" w:color="auto"/>
            </w:tcBorders>
            <w:vAlign w:val="center"/>
          </w:tcPr>
          <w:p w:rsidR="00FA743B" w:rsidRPr="00FA743B" w:rsidRDefault="00F2518A" w:rsidP="00FA743B">
            <w:pPr>
              <w:jc w:val="center"/>
            </w:pPr>
            <w:r>
              <w:t>7</w:t>
            </w:r>
          </w:p>
        </w:tc>
        <w:tc>
          <w:tcPr>
            <w:tcW w:w="485" w:type="pct"/>
            <w:gridSpan w:val="2"/>
            <w:tcBorders>
              <w:bottom w:val="single" w:sz="4" w:space="0" w:color="auto"/>
            </w:tcBorders>
            <w:vAlign w:val="center"/>
          </w:tcPr>
          <w:p w:rsidR="00FA743B" w:rsidRPr="00FA743B" w:rsidRDefault="00F2518A" w:rsidP="00FA743B">
            <w:pPr>
              <w:jc w:val="center"/>
              <w:rPr>
                <w:lang w:val="ru-RU"/>
              </w:rPr>
            </w:pPr>
            <w:r>
              <w:rPr>
                <w:lang w:val="ru-RU"/>
              </w:rPr>
              <w:t>10</w:t>
            </w:r>
          </w:p>
        </w:tc>
        <w:tc>
          <w:tcPr>
            <w:tcW w:w="224" w:type="pct"/>
            <w:tcBorders>
              <w:bottom w:val="single" w:sz="4" w:space="0" w:color="auto"/>
            </w:tcBorders>
            <w:vAlign w:val="center"/>
          </w:tcPr>
          <w:p w:rsidR="00FA743B" w:rsidRPr="00FA743B" w:rsidRDefault="00F2518A" w:rsidP="00FA743B">
            <w:pPr>
              <w:jc w:val="center"/>
            </w:pPr>
            <w:r>
              <w:t>1</w:t>
            </w:r>
          </w:p>
        </w:tc>
        <w:tc>
          <w:tcPr>
            <w:tcW w:w="249" w:type="pct"/>
            <w:gridSpan w:val="2"/>
            <w:tcBorders>
              <w:bottom w:val="single" w:sz="4" w:space="0" w:color="auto"/>
            </w:tcBorders>
            <w:vAlign w:val="center"/>
          </w:tcPr>
          <w:p w:rsidR="00FA743B" w:rsidRPr="00FA743B" w:rsidRDefault="00FA743B" w:rsidP="00FA743B">
            <w:pPr>
              <w:jc w:val="center"/>
            </w:pPr>
            <w:r w:rsidRPr="00FA743B">
              <w:t>1</w:t>
            </w:r>
          </w:p>
        </w:tc>
        <w:tc>
          <w:tcPr>
            <w:tcW w:w="261" w:type="pct"/>
            <w:gridSpan w:val="4"/>
            <w:tcBorders>
              <w:bottom w:val="single" w:sz="4" w:space="0" w:color="auto"/>
            </w:tcBorders>
            <w:vAlign w:val="center"/>
          </w:tcPr>
          <w:p w:rsidR="00FA743B" w:rsidRPr="00FA743B" w:rsidRDefault="00FA743B" w:rsidP="00FA743B">
            <w:pPr>
              <w:jc w:val="center"/>
            </w:pPr>
          </w:p>
        </w:tc>
        <w:tc>
          <w:tcPr>
            <w:tcW w:w="270" w:type="pct"/>
            <w:gridSpan w:val="3"/>
            <w:tcBorders>
              <w:bottom w:val="single" w:sz="4" w:space="0" w:color="auto"/>
            </w:tcBorders>
            <w:vAlign w:val="center"/>
          </w:tcPr>
          <w:p w:rsidR="00FA743B" w:rsidRPr="00FA743B" w:rsidRDefault="00FA743B" w:rsidP="00FA743B">
            <w:pPr>
              <w:jc w:val="center"/>
            </w:pPr>
          </w:p>
        </w:tc>
        <w:tc>
          <w:tcPr>
            <w:tcW w:w="544" w:type="pct"/>
            <w:tcBorders>
              <w:bottom w:val="single" w:sz="4" w:space="0" w:color="auto"/>
            </w:tcBorders>
            <w:vAlign w:val="center"/>
          </w:tcPr>
          <w:p w:rsidR="00FA743B" w:rsidRPr="00FA743B" w:rsidRDefault="00FA743B" w:rsidP="00FA743B">
            <w:pPr>
              <w:jc w:val="center"/>
            </w:pPr>
            <w:r w:rsidRPr="00FA743B">
              <w:t>8</w:t>
            </w:r>
          </w:p>
        </w:tc>
      </w:tr>
      <w:tr w:rsidR="00FA743B" w:rsidRPr="00FA743B" w:rsidTr="00106543">
        <w:trPr>
          <w:trHeight w:val="514"/>
        </w:trPr>
        <w:tc>
          <w:tcPr>
            <w:tcW w:w="1359" w:type="pct"/>
            <w:gridSpan w:val="2"/>
            <w:tcBorders>
              <w:bottom w:val="single" w:sz="4" w:space="0" w:color="auto"/>
            </w:tcBorders>
          </w:tcPr>
          <w:p w:rsidR="00FA743B" w:rsidRPr="00FA743B" w:rsidRDefault="00FA743B" w:rsidP="00FA743B">
            <w:pPr>
              <w:rPr>
                <w:b/>
                <w:bCs/>
                <w:spacing w:val="-4"/>
              </w:rPr>
            </w:pPr>
            <w:r w:rsidRPr="00FA743B">
              <w:rPr>
                <w:b/>
                <w:bCs/>
                <w:spacing w:val="-4"/>
              </w:rPr>
              <w:t>Разом по модулю 1</w:t>
            </w:r>
          </w:p>
        </w:tc>
        <w:tc>
          <w:tcPr>
            <w:tcW w:w="472" w:type="pct"/>
            <w:tcBorders>
              <w:bottom w:val="single" w:sz="4" w:space="0" w:color="auto"/>
            </w:tcBorders>
            <w:vAlign w:val="center"/>
          </w:tcPr>
          <w:p w:rsidR="00FA743B" w:rsidRPr="00FA743B" w:rsidRDefault="00F2518A" w:rsidP="00FA743B">
            <w:pPr>
              <w:jc w:val="center"/>
              <w:rPr>
                <w:b/>
              </w:rPr>
            </w:pPr>
            <w:r>
              <w:rPr>
                <w:b/>
              </w:rPr>
              <w:t>54</w:t>
            </w:r>
          </w:p>
        </w:tc>
        <w:tc>
          <w:tcPr>
            <w:tcW w:w="227" w:type="pct"/>
            <w:tcBorders>
              <w:bottom w:val="single" w:sz="4" w:space="0" w:color="auto"/>
            </w:tcBorders>
            <w:vAlign w:val="center"/>
          </w:tcPr>
          <w:p w:rsidR="00FA743B" w:rsidRPr="00FA743B" w:rsidRDefault="00F2518A" w:rsidP="00FA743B">
            <w:pPr>
              <w:jc w:val="center"/>
              <w:rPr>
                <w:b/>
              </w:rPr>
            </w:pPr>
            <w:r>
              <w:rPr>
                <w:b/>
              </w:rPr>
              <w:t>10</w:t>
            </w:r>
          </w:p>
        </w:tc>
        <w:tc>
          <w:tcPr>
            <w:tcW w:w="265" w:type="pct"/>
            <w:tcBorders>
              <w:bottom w:val="single" w:sz="4" w:space="0" w:color="auto"/>
            </w:tcBorders>
            <w:vAlign w:val="center"/>
          </w:tcPr>
          <w:p w:rsidR="00FA743B" w:rsidRPr="00FA743B" w:rsidRDefault="00F2518A" w:rsidP="00FA743B">
            <w:pPr>
              <w:jc w:val="center"/>
              <w:rPr>
                <w:b/>
              </w:rPr>
            </w:pPr>
            <w:r>
              <w:rPr>
                <w:b/>
              </w:rPr>
              <w:t>10</w:t>
            </w:r>
          </w:p>
        </w:tc>
        <w:tc>
          <w:tcPr>
            <w:tcW w:w="256" w:type="pct"/>
            <w:tcBorders>
              <w:bottom w:val="single" w:sz="4" w:space="0" w:color="auto"/>
            </w:tcBorders>
            <w:vAlign w:val="center"/>
          </w:tcPr>
          <w:p w:rsidR="00FA743B" w:rsidRPr="00FA743B" w:rsidRDefault="00FA743B" w:rsidP="00FA743B">
            <w:pPr>
              <w:jc w:val="center"/>
              <w:rPr>
                <w:b/>
              </w:rPr>
            </w:pPr>
          </w:p>
        </w:tc>
        <w:tc>
          <w:tcPr>
            <w:tcW w:w="389" w:type="pct"/>
            <w:tcBorders>
              <w:bottom w:val="single" w:sz="4" w:space="0" w:color="auto"/>
            </w:tcBorders>
            <w:vAlign w:val="center"/>
          </w:tcPr>
          <w:p w:rsidR="00FA743B" w:rsidRPr="00FA743B" w:rsidRDefault="00F2518A" w:rsidP="00FA743B">
            <w:pPr>
              <w:jc w:val="center"/>
              <w:rPr>
                <w:b/>
              </w:rPr>
            </w:pPr>
            <w:r>
              <w:rPr>
                <w:b/>
              </w:rPr>
              <w:t>34</w:t>
            </w:r>
          </w:p>
        </w:tc>
        <w:tc>
          <w:tcPr>
            <w:tcW w:w="485" w:type="pct"/>
            <w:gridSpan w:val="2"/>
            <w:tcBorders>
              <w:bottom w:val="single" w:sz="4" w:space="0" w:color="auto"/>
            </w:tcBorders>
            <w:vAlign w:val="center"/>
          </w:tcPr>
          <w:p w:rsidR="00FA743B" w:rsidRPr="00F2518A" w:rsidRDefault="00F2518A" w:rsidP="00FA743B">
            <w:pPr>
              <w:jc w:val="center"/>
              <w:rPr>
                <w:b/>
              </w:rPr>
            </w:pPr>
            <w:r>
              <w:rPr>
                <w:b/>
              </w:rPr>
              <w:t>54</w:t>
            </w:r>
          </w:p>
        </w:tc>
        <w:tc>
          <w:tcPr>
            <w:tcW w:w="224" w:type="pct"/>
            <w:tcBorders>
              <w:bottom w:val="single" w:sz="4" w:space="0" w:color="auto"/>
            </w:tcBorders>
            <w:vAlign w:val="center"/>
          </w:tcPr>
          <w:p w:rsidR="00FA743B" w:rsidRPr="00FA743B" w:rsidRDefault="00F2518A" w:rsidP="00FA743B">
            <w:pPr>
              <w:jc w:val="center"/>
              <w:rPr>
                <w:b/>
              </w:rPr>
            </w:pPr>
            <w:r>
              <w:rPr>
                <w:b/>
              </w:rPr>
              <w:t>3</w:t>
            </w:r>
          </w:p>
        </w:tc>
        <w:tc>
          <w:tcPr>
            <w:tcW w:w="249" w:type="pct"/>
            <w:gridSpan w:val="2"/>
            <w:tcBorders>
              <w:bottom w:val="single" w:sz="4" w:space="0" w:color="auto"/>
            </w:tcBorders>
            <w:vAlign w:val="center"/>
          </w:tcPr>
          <w:p w:rsidR="00FA743B" w:rsidRPr="00FA743B" w:rsidRDefault="00F2518A" w:rsidP="00FA743B">
            <w:pPr>
              <w:jc w:val="center"/>
              <w:rPr>
                <w:b/>
              </w:rPr>
            </w:pPr>
            <w:r>
              <w:rPr>
                <w:b/>
              </w:rPr>
              <w:t>3</w:t>
            </w:r>
          </w:p>
        </w:tc>
        <w:tc>
          <w:tcPr>
            <w:tcW w:w="261" w:type="pct"/>
            <w:gridSpan w:val="4"/>
            <w:tcBorders>
              <w:bottom w:val="single" w:sz="4" w:space="0" w:color="auto"/>
            </w:tcBorders>
            <w:vAlign w:val="center"/>
          </w:tcPr>
          <w:p w:rsidR="00FA743B" w:rsidRPr="00FA743B" w:rsidRDefault="00FA743B" w:rsidP="00FA743B">
            <w:pPr>
              <w:jc w:val="center"/>
              <w:rPr>
                <w:b/>
              </w:rPr>
            </w:pPr>
          </w:p>
        </w:tc>
        <w:tc>
          <w:tcPr>
            <w:tcW w:w="270" w:type="pct"/>
            <w:gridSpan w:val="3"/>
            <w:tcBorders>
              <w:bottom w:val="single" w:sz="4" w:space="0" w:color="auto"/>
            </w:tcBorders>
            <w:vAlign w:val="center"/>
          </w:tcPr>
          <w:p w:rsidR="00FA743B" w:rsidRPr="00FA743B" w:rsidRDefault="00FA743B" w:rsidP="00FA743B">
            <w:pPr>
              <w:jc w:val="center"/>
              <w:rPr>
                <w:b/>
              </w:rPr>
            </w:pPr>
          </w:p>
        </w:tc>
        <w:tc>
          <w:tcPr>
            <w:tcW w:w="544" w:type="pct"/>
            <w:tcBorders>
              <w:bottom w:val="single" w:sz="4" w:space="0" w:color="auto"/>
            </w:tcBorders>
            <w:vAlign w:val="center"/>
          </w:tcPr>
          <w:p w:rsidR="00FA743B" w:rsidRPr="00FA743B" w:rsidRDefault="00F2518A" w:rsidP="00FA743B">
            <w:pPr>
              <w:jc w:val="center"/>
              <w:rPr>
                <w:b/>
              </w:rPr>
            </w:pPr>
            <w:r>
              <w:rPr>
                <w:b/>
              </w:rPr>
              <w:t>48</w:t>
            </w:r>
          </w:p>
        </w:tc>
      </w:tr>
      <w:tr w:rsidR="00FA743B" w:rsidRPr="00FA743B" w:rsidTr="00FA743B">
        <w:trPr>
          <w:trHeight w:val="528"/>
        </w:trPr>
        <w:tc>
          <w:tcPr>
            <w:tcW w:w="5000" w:type="pct"/>
            <w:gridSpan w:val="20"/>
            <w:shd w:val="clear" w:color="auto" w:fill="D9D9D9"/>
          </w:tcPr>
          <w:p w:rsidR="00FA743B" w:rsidRPr="00FA743B" w:rsidRDefault="00FA743B" w:rsidP="00FA743B">
            <w:pPr>
              <w:jc w:val="center"/>
              <w:rPr>
                <w:b/>
              </w:rPr>
            </w:pPr>
            <w:r w:rsidRPr="00FA743B">
              <w:rPr>
                <w:b/>
              </w:rPr>
              <w:t>Змістовий модуль 2. Господарські договори. Діяльність суб’єктів господарських правовідносин.</w:t>
            </w:r>
          </w:p>
        </w:tc>
      </w:tr>
      <w:tr w:rsidR="00FA743B" w:rsidRPr="00FA743B" w:rsidTr="00106543">
        <w:trPr>
          <w:trHeight w:val="785"/>
        </w:trPr>
        <w:tc>
          <w:tcPr>
            <w:tcW w:w="1340" w:type="pct"/>
          </w:tcPr>
          <w:p w:rsidR="00FA743B" w:rsidRPr="00FA743B" w:rsidRDefault="00FA743B" w:rsidP="00FA743B">
            <w:r w:rsidRPr="00FA743B">
              <w:rPr>
                <w:b/>
              </w:rPr>
              <w:t xml:space="preserve">Тема 6. </w:t>
            </w:r>
            <w:r w:rsidRPr="00FA743B">
              <w:t>Господарський договір.</w:t>
            </w:r>
          </w:p>
        </w:tc>
        <w:tc>
          <w:tcPr>
            <w:tcW w:w="492" w:type="pct"/>
            <w:gridSpan w:val="2"/>
            <w:vAlign w:val="center"/>
          </w:tcPr>
          <w:p w:rsidR="00FA743B" w:rsidRPr="00FA743B" w:rsidRDefault="00F2518A" w:rsidP="00FA743B">
            <w:pPr>
              <w:jc w:val="center"/>
            </w:pPr>
            <w:r>
              <w:t>11</w:t>
            </w:r>
          </w:p>
        </w:tc>
        <w:tc>
          <w:tcPr>
            <w:tcW w:w="227" w:type="pct"/>
            <w:vAlign w:val="center"/>
          </w:tcPr>
          <w:p w:rsidR="00FA743B" w:rsidRPr="00FA743B" w:rsidRDefault="00F2518A" w:rsidP="00FA743B">
            <w:pPr>
              <w:jc w:val="center"/>
            </w:pPr>
            <w:r>
              <w:t>2</w:t>
            </w:r>
          </w:p>
        </w:tc>
        <w:tc>
          <w:tcPr>
            <w:tcW w:w="265" w:type="pct"/>
            <w:vAlign w:val="center"/>
          </w:tcPr>
          <w:p w:rsidR="00FA743B" w:rsidRPr="00FA743B" w:rsidRDefault="00FA743B" w:rsidP="00FA743B">
            <w:pPr>
              <w:jc w:val="center"/>
            </w:pPr>
            <w:r w:rsidRPr="00FA743B">
              <w:t>2</w:t>
            </w:r>
          </w:p>
        </w:tc>
        <w:tc>
          <w:tcPr>
            <w:tcW w:w="256" w:type="pct"/>
            <w:vAlign w:val="center"/>
          </w:tcPr>
          <w:p w:rsidR="00FA743B" w:rsidRPr="00FA743B" w:rsidRDefault="00FA743B" w:rsidP="00FA743B">
            <w:pPr>
              <w:jc w:val="center"/>
            </w:pPr>
          </w:p>
        </w:tc>
        <w:tc>
          <w:tcPr>
            <w:tcW w:w="389" w:type="pct"/>
            <w:vAlign w:val="center"/>
          </w:tcPr>
          <w:p w:rsidR="00FA743B" w:rsidRPr="00FA743B" w:rsidRDefault="00F2518A" w:rsidP="00FA743B">
            <w:pPr>
              <w:jc w:val="center"/>
            </w:pPr>
            <w:r>
              <w:t>7</w:t>
            </w:r>
          </w:p>
        </w:tc>
        <w:tc>
          <w:tcPr>
            <w:tcW w:w="485" w:type="pct"/>
            <w:gridSpan w:val="2"/>
            <w:vAlign w:val="center"/>
          </w:tcPr>
          <w:p w:rsidR="00FA743B" w:rsidRPr="00FA743B" w:rsidRDefault="00F2518A" w:rsidP="00FA743B">
            <w:pPr>
              <w:jc w:val="center"/>
              <w:rPr>
                <w:lang w:val="ru-RU"/>
              </w:rPr>
            </w:pPr>
            <w:r>
              <w:rPr>
                <w:lang w:val="ru-RU"/>
              </w:rPr>
              <w:t>10</w:t>
            </w:r>
          </w:p>
        </w:tc>
        <w:tc>
          <w:tcPr>
            <w:tcW w:w="224" w:type="pct"/>
            <w:vAlign w:val="center"/>
          </w:tcPr>
          <w:p w:rsidR="00FA743B" w:rsidRPr="00FA743B" w:rsidRDefault="00FA743B" w:rsidP="00FA743B">
            <w:pPr>
              <w:jc w:val="center"/>
              <w:rPr>
                <w:lang w:val="ru-RU"/>
              </w:rPr>
            </w:pPr>
          </w:p>
        </w:tc>
        <w:tc>
          <w:tcPr>
            <w:tcW w:w="243" w:type="pct"/>
            <w:vAlign w:val="center"/>
          </w:tcPr>
          <w:p w:rsidR="00FA743B" w:rsidRPr="00FA743B" w:rsidRDefault="00FA743B" w:rsidP="00FA743B">
            <w:pPr>
              <w:jc w:val="center"/>
              <w:rPr>
                <w:lang w:val="ru-RU"/>
              </w:rPr>
            </w:pPr>
          </w:p>
        </w:tc>
        <w:tc>
          <w:tcPr>
            <w:tcW w:w="261" w:type="pct"/>
            <w:gridSpan w:val="4"/>
            <w:vAlign w:val="center"/>
          </w:tcPr>
          <w:p w:rsidR="00FA743B" w:rsidRPr="00FA743B" w:rsidRDefault="00FA743B" w:rsidP="00FA743B">
            <w:pPr>
              <w:jc w:val="center"/>
            </w:pPr>
          </w:p>
        </w:tc>
        <w:tc>
          <w:tcPr>
            <w:tcW w:w="270" w:type="pct"/>
            <w:gridSpan w:val="3"/>
            <w:vAlign w:val="center"/>
          </w:tcPr>
          <w:p w:rsidR="00FA743B" w:rsidRPr="00FA743B" w:rsidRDefault="00FA743B" w:rsidP="00FA743B">
            <w:pPr>
              <w:jc w:val="center"/>
            </w:pPr>
          </w:p>
        </w:tc>
        <w:tc>
          <w:tcPr>
            <w:tcW w:w="550" w:type="pct"/>
            <w:gridSpan w:val="2"/>
            <w:vAlign w:val="center"/>
          </w:tcPr>
          <w:p w:rsidR="00FA743B" w:rsidRPr="00FA743B" w:rsidRDefault="00F2518A" w:rsidP="00FA743B">
            <w:pPr>
              <w:jc w:val="center"/>
            </w:pPr>
            <w:r>
              <w:t>10</w:t>
            </w:r>
          </w:p>
        </w:tc>
      </w:tr>
      <w:tr w:rsidR="00FA743B" w:rsidRPr="00FA743B" w:rsidTr="00106543">
        <w:trPr>
          <w:trHeight w:val="1042"/>
        </w:trPr>
        <w:tc>
          <w:tcPr>
            <w:tcW w:w="1340" w:type="pct"/>
            <w:tcBorders>
              <w:bottom w:val="single" w:sz="4" w:space="0" w:color="auto"/>
            </w:tcBorders>
          </w:tcPr>
          <w:p w:rsidR="00FA743B" w:rsidRPr="00FA743B" w:rsidRDefault="00FA743B" w:rsidP="00FA743B">
            <w:pPr>
              <w:rPr>
                <w:bCs/>
              </w:rPr>
            </w:pPr>
            <w:r w:rsidRPr="00FA743B">
              <w:rPr>
                <w:b/>
                <w:bCs/>
              </w:rPr>
              <w:t xml:space="preserve">Тема 7. </w:t>
            </w:r>
            <w:r w:rsidRPr="00FA743B">
              <w:rPr>
                <w:bCs/>
              </w:rPr>
              <w:t>Відповідальність у господарських правовідносинах.</w:t>
            </w:r>
          </w:p>
        </w:tc>
        <w:tc>
          <w:tcPr>
            <w:tcW w:w="492" w:type="pct"/>
            <w:gridSpan w:val="2"/>
            <w:tcBorders>
              <w:bottom w:val="single" w:sz="4" w:space="0" w:color="auto"/>
            </w:tcBorders>
            <w:vAlign w:val="center"/>
          </w:tcPr>
          <w:p w:rsidR="00FA743B" w:rsidRPr="00FA743B" w:rsidRDefault="00F2518A" w:rsidP="00FA743B">
            <w:pPr>
              <w:jc w:val="center"/>
            </w:pPr>
            <w:r>
              <w:t>11</w:t>
            </w:r>
          </w:p>
        </w:tc>
        <w:tc>
          <w:tcPr>
            <w:tcW w:w="227" w:type="pct"/>
            <w:tcBorders>
              <w:bottom w:val="single" w:sz="4" w:space="0" w:color="auto"/>
            </w:tcBorders>
            <w:vAlign w:val="center"/>
          </w:tcPr>
          <w:p w:rsidR="00FA743B" w:rsidRPr="00FA743B" w:rsidRDefault="00FA743B" w:rsidP="00FA743B">
            <w:pPr>
              <w:jc w:val="center"/>
            </w:pPr>
            <w:r w:rsidRPr="00FA743B">
              <w:t>2</w:t>
            </w:r>
          </w:p>
        </w:tc>
        <w:tc>
          <w:tcPr>
            <w:tcW w:w="265" w:type="pct"/>
            <w:tcBorders>
              <w:bottom w:val="single" w:sz="4" w:space="0" w:color="auto"/>
            </w:tcBorders>
            <w:vAlign w:val="center"/>
          </w:tcPr>
          <w:p w:rsidR="00FA743B" w:rsidRPr="00FA743B" w:rsidRDefault="00F2518A" w:rsidP="00FA743B">
            <w:pPr>
              <w:jc w:val="center"/>
            </w:pPr>
            <w:r>
              <w:t>2</w:t>
            </w:r>
          </w:p>
        </w:tc>
        <w:tc>
          <w:tcPr>
            <w:tcW w:w="256" w:type="pct"/>
            <w:tcBorders>
              <w:bottom w:val="single" w:sz="4" w:space="0" w:color="auto"/>
            </w:tcBorders>
            <w:vAlign w:val="center"/>
          </w:tcPr>
          <w:p w:rsidR="00FA743B" w:rsidRPr="00FA743B" w:rsidRDefault="00FA743B" w:rsidP="00FA743B">
            <w:pPr>
              <w:jc w:val="center"/>
            </w:pPr>
          </w:p>
        </w:tc>
        <w:tc>
          <w:tcPr>
            <w:tcW w:w="389" w:type="pct"/>
            <w:tcBorders>
              <w:bottom w:val="single" w:sz="4" w:space="0" w:color="auto"/>
            </w:tcBorders>
            <w:vAlign w:val="center"/>
          </w:tcPr>
          <w:p w:rsidR="00FA743B" w:rsidRPr="00FA743B" w:rsidRDefault="00F2518A" w:rsidP="00FA743B">
            <w:pPr>
              <w:jc w:val="center"/>
            </w:pPr>
            <w:r>
              <w:t>7</w:t>
            </w:r>
          </w:p>
        </w:tc>
        <w:tc>
          <w:tcPr>
            <w:tcW w:w="485" w:type="pct"/>
            <w:gridSpan w:val="2"/>
            <w:tcBorders>
              <w:bottom w:val="single" w:sz="4" w:space="0" w:color="auto"/>
            </w:tcBorders>
            <w:vAlign w:val="center"/>
          </w:tcPr>
          <w:p w:rsidR="00FA743B" w:rsidRPr="00FA743B" w:rsidRDefault="00F2518A" w:rsidP="00FA743B">
            <w:pPr>
              <w:jc w:val="center"/>
              <w:rPr>
                <w:lang w:val="ru-RU"/>
              </w:rPr>
            </w:pPr>
            <w:r>
              <w:rPr>
                <w:lang w:val="ru-RU"/>
              </w:rPr>
              <w:t>12</w:t>
            </w:r>
          </w:p>
        </w:tc>
        <w:tc>
          <w:tcPr>
            <w:tcW w:w="224" w:type="pct"/>
            <w:tcBorders>
              <w:bottom w:val="single" w:sz="4" w:space="0" w:color="auto"/>
            </w:tcBorders>
            <w:vAlign w:val="center"/>
          </w:tcPr>
          <w:p w:rsidR="00FA743B" w:rsidRPr="00FA743B" w:rsidRDefault="00FA743B" w:rsidP="00FA743B">
            <w:pPr>
              <w:jc w:val="center"/>
            </w:pPr>
            <w:r w:rsidRPr="00FA743B">
              <w:t>1</w:t>
            </w:r>
          </w:p>
        </w:tc>
        <w:tc>
          <w:tcPr>
            <w:tcW w:w="243" w:type="pct"/>
            <w:tcBorders>
              <w:bottom w:val="single" w:sz="4" w:space="0" w:color="auto"/>
            </w:tcBorders>
            <w:vAlign w:val="center"/>
          </w:tcPr>
          <w:p w:rsidR="00FA743B" w:rsidRPr="00FA743B" w:rsidRDefault="00FA743B" w:rsidP="00FA743B">
            <w:pPr>
              <w:jc w:val="center"/>
            </w:pPr>
            <w:r w:rsidRPr="00FA743B">
              <w:t>1</w:t>
            </w:r>
          </w:p>
        </w:tc>
        <w:tc>
          <w:tcPr>
            <w:tcW w:w="261" w:type="pct"/>
            <w:gridSpan w:val="4"/>
            <w:tcBorders>
              <w:bottom w:val="single" w:sz="4" w:space="0" w:color="auto"/>
            </w:tcBorders>
            <w:vAlign w:val="center"/>
          </w:tcPr>
          <w:p w:rsidR="00FA743B" w:rsidRPr="00FA743B" w:rsidRDefault="00FA743B" w:rsidP="00FA743B">
            <w:pPr>
              <w:jc w:val="center"/>
            </w:pPr>
          </w:p>
        </w:tc>
        <w:tc>
          <w:tcPr>
            <w:tcW w:w="270" w:type="pct"/>
            <w:gridSpan w:val="3"/>
            <w:tcBorders>
              <w:bottom w:val="single" w:sz="4" w:space="0" w:color="auto"/>
            </w:tcBorders>
            <w:vAlign w:val="center"/>
          </w:tcPr>
          <w:p w:rsidR="00FA743B" w:rsidRPr="00FA743B" w:rsidRDefault="00FA743B" w:rsidP="00FA743B">
            <w:pPr>
              <w:jc w:val="center"/>
            </w:pPr>
          </w:p>
        </w:tc>
        <w:tc>
          <w:tcPr>
            <w:tcW w:w="550" w:type="pct"/>
            <w:gridSpan w:val="2"/>
            <w:tcBorders>
              <w:bottom w:val="single" w:sz="4" w:space="0" w:color="auto"/>
            </w:tcBorders>
            <w:vAlign w:val="center"/>
          </w:tcPr>
          <w:p w:rsidR="00FA743B" w:rsidRPr="00FA743B" w:rsidRDefault="00F2518A" w:rsidP="00FA743B">
            <w:pPr>
              <w:jc w:val="center"/>
            </w:pPr>
            <w:r>
              <w:t>10</w:t>
            </w:r>
          </w:p>
        </w:tc>
      </w:tr>
      <w:tr w:rsidR="00FA743B" w:rsidRPr="00FA743B" w:rsidTr="00106543">
        <w:trPr>
          <w:trHeight w:val="1042"/>
        </w:trPr>
        <w:tc>
          <w:tcPr>
            <w:tcW w:w="1340" w:type="pct"/>
            <w:tcBorders>
              <w:bottom w:val="single" w:sz="4" w:space="0" w:color="auto"/>
            </w:tcBorders>
          </w:tcPr>
          <w:p w:rsidR="00FA743B" w:rsidRPr="00FA743B" w:rsidRDefault="00FA743B" w:rsidP="00FA743B">
            <w:pPr>
              <w:rPr>
                <w:lang w:val="ru-RU"/>
              </w:rPr>
            </w:pPr>
            <w:r w:rsidRPr="00FA743B">
              <w:rPr>
                <w:b/>
              </w:rPr>
              <w:t xml:space="preserve">Тема 8. </w:t>
            </w:r>
            <w:r w:rsidRPr="00FA743B">
              <w:t>Правове регулювання економічної конкуренції.</w:t>
            </w:r>
          </w:p>
        </w:tc>
        <w:tc>
          <w:tcPr>
            <w:tcW w:w="492" w:type="pct"/>
            <w:gridSpan w:val="2"/>
            <w:tcBorders>
              <w:bottom w:val="single" w:sz="4" w:space="0" w:color="auto"/>
            </w:tcBorders>
            <w:vAlign w:val="center"/>
          </w:tcPr>
          <w:p w:rsidR="00FA743B" w:rsidRPr="00FA743B" w:rsidRDefault="00F2518A" w:rsidP="00FA743B">
            <w:pPr>
              <w:jc w:val="center"/>
            </w:pPr>
            <w:r>
              <w:t>11</w:t>
            </w:r>
          </w:p>
        </w:tc>
        <w:tc>
          <w:tcPr>
            <w:tcW w:w="227" w:type="pct"/>
            <w:tcBorders>
              <w:bottom w:val="single" w:sz="4" w:space="0" w:color="auto"/>
            </w:tcBorders>
            <w:vAlign w:val="center"/>
          </w:tcPr>
          <w:p w:rsidR="00FA743B" w:rsidRPr="00FA743B" w:rsidRDefault="00FA743B" w:rsidP="00FA743B">
            <w:pPr>
              <w:jc w:val="center"/>
            </w:pPr>
            <w:r w:rsidRPr="00FA743B">
              <w:t>2</w:t>
            </w:r>
          </w:p>
        </w:tc>
        <w:tc>
          <w:tcPr>
            <w:tcW w:w="265" w:type="pct"/>
            <w:tcBorders>
              <w:bottom w:val="single" w:sz="4" w:space="0" w:color="auto"/>
            </w:tcBorders>
            <w:vAlign w:val="center"/>
          </w:tcPr>
          <w:p w:rsidR="00FA743B" w:rsidRPr="00FA743B" w:rsidRDefault="00F2518A" w:rsidP="00FA743B">
            <w:pPr>
              <w:jc w:val="center"/>
            </w:pPr>
            <w:r>
              <w:t>2</w:t>
            </w:r>
          </w:p>
        </w:tc>
        <w:tc>
          <w:tcPr>
            <w:tcW w:w="256" w:type="pct"/>
            <w:tcBorders>
              <w:bottom w:val="single" w:sz="4" w:space="0" w:color="auto"/>
            </w:tcBorders>
            <w:vAlign w:val="center"/>
          </w:tcPr>
          <w:p w:rsidR="00FA743B" w:rsidRPr="00FA743B" w:rsidRDefault="00FA743B" w:rsidP="00FA743B">
            <w:pPr>
              <w:jc w:val="center"/>
            </w:pPr>
          </w:p>
        </w:tc>
        <w:tc>
          <w:tcPr>
            <w:tcW w:w="389" w:type="pct"/>
            <w:tcBorders>
              <w:bottom w:val="single" w:sz="4" w:space="0" w:color="auto"/>
            </w:tcBorders>
            <w:vAlign w:val="center"/>
          </w:tcPr>
          <w:p w:rsidR="00FA743B" w:rsidRPr="00FA743B" w:rsidRDefault="00F2518A" w:rsidP="00FA743B">
            <w:pPr>
              <w:jc w:val="center"/>
            </w:pPr>
            <w:r>
              <w:t>7</w:t>
            </w:r>
          </w:p>
        </w:tc>
        <w:tc>
          <w:tcPr>
            <w:tcW w:w="485" w:type="pct"/>
            <w:gridSpan w:val="2"/>
            <w:tcBorders>
              <w:bottom w:val="single" w:sz="4" w:space="0" w:color="auto"/>
            </w:tcBorders>
            <w:vAlign w:val="center"/>
          </w:tcPr>
          <w:p w:rsidR="00FA743B" w:rsidRPr="00FA743B" w:rsidRDefault="00F2518A" w:rsidP="00FA743B">
            <w:pPr>
              <w:jc w:val="center"/>
              <w:rPr>
                <w:lang w:val="ru-RU"/>
              </w:rPr>
            </w:pPr>
            <w:r>
              <w:rPr>
                <w:lang w:val="ru-RU"/>
              </w:rPr>
              <w:t>12</w:t>
            </w:r>
          </w:p>
        </w:tc>
        <w:tc>
          <w:tcPr>
            <w:tcW w:w="224" w:type="pct"/>
            <w:tcBorders>
              <w:bottom w:val="single" w:sz="4" w:space="0" w:color="auto"/>
            </w:tcBorders>
            <w:vAlign w:val="center"/>
          </w:tcPr>
          <w:p w:rsidR="00FA743B" w:rsidRPr="00FA743B" w:rsidRDefault="00FA743B" w:rsidP="00FA743B">
            <w:pPr>
              <w:jc w:val="center"/>
            </w:pPr>
            <w:r w:rsidRPr="00FA743B">
              <w:t>1</w:t>
            </w:r>
          </w:p>
        </w:tc>
        <w:tc>
          <w:tcPr>
            <w:tcW w:w="243" w:type="pct"/>
            <w:tcBorders>
              <w:bottom w:val="single" w:sz="4" w:space="0" w:color="auto"/>
            </w:tcBorders>
            <w:vAlign w:val="center"/>
          </w:tcPr>
          <w:p w:rsidR="00FA743B" w:rsidRPr="00FA743B" w:rsidRDefault="00FA743B" w:rsidP="00FA743B">
            <w:pPr>
              <w:jc w:val="center"/>
            </w:pPr>
            <w:r w:rsidRPr="00FA743B">
              <w:t>1</w:t>
            </w:r>
          </w:p>
        </w:tc>
        <w:tc>
          <w:tcPr>
            <w:tcW w:w="261" w:type="pct"/>
            <w:gridSpan w:val="4"/>
            <w:tcBorders>
              <w:bottom w:val="single" w:sz="4" w:space="0" w:color="auto"/>
            </w:tcBorders>
            <w:vAlign w:val="center"/>
          </w:tcPr>
          <w:p w:rsidR="00FA743B" w:rsidRPr="00FA743B" w:rsidRDefault="00FA743B" w:rsidP="00FA743B">
            <w:pPr>
              <w:jc w:val="center"/>
            </w:pPr>
          </w:p>
        </w:tc>
        <w:tc>
          <w:tcPr>
            <w:tcW w:w="270" w:type="pct"/>
            <w:gridSpan w:val="3"/>
            <w:tcBorders>
              <w:bottom w:val="single" w:sz="4" w:space="0" w:color="auto"/>
            </w:tcBorders>
            <w:vAlign w:val="center"/>
          </w:tcPr>
          <w:p w:rsidR="00FA743B" w:rsidRPr="00FA743B" w:rsidRDefault="00FA743B" w:rsidP="00FA743B">
            <w:pPr>
              <w:jc w:val="center"/>
            </w:pPr>
          </w:p>
        </w:tc>
        <w:tc>
          <w:tcPr>
            <w:tcW w:w="550" w:type="pct"/>
            <w:gridSpan w:val="2"/>
            <w:tcBorders>
              <w:bottom w:val="single" w:sz="4" w:space="0" w:color="auto"/>
            </w:tcBorders>
            <w:vAlign w:val="center"/>
          </w:tcPr>
          <w:p w:rsidR="00FA743B" w:rsidRPr="00FA743B" w:rsidRDefault="00F2518A" w:rsidP="00FA743B">
            <w:pPr>
              <w:jc w:val="center"/>
            </w:pPr>
            <w:r>
              <w:t>10</w:t>
            </w:r>
          </w:p>
        </w:tc>
      </w:tr>
      <w:tr w:rsidR="00FA743B" w:rsidRPr="00FA743B" w:rsidTr="00106543">
        <w:trPr>
          <w:trHeight w:val="785"/>
        </w:trPr>
        <w:tc>
          <w:tcPr>
            <w:tcW w:w="1340" w:type="pct"/>
            <w:tcBorders>
              <w:bottom w:val="single" w:sz="4" w:space="0" w:color="auto"/>
            </w:tcBorders>
          </w:tcPr>
          <w:p w:rsidR="00FA743B" w:rsidRPr="00FA743B" w:rsidRDefault="00FA743B" w:rsidP="00FA743B">
            <w:r w:rsidRPr="00FA743B">
              <w:rPr>
                <w:b/>
              </w:rPr>
              <w:t xml:space="preserve">Тема 9. </w:t>
            </w:r>
            <w:r w:rsidRPr="00FA743B">
              <w:t>Правове регулювання банкрутства.</w:t>
            </w:r>
          </w:p>
        </w:tc>
        <w:tc>
          <w:tcPr>
            <w:tcW w:w="492" w:type="pct"/>
            <w:gridSpan w:val="2"/>
            <w:tcBorders>
              <w:bottom w:val="single" w:sz="4" w:space="0" w:color="auto"/>
            </w:tcBorders>
            <w:vAlign w:val="center"/>
          </w:tcPr>
          <w:p w:rsidR="00FA743B" w:rsidRPr="00FA743B" w:rsidRDefault="00F2518A" w:rsidP="00FA743B">
            <w:pPr>
              <w:jc w:val="center"/>
            </w:pPr>
            <w:r>
              <w:t>11</w:t>
            </w:r>
          </w:p>
        </w:tc>
        <w:tc>
          <w:tcPr>
            <w:tcW w:w="227" w:type="pct"/>
            <w:tcBorders>
              <w:bottom w:val="single" w:sz="4" w:space="0" w:color="auto"/>
            </w:tcBorders>
            <w:vAlign w:val="center"/>
          </w:tcPr>
          <w:p w:rsidR="00FA743B" w:rsidRPr="00FA743B" w:rsidRDefault="00FA743B" w:rsidP="00FA743B">
            <w:pPr>
              <w:jc w:val="center"/>
            </w:pPr>
            <w:r w:rsidRPr="00FA743B">
              <w:t>2</w:t>
            </w:r>
          </w:p>
        </w:tc>
        <w:tc>
          <w:tcPr>
            <w:tcW w:w="265" w:type="pct"/>
            <w:tcBorders>
              <w:bottom w:val="single" w:sz="4" w:space="0" w:color="auto"/>
            </w:tcBorders>
            <w:vAlign w:val="center"/>
          </w:tcPr>
          <w:p w:rsidR="00FA743B" w:rsidRPr="00FA743B" w:rsidRDefault="00F2518A" w:rsidP="00FA743B">
            <w:pPr>
              <w:jc w:val="center"/>
            </w:pPr>
            <w:r>
              <w:t>2</w:t>
            </w:r>
          </w:p>
        </w:tc>
        <w:tc>
          <w:tcPr>
            <w:tcW w:w="256" w:type="pct"/>
            <w:tcBorders>
              <w:bottom w:val="single" w:sz="4" w:space="0" w:color="auto"/>
            </w:tcBorders>
            <w:vAlign w:val="center"/>
          </w:tcPr>
          <w:p w:rsidR="00FA743B" w:rsidRPr="00FA743B" w:rsidRDefault="00FA743B" w:rsidP="00FA743B">
            <w:pPr>
              <w:jc w:val="center"/>
            </w:pPr>
          </w:p>
        </w:tc>
        <w:tc>
          <w:tcPr>
            <w:tcW w:w="389" w:type="pct"/>
            <w:tcBorders>
              <w:bottom w:val="single" w:sz="4" w:space="0" w:color="auto"/>
            </w:tcBorders>
            <w:vAlign w:val="center"/>
          </w:tcPr>
          <w:p w:rsidR="00FA743B" w:rsidRPr="00FA743B" w:rsidRDefault="00F2518A" w:rsidP="00FA743B">
            <w:pPr>
              <w:jc w:val="center"/>
            </w:pPr>
            <w:r>
              <w:t>7</w:t>
            </w:r>
          </w:p>
        </w:tc>
        <w:tc>
          <w:tcPr>
            <w:tcW w:w="485" w:type="pct"/>
            <w:gridSpan w:val="2"/>
            <w:tcBorders>
              <w:bottom w:val="single" w:sz="4" w:space="0" w:color="auto"/>
            </w:tcBorders>
            <w:vAlign w:val="center"/>
          </w:tcPr>
          <w:p w:rsidR="00FA743B" w:rsidRPr="00FA743B" w:rsidRDefault="00F2518A" w:rsidP="00FA743B">
            <w:pPr>
              <w:jc w:val="center"/>
              <w:rPr>
                <w:lang w:val="ru-RU"/>
              </w:rPr>
            </w:pPr>
            <w:r>
              <w:rPr>
                <w:lang w:val="ru-RU"/>
              </w:rPr>
              <w:t>12</w:t>
            </w:r>
          </w:p>
        </w:tc>
        <w:tc>
          <w:tcPr>
            <w:tcW w:w="224" w:type="pct"/>
            <w:tcBorders>
              <w:bottom w:val="single" w:sz="4" w:space="0" w:color="auto"/>
            </w:tcBorders>
            <w:vAlign w:val="center"/>
          </w:tcPr>
          <w:p w:rsidR="00FA743B" w:rsidRPr="00FA743B" w:rsidRDefault="00FA743B" w:rsidP="00FA743B">
            <w:pPr>
              <w:jc w:val="center"/>
            </w:pPr>
            <w:r w:rsidRPr="00FA743B">
              <w:t>1</w:t>
            </w:r>
          </w:p>
        </w:tc>
        <w:tc>
          <w:tcPr>
            <w:tcW w:w="243" w:type="pct"/>
            <w:tcBorders>
              <w:bottom w:val="single" w:sz="4" w:space="0" w:color="auto"/>
            </w:tcBorders>
            <w:vAlign w:val="center"/>
          </w:tcPr>
          <w:p w:rsidR="00FA743B" w:rsidRPr="00FA743B" w:rsidRDefault="00FA743B" w:rsidP="00FA743B">
            <w:pPr>
              <w:jc w:val="center"/>
            </w:pPr>
            <w:r w:rsidRPr="00FA743B">
              <w:t>1</w:t>
            </w:r>
          </w:p>
        </w:tc>
        <w:tc>
          <w:tcPr>
            <w:tcW w:w="261" w:type="pct"/>
            <w:gridSpan w:val="4"/>
            <w:tcBorders>
              <w:bottom w:val="single" w:sz="4" w:space="0" w:color="auto"/>
            </w:tcBorders>
            <w:vAlign w:val="center"/>
          </w:tcPr>
          <w:p w:rsidR="00FA743B" w:rsidRPr="00FA743B" w:rsidRDefault="00FA743B" w:rsidP="00FA743B">
            <w:pPr>
              <w:jc w:val="center"/>
            </w:pPr>
          </w:p>
        </w:tc>
        <w:tc>
          <w:tcPr>
            <w:tcW w:w="270" w:type="pct"/>
            <w:gridSpan w:val="3"/>
            <w:tcBorders>
              <w:bottom w:val="single" w:sz="4" w:space="0" w:color="auto"/>
            </w:tcBorders>
            <w:vAlign w:val="center"/>
          </w:tcPr>
          <w:p w:rsidR="00FA743B" w:rsidRPr="00FA743B" w:rsidRDefault="00FA743B" w:rsidP="00FA743B">
            <w:pPr>
              <w:jc w:val="center"/>
            </w:pPr>
          </w:p>
        </w:tc>
        <w:tc>
          <w:tcPr>
            <w:tcW w:w="550" w:type="pct"/>
            <w:gridSpan w:val="2"/>
            <w:tcBorders>
              <w:bottom w:val="single" w:sz="4" w:space="0" w:color="auto"/>
            </w:tcBorders>
            <w:vAlign w:val="center"/>
          </w:tcPr>
          <w:p w:rsidR="00FA743B" w:rsidRPr="00FA743B" w:rsidRDefault="00F2518A" w:rsidP="00FA743B">
            <w:pPr>
              <w:jc w:val="center"/>
            </w:pPr>
            <w:r>
              <w:t>10</w:t>
            </w:r>
          </w:p>
        </w:tc>
      </w:tr>
      <w:tr w:rsidR="00FA743B" w:rsidRPr="00FA743B" w:rsidTr="00106543">
        <w:trPr>
          <w:trHeight w:val="1042"/>
        </w:trPr>
        <w:tc>
          <w:tcPr>
            <w:tcW w:w="1340" w:type="pct"/>
            <w:tcBorders>
              <w:bottom w:val="single" w:sz="4" w:space="0" w:color="auto"/>
            </w:tcBorders>
          </w:tcPr>
          <w:p w:rsidR="00FA743B" w:rsidRPr="00FA743B" w:rsidRDefault="00FA743B" w:rsidP="00FA743B">
            <w:r w:rsidRPr="00FA743B">
              <w:rPr>
                <w:b/>
              </w:rPr>
              <w:t xml:space="preserve">Тема 10. </w:t>
            </w:r>
            <w:r w:rsidRPr="00FA743B">
              <w:t>Правове регулювання біржової діяльності.</w:t>
            </w:r>
          </w:p>
        </w:tc>
        <w:tc>
          <w:tcPr>
            <w:tcW w:w="492" w:type="pct"/>
            <w:gridSpan w:val="2"/>
            <w:tcBorders>
              <w:bottom w:val="single" w:sz="4" w:space="0" w:color="auto"/>
            </w:tcBorders>
            <w:vAlign w:val="center"/>
          </w:tcPr>
          <w:p w:rsidR="00FA743B" w:rsidRPr="00FA743B" w:rsidRDefault="00F2518A" w:rsidP="00FA743B">
            <w:pPr>
              <w:jc w:val="center"/>
            </w:pPr>
            <w:r>
              <w:t>11</w:t>
            </w:r>
          </w:p>
        </w:tc>
        <w:tc>
          <w:tcPr>
            <w:tcW w:w="227" w:type="pct"/>
            <w:tcBorders>
              <w:bottom w:val="single" w:sz="4" w:space="0" w:color="auto"/>
            </w:tcBorders>
            <w:vAlign w:val="center"/>
          </w:tcPr>
          <w:p w:rsidR="00FA743B" w:rsidRPr="00FA743B" w:rsidRDefault="00FA743B" w:rsidP="00FA743B">
            <w:pPr>
              <w:jc w:val="center"/>
            </w:pPr>
            <w:r w:rsidRPr="00FA743B">
              <w:t>2</w:t>
            </w:r>
          </w:p>
        </w:tc>
        <w:tc>
          <w:tcPr>
            <w:tcW w:w="265" w:type="pct"/>
            <w:tcBorders>
              <w:bottom w:val="single" w:sz="4" w:space="0" w:color="auto"/>
            </w:tcBorders>
            <w:vAlign w:val="center"/>
          </w:tcPr>
          <w:p w:rsidR="00FA743B" w:rsidRPr="00FA743B" w:rsidRDefault="00FA743B" w:rsidP="00FA743B">
            <w:pPr>
              <w:jc w:val="center"/>
            </w:pPr>
            <w:r w:rsidRPr="00FA743B">
              <w:t>2</w:t>
            </w:r>
          </w:p>
        </w:tc>
        <w:tc>
          <w:tcPr>
            <w:tcW w:w="256" w:type="pct"/>
            <w:tcBorders>
              <w:bottom w:val="single" w:sz="4" w:space="0" w:color="auto"/>
            </w:tcBorders>
            <w:vAlign w:val="center"/>
          </w:tcPr>
          <w:p w:rsidR="00FA743B" w:rsidRPr="00FA743B" w:rsidRDefault="00FA743B" w:rsidP="00FA743B">
            <w:pPr>
              <w:jc w:val="center"/>
            </w:pPr>
          </w:p>
        </w:tc>
        <w:tc>
          <w:tcPr>
            <w:tcW w:w="389" w:type="pct"/>
            <w:tcBorders>
              <w:bottom w:val="single" w:sz="4" w:space="0" w:color="auto"/>
            </w:tcBorders>
            <w:vAlign w:val="center"/>
          </w:tcPr>
          <w:p w:rsidR="00FA743B" w:rsidRPr="00FA743B" w:rsidRDefault="00F2518A" w:rsidP="00FA743B">
            <w:pPr>
              <w:jc w:val="center"/>
            </w:pPr>
            <w:r>
              <w:t>7</w:t>
            </w:r>
          </w:p>
        </w:tc>
        <w:tc>
          <w:tcPr>
            <w:tcW w:w="485" w:type="pct"/>
            <w:gridSpan w:val="2"/>
            <w:tcBorders>
              <w:bottom w:val="single" w:sz="4" w:space="0" w:color="auto"/>
            </w:tcBorders>
            <w:vAlign w:val="center"/>
          </w:tcPr>
          <w:p w:rsidR="00FA743B" w:rsidRPr="00FA743B" w:rsidRDefault="00F2518A" w:rsidP="00FA743B">
            <w:pPr>
              <w:jc w:val="center"/>
              <w:rPr>
                <w:lang w:val="ru-RU"/>
              </w:rPr>
            </w:pPr>
            <w:r>
              <w:rPr>
                <w:lang w:val="ru-RU"/>
              </w:rPr>
              <w:t>10</w:t>
            </w:r>
          </w:p>
        </w:tc>
        <w:tc>
          <w:tcPr>
            <w:tcW w:w="224" w:type="pct"/>
            <w:tcBorders>
              <w:bottom w:val="single" w:sz="4" w:space="0" w:color="auto"/>
            </w:tcBorders>
            <w:vAlign w:val="center"/>
          </w:tcPr>
          <w:p w:rsidR="00FA743B" w:rsidRPr="00FA743B" w:rsidRDefault="00FA743B" w:rsidP="00FA743B">
            <w:pPr>
              <w:jc w:val="center"/>
            </w:pPr>
          </w:p>
        </w:tc>
        <w:tc>
          <w:tcPr>
            <w:tcW w:w="243" w:type="pct"/>
            <w:tcBorders>
              <w:bottom w:val="single" w:sz="4" w:space="0" w:color="auto"/>
            </w:tcBorders>
            <w:vAlign w:val="center"/>
          </w:tcPr>
          <w:p w:rsidR="00FA743B" w:rsidRPr="00FA743B" w:rsidRDefault="00FA743B" w:rsidP="00FA743B">
            <w:pPr>
              <w:jc w:val="center"/>
            </w:pPr>
          </w:p>
        </w:tc>
        <w:tc>
          <w:tcPr>
            <w:tcW w:w="261" w:type="pct"/>
            <w:gridSpan w:val="4"/>
            <w:tcBorders>
              <w:bottom w:val="single" w:sz="4" w:space="0" w:color="auto"/>
            </w:tcBorders>
            <w:vAlign w:val="center"/>
          </w:tcPr>
          <w:p w:rsidR="00FA743B" w:rsidRPr="00FA743B" w:rsidRDefault="00FA743B" w:rsidP="00FA743B">
            <w:pPr>
              <w:jc w:val="center"/>
            </w:pPr>
          </w:p>
        </w:tc>
        <w:tc>
          <w:tcPr>
            <w:tcW w:w="270" w:type="pct"/>
            <w:gridSpan w:val="3"/>
            <w:tcBorders>
              <w:bottom w:val="single" w:sz="4" w:space="0" w:color="auto"/>
            </w:tcBorders>
            <w:vAlign w:val="center"/>
          </w:tcPr>
          <w:p w:rsidR="00FA743B" w:rsidRPr="00FA743B" w:rsidRDefault="00FA743B" w:rsidP="00FA743B">
            <w:pPr>
              <w:jc w:val="center"/>
            </w:pPr>
          </w:p>
        </w:tc>
        <w:tc>
          <w:tcPr>
            <w:tcW w:w="550" w:type="pct"/>
            <w:gridSpan w:val="2"/>
            <w:tcBorders>
              <w:bottom w:val="single" w:sz="4" w:space="0" w:color="auto"/>
            </w:tcBorders>
            <w:vAlign w:val="center"/>
          </w:tcPr>
          <w:p w:rsidR="00FA743B" w:rsidRPr="00FA743B" w:rsidRDefault="00F2518A" w:rsidP="00FA743B">
            <w:pPr>
              <w:jc w:val="center"/>
            </w:pPr>
            <w:r>
              <w:t>10</w:t>
            </w:r>
          </w:p>
        </w:tc>
      </w:tr>
      <w:tr w:rsidR="00FA743B" w:rsidRPr="00FA743B" w:rsidTr="00106543">
        <w:trPr>
          <w:trHeight w:val="1057"/>
        </w:trPr>
        <w:tc>
          <w:tcPr>
            <w:tcW w:w="1340" w:type="pct"/>
            <w:tcBorders>
              <w:bottom w:val="single" w:sz="4" w:space="0" w:color="auto"/>
            </w:tcBorders>
          </w:tcPr>
          <w:p w:rsidR="00FA743B" w:rsidRPr="00FA743B" w:rsidRDefault="00FA743B" w:rsidP="00FA743B">
            <w:pPr>
              <w:rPr>
                <w:bCs/>
              </w:rPr>
            </w:pPr>
            <w:r w:rsidRPr="00FA743B">
              <w:rPr>
                <w:b/>
                <w:bCs/>
              </w:rPr>
              <w:lastRenderedPageBreak/>
              <w:t xml:space="preserve">Тема 11. </w:t>
            </w:r>
            <w:r w:rsidRPr="00FA743B">
              <w:rPr>
                <w:bCs/>
              </w:rPr>
              <w:t>Правове регулювання зовнішньоекономічної діяльності.</w:t>
            </w:r>
          </w:p>
        </w:tc>
        <w:tc>
          <w:tcPr>
            <w:tcW w:w="492" w:type="pct"/>
            <w:gridSpan w:val="2"/>
            <w:tcBorders>
              <w:bottom w:val="single" w:sz="4" w:space="0" w:color="auto"/>
            </w:tcBorders>
            <w:vAlign w:val="center"/>
          </w:tcPr>
          <w:p w:rsidR="00FA743B" w:rsidRPr="00FA743B" w:rsidRDefault="00F2518A" w:rsidP="00FA743B">
            <w:pPr>
              <w:jc w:val="center"/>
            </w:pPr>
            <w:r>
              <w:t>11</w:t>
            </w:r>
          </w:p>
        </w:tc>
        <w:tc>
          <w:tcPr>
            <w:tcW w:w="227" w:type="pct"/>
            <w:tcBorders>
              <w:bottom w:val="single" w:sz="4" w:space="0" w:color="auto"/>
            </w:tcBorders>
            <w:vAlign w:val="center"/>
          </w:tcPr>
          <w:p w:rsidR="00FA743B" w:rsidRPr="00FA743B" w:rsidRDefault="00F2518A" w:rsidP="00FA743B">
            <w:pPr>
              <w:jc w:val="center"/>
            </w:pPr>
            <w:r>
              <w:t>2</w:t>
            </w:r>
          </w:p>
        </w:tc>
        <w:tc>
          <w:tcPr>
            <w:tcW w:w="265" w:type="pct"/>
            <w:tcBorders>
              <w:bottom w:val="single" w:sz="4" w:space="0" w:color="auto"/>
            </w:tcBorders>
            <w:vAlign w:val="center"/>
          </w:tcPr>
          <w:p w:rsidR="00FA743B" w:rsidRPr="00FA743B" w:rsidRDefault="00FA743B" w:rsidP="00FA743B">
            <w:pPr>
              <w:jc w:val="center"/>
            </w:pPr>
            <w:r w:rsidRPr="00FA743B">
              <w:t>2</w:t>
            </w:r>
          </w:p>
        </w:tc>
        <w:tc>
          <w:tcPr>
            <w:tcW w:w="256" w:type="pct"/>
            <w:tcBorders>
              <w:bottom w:val="single" w:sz="4" w:space="0" w:color="auto"/>
            </w:tcBorders>
            <w:vAlign w:val="center"/>
          </w:tcPr>
          <w:p w:rsidR="00FA743B" w:rsidRPr="00FA743B" w:rsidRDefault="00FA743B" w:rsidP="00FA743B">
            <w:pPr>
              <w:jc w:val="center"/>
            </w:pPr>
          </w:p>
        </w:tc>
        <w:tc>
          <w:tcPr>
            <w:tcW w:w="389" w:type="pct"/>
            <w:tcBorders>
              <w:bottom w:val="single" w:sz="4" w:space="0" w:color="auto"/>
            </w:tcBorders>
            <w:vAlign w:val="center"/>
          </w:tcPr>
          <w:p w:rsidR="00FA743B" w:rsidRPr="00FA743B" w:rsidRDefault="00F2518A" w:rsidP="00FA743B">
            <w:pPr>
              <w:jc w:val="center"/>
            </w:pPr>
            <w:r>
              <w:t>7</w:t>
            </w:r>
          </w:p>
        </w:tc>
        <w:tc>
          <w:tcPr>
            <w:tcW w:w="485" w:type="pct"/>
            <w:gridSpan w:val="2"/>
            <w:tcBorders>
              <w:bottom w:val="single" w:sz="4" w:space="0" w:color="auto"/>
            </w:tcBorders>
            <w:vAlign w:val="center"/>
          </w:tcPr>
          <w:p w:rsidR="00FA743B" w:rsidRPr="00FA743B" w:rsidRDefault="00F2518A" w:rsidP="00FA743B">
            <w:pPr>
              <w:jc w:val="center"/>
              <w:rPr>
                <w:lang w:val="ru-RU"/>
              </w:rPr>
            </w:pPr>
            <w:r>
              <w:rPr>
                <w:lang w:val="ru-RU"/>
              </w:rPr>
              <w:t>10</w:t>
            </w:r>
          </w:p>
        </w:tc>
        <w:tc>
          <w:tcPr>
            <w:tcW w:w="224" w:type="pct"/>
            <w:tcBorders>
              <w:bottom w:val="single" w:sz="4" w:space="0" w:color="auto"/>
            </w:tcBorders>
            <w:vAlign w:val="center"/>
          </w:tcPr>
          <w:p w:rsidR="00FA743B" w:rsidRPr="00FA743B" w:rsidRDefault="00FA743B" w:rsidP="00FA743B">
            <w:pPr>
              <w:jc w:val="center"/>
            </w:pPr>
          </w:p>
        </w:tc>
        <w:tc>
          <w:tcPr>
            <w:tcW w:w="243" w:type="pct"/>
            <w:tcBorders>
              <w:bottom w:val="single" w:sz="4" w:space="0" w:color="auto"/>
            </w:tcBorders>
            <w:vAlign w:val="center"/>
          </w:tcPr>
          <w:p w:rsidR="00FA743B" w:rsidRPr="00FA743B" w:rsidRDefault="00FA743B" w:rsidP="00FA743B">
            <w:pPr>
              <w:jc w:val="center"/>
            </w:pPr>
          </w:p>
        </w:tc>
        <w:tc>
          <w:tcPr>
            <w:tcW w:w="261" w:type="pct"/>
            <w:gridSpan w:val="4"/>
            <w:tcBorders>
              <w:bottom w:val="single" w:sz="4" w:space="0" w:color="auto"/>
            </w:tcBorders>
            <w:vAlign w:val="center"/>
          </w:tcPr>
          <w:p w:rsidR="00FA743B" w:rsidRPr="00FA743B" w:rsidRDefault="00FA743B" w:rsidP="00FA743B">
            <w:pPr>
              <w:jc w:val="center"/>
            </w:pPr>
          </w:p>
        </w:tc>
        <w:tc>
          <w:tcPr>
            <w:tcW w:w="270" w:type="pct"/>
            <w:gridSpan w:val="3"/>
            <w:tcBorders>
              <w:bottom w:val="single" w:sz="4" w:space="0" w:color="auto"/>
            </w:tcBorders>
            <w:vAlign w:val="center"/>
          </w:tcPr>
          <w:p w:rsidR="00FA743B" w:rsidRPr="00FA743B" w:rsidRDefault="00FA743B" w:rsidP="00FA743B">
            <w:pPr>
              <w:jc w:val="center"/>
            </w:pPr>
          </w:p>
        </w:tc>
        <w:tc>
          <w:tcPr>
            <w:tcW w:w="550" w:type="pct"/>
            <w:gridSpan w:val="2"/>
            <w:tcBorders>
              <w:bottom w:val="single" w:sz="4" w:space="0" w:color="auto"/>
            </w:tcBorders>
            <w:vAlign w:val="center"/>
          </w:tcPr>
          <w:p w:rsidR="00FA743B" w:rsidRPr="00FA743B" w:rsidRDefault="00F2518A" w:rsidP="00FA743B">
            <w:pPr>
              <w:jc w:val="center"/>
            </w:pPr>
            <w:r>
              <w:t>10</w:t>
            </w:r>
          </w:p>
        </w:tc>
      </w:tr>
      <w:tr w:rsidR="00FA743B" w:rsidRPr="00FA743B" w:rsidTr="00106543">
        <w:trPr>
          <w:trHeight w:val="514"/>
        </w:trPr>
        <w:tc>
          <w:tcPr>
            <w:tcW w:w="1340" w:type="pct"/>
            <w:shd w:val="clear" w:color="auto" w:fill="E6E6E6"/>
          </w:tcPr>
          <w:p w:rsidR="00FA743B" w:rsidRPr="00FA743B" w:rsidRDefault="00FA743B" w:rsidP="00FA743B">
            <w:pPr>
              <w:rPr>
                <w:b/>
                <w:bCs/>
              </w:rPr>
            </w:pPr>
            <w:r w:rsidRPr="00FA743B">
              <w:rPr>
                <w:b/>
                <w:bCs/>
              </w:rPr>
              <w:t>Разом по модулю 2</w:t>
            </w:r>
          </w:p>
        </w:tc>
        <w:tc>
          <w:tcPr>
            <w:tcW w:w="492" w:type="pct"/>
            <w:gridSpan w:val="2"/>
            <w:vAlign w:val="center"/>
          </w:tcPr>
          <w:p w:rsidR="00FA743B" w:rsidRPr="00FA743B" w:rsidRDefault="00F2518A" w:rsidP="00FA743B">
            <w:pPr>
              <w:jc w:val="center"/>
              <w:rPr>
                <w:b/>
              </w:rPr>
            </w:pPr>
            <w:r>
              <w:rPr>
                <w:b/>
              </w:rPr>
              <w:t>66</w:t>
            </w:r>
          </w:p>
        </w:tc>
        <w:tc>
          <w:tcPr>
            <w:tcW w:w="227" w:type="pct"/>
            <w:vAlign w:val="center"/>
          </w:tcPr>
          <w:p w:rsidR="00FA743B" w:rsidRPr="00FA743B" w:rsidRDefault="00F2518A" w:rsidP="00FA743B">
            <w:pPr>
              <w:jc w:val="center"/>
              <w:rPr>
                <w:b/>
              </w:rPr>
            </w:pPr>
            <w:r>
              <w:rPr>
                <w:b/>
              </w:rPr>
              <w:t>12</w:t>
            </w:r>
          </w:p>
        </w:tc>
        <w:tc>
          <w:tcPr>
            <w:tcW w:w="265" w:type="pct"/>
            <w:vAlign w:val="center"/>
          </w:tcPr>
          <w:p w:rsidR="00FA743B" w:rsidRPr="00FA743B" w:rsidRDefault="00F2518A" w:rsidP="00FA743B">
            <w:pPr>
              <w:jc w:val="center"/>
              <w:rPr>
                <w:b/>
              </w:rPr>
            </w:pPr>
            <w:r>
              <w:rPr>
                <w:b/>
              </w:rPr>
              <w:t>12</w:t>
            </w:r>
          </w:p>
        </w:tc>
        <w:tc>
          <w:tcPr>
            <w:tcW w:w="256" w:type="pct"/>
            <w:vAlign w:val="center"/>
          </w:tcPr>
          <w:p w:rsidR="00FA743B" w:rsidRPr="00FA743B" w:rsidRDefault="00FA743B" w:rsidP="00FA743B">
            <w:pPr>
              <w:jc w:val="center"/>
              <w:rPr>
                <w:b/>
              </w:rPr>
            </w:pPr>
          </w:p>
        </w:tc>
        <w:tc>
          <w:tcPr>
            <w:tcW w:w="389" w:type="pct"/>
            <w:vAlign w:val="center"/>
          </w:tcPr>
          <w:p w:rsidR="00FA743B" w:rsidRPr="00FA743B" w:rsidRDefault="00F2518A" w:rsidP="00FA743B">
            <w:pPr>
              <w:jc w:val="center"/>
              <w:rPr>
                <w:b/>
              </w:rPr>
            </w:pPr>
            <w:r>
              <w:rPr>
                <w:b/>
              </w:rPr>
              <w:t>42</w:t>
            </w:r>
          </w:p>
        </w:tc>
        <w:tc>
          <w:tcPr>
            <w:tcW w:w="480" w:type="pct"/>
            <w:vAlign w:val="center"/>
          </w:tcPr>
          <w:p w:rsidR="00FA743B" w:rsidRPr="00F2518A" w:rsidRDefault="00F2518A" w:rsidP="00FA743B">
            <w:pPr>
              <w:jc w:val="center"/>
              <w:rPr>
                <w:b/>
              </w:rPr>
            </w:pPr>
            <w:r>
              <w:rPr>
                <w:b/>
              </w:rPr>
              <w:t>66</w:t>
            </w:r>
          </w:p>
        </w:tc>
        <w:tc>
          <w:tcPr>
            <w:tcW w:w="229" w:type="pct"/>
            <w:gridSpan w:val="2"/>
            <w:vAlign w:val="center"/>
          </w:tcPr>
          <w:p w:rsidR="00FA743B" w:rsidRPr="00FA743B" w:rsidRDefault="00F2518A" w:rsidP="00FA743B">
            <w:pPr>
              <w:jc w:val="center"/>
              <w:rPr>
                <w:b/>
              </w:rPr>
            </w:pPr>
            <w:r>
              <w:rPr>
                <w:b/>
              </w:rPr>
              <w:t>3</w:t>
            </w:r>
          </w:p>
        </w:tc>
        <w:tc>
          <w:tcPr>
            <w:tcW w:w="243" w:type="pct"/>
            <w:vAlign w:val="center"/>
          </w:tcPr>
          <w:p w:rsidR="00FA743B" w:rsidRPr="00FA743B" w:rsidRDefault="00F2518A" w:rsidP="00FA743B">
            <w:pPr>
              <w:jc w:val="center"/>
              <w:rPr>
                <w:b/>
              </w:rPr>
            </w:pPr>
            <w:r>
              <w:rPr>
                <w:b/>
              </w:rPr>
              <w:t>3</w:t>
            </w:r>
          </w:p>
        </w:tc>
        <w:tc>
          <w:tcPr>
            <w:tcW w:w="261" w:type="pct"/>
            <w:gridSpan w:val="4"/>
            <w:vAlign w:val="center"/>
          </w:tcPr>
          <w:p w:rsidR="00FA743B" w:rsidRPr="00FA743B" w:rsidRDefault="00FA743B" w:rsidP="00FA743B">
            <w:pPr>
              <w:jc w:val="center"/>
              <w:rPr>
                <w:b/>
              </w:rPr>
            </w:pPr>
          </w:p>
        </w:tc>
        <w:tc>
          <w:tcPr>
            <w:tcW w:w="270" w:type="pct"/>
            <w:gridSpan w:val="3"/>
            <w:vAlign w:val="center"/>
          </w:tcPr>
          <w:p w:rsidR="00FA743B" w:rsidRPr="00FA743B" w:rsidRDefault="00FA743B" w:rsidP="00FA743B">
            <w:pPr>
              <w:jc w:val="center"/>
              <w:rPr>
                <w:b/>
              </w:rPr>
            </w:pPr>
          </w:p>
        </w:tc>
        <w:tc>
          <w:tcPr>
            <w:tcW w:w="550" w:type="pct"/>
            <w:gridSpan w:val="2"/>
            <w:vAlign w:val="center"/>
          </w:tcPr>
          <w:p w:rsidR="00FA743B" w:rsidRPr="00FA743B" w:rsidRDefault="00F2518A" w:rsidP="00FA743B">
            <w:pPr>
              <w:jc w:val="center"/>
              <w:rPr>
                <w:b/>
              </w:rPr>
            </w:pPr>
            <w:r>
              <w:rPr>
                <w:b/>
              </w:rPr>
              <w:t>60</w:t>
            </w:r>
          </w:p>
        </w:tc>
      </w:tr>
      <w:tr w:rsidR="00FA743B" w:rsidRPr="00FA743B" w:rsidTr="00106543">
        <w:trPr>
          <w:trHeight w:val="271"/>
        </w:trPr>
        <w:tc>
          <w:tcPr>
            <w:tcW w:w="1340" w:type="pct"/>
            <w:shd w:val="clear" w:color="auto" w:fill="E6E6E6"/>
          </w:tcPr>
          <w:p w:rsidR="00FA743B" w:rsidRPr="00FA743B" w:rsidRDefault="00FA743B" w:rsidP="00FA743B">
            <w:pPr>
              <w:rPr>
                <w:b/>
                <w:bCs/>
                <w:caps/>
              </w:rPr>
            </w:pPr>
            <w:r w:rsidRPr="00FA743B">
              <w:rPr>
                <w:b/>
                <w:bCs/>
                <w:caps/>
              </w:rPr>
              <w:t>ВСЬОГО</w:t>
            </w:r>
          </w:p>
        </w:tc>
        <w:tc>
          <w:tcPr>
            <w:tcW w:w="492" w:type="pct"/>
            <w:gridSpan w:val="2"/>
            <w:vAlign w:val="center"/>
          </w:tcPr>
          <w:p w:rsidR="00FA743B" w:rsidRPr="00FA743B" w:rsidRDefault="00F2518A" w:rsidP="00FA743B">
            <w:pPr>
              <w:jc w:val="center"/>
              <w:rPr>
                <w:b/>
              </w:rPr>
            </w:pPr>
            <w:r>
              <w:rPr>
                <w:b/>
              </w:rPr>
              <w:t>120</w:t>
            </w:r>
          </w:p>
        </w:tc>
        <w:tc>
          <w:tcPr>
            <w:tcW w:w="227" w:type="pct"/>
            <w:vAlign w:val="center"/>
          </w:tcPr>
          <w:p w:rsidR="00FA743B" w:rsidRPr="00FA743B" w:rsidRDefault="00F2518A" w:rsidP="00FA743B">
            <w:pPr>
              <w:jc w:val="center"/>
              <w:rPr>
                <w:b/>
              </w:rPr>
            </w:pPr>
            <w:r>
              <w:rPr>
                <w:b/>
              </w:rPr>
              <w:t>22</w:t>
            </w:r>
          </w:p>
        </w:tc>
        <w:tc>
          <w:tcPr>
            <w:tcW w:w="265" w:type="pct"/>
            <w:vAlign w:val="center"/>
          </w:tcPr>
          <w:p w:rsidR="00FA743B" w:rsidRPr="00FA743B" w:rsidRDefault="00F2518A" w:rsidP="00FA743B">
            <w:pPr>
              <w:jc w:val="center"/>
              <w:rPr>
                <w:b/>
              </w:rPr>
            </w:pPr>
            <w:r>
              <w:rPr>
                <w:b/>
              </w:rPr>
              <w:t>22</w:t>
            </w:r>
          </w:p>
        </w:tc>
        <w:tc>
          <w:tcPr>
            <w:tcW w:w="256" w:type="pct"/>
            <w:vAlign w:val="center"/>
          </w:tcPr>
          <w:p w:rsidR="00FA743B" w:rsidRPr="00FA743B" w:rsidRDefault="00FA743B" w:rsidP="00FA743B">
            <w:pPr>
              <w:jc w:val="center"/>
              <w:rPr>
                <w:b/>
              </w:rPr>
            </w:pPr>
          </w:p>
        </w:tc>
        <w:tc>
          <w:tcPr>
            <w:tcW w:w="389" w:type="pct"/>
            <w:vAlign w:val="center"/>
          </w:tcPr>
          <w:p w:rsidR="00FA743B" w:rsidRPr="00FA743B" w:rsidRDefault="00F2518A" w:rsidP="00FA743B">
            <w:pPr>
              <w:jc w:val="center"/>
              <w:rPr>
                <w:b/>
              </w:rPr>
            </w:pPr>
            <w:r>
              <w:rPr>
                <w:b/>
              </w:rPr>
              <w:t>76</w:t>
            </w:r>
          </w:p>
        </w:tc>
        <w:tc>
          <w:tcPr>
            <w:tcW w:w="480" w:type="pct"/>
            <w:vAlign w:val="center"/>
          </w:tcPr>
          <w:p w:rsidR="00FA743B" w:rsidRPr="00F2518A" w:rsidRDefault="00F2518A" w:rsidP="00FA743B">
            <w:pPr>
              <w:jc w:val="center"/>
              <w:rPr>
                <w:b/>
              </w:rPr>
            </w:pPr>
            <w:r>
              <w:rPr>
                <w:b/>
              </w:rPr>
              <w:t>120</w:t>
            </w:r>
          </w:p>
        </w:tc>
        <w:tc>
          <w:tcPr>
            <w:tcW w:w="229" w:type="pct"/>
            <w:gridSpan w:val="2"/>
            <w:vAlign w:val="center"/>
          </w:tcPr>
          <w:p w:rsidR="00FA743B" w:rsidRPr="00FA743B" w:rsidRDefault="00F2518A" w:rsidP="00FA743B">
            <w:pPr>
              <w:jc w:val="both"/>
              <w:rPr>
                <w:b/>
              </w:rPr>
            </w:pPr>
            <w:r>
              <w:rPr>
                <w:b/>
              </w:rPr>
              <w:t>6</w:t>
            </w:r>
          </w:p>
        </w:tc>
        <w:tc>
          <w:tcPr>
            <w:tcW w:w="243" w:type="pct"/>
            <w:vAlign w:val="center"/>
          </w:tcPr>
          <w:p w:rsidR="00FA743B" w:rsidRPr="00FA743B" w:rsidRDefault="00FA743B" w:rsidP="00FA743B">
            <w:pPr>
              <w:jc w:val="center"/>
              <w:rPr>
                <w:b/>
              </w:rPr>
            </w:pPr>
            <w:r w:rsidRPr="00FA743B">
              <w:rPr>
                <w:b/>
              </w:rPr>
              <w:t>6</w:t>
            </w:r>
          </w:p>
        </w:tc>
        <w:tc>
          <w:tcPr>
            <w:tcW w:w="261" w:type="pct"/>
            <w:gridSpan w:val="4"/>
            <w:vAlign w:val="center"/>
          </w:tcPr>
          <w:p w:rsidR="00FA743B" w:rsidRPr="00FA743B" w:rsidRDefault="00FA743B" w:rsidP="00FA743B">
            <w:pPr>
              <w:jc w:val="center"/>
              <w:rPr>
                <w:b/>
              </w:rPr>
            </w:pPr>
          </w:p>
        </w:tc>
        <w:tc>
          <w:tcPr>
            <w:tcW w:w="270" w:type="pct"/>
            <w:gridSpan w:val="3"/>
            <w:vAlign w:val="center"/>
          </w:tcPr>
          <w:p w:rsidR="00FA743B" w:rsidRPr="00FA743B" w:rsidRDefault="00FA743B" w:rsidP="00FA743B">
            <w:pPr>
              <w:jc w:val="center"/>
              <w:rPr>
                <w:b/>
              </w:rPr>
            </w:pPr>
          </w:p>
        </w:tc>
        <w:tc>
          <w:tcPr>
            <w:tcW w:w="550" w:type="pct"/>
            <w:gridSpan w:val="2"/>
            <w:vAlign w:val="center"/>
          </w:tcPr>
          <w:p w:rsidR="00FA743B" w:rsidRPr="00FA743B" w:rsidRDefault="00F2518A" w:rsidP="00FA743B">
            <w:pPr>
              <w:jc w:val="center"/>
              <w:rPr>
                <w:b/>
              </w:rPr>
            </w:pPr>
            <w:r>
              <w:rPr>
                <w:b/>
              </w:rPr>
              <w:t>108</w:t>
            </w:r>
          </w:p>
        </w:tc>
      </w:tr>
    </w:tbl>
    <w:p w:rsidR="003C15FA" w:rsidRDefault="003C15FA" w:rsidP="003C15FA">
      <w:pPr>
        <w:tabs>
          <w:tab w:val="left" w:pos="900"/>
        </w:tabs>
        <w:ind w:firstLine="284"/>
        <w:jc w:val="center"/>
        <w:rPr>
          <w:szCs w:val="28"/>
        </w:rPr>
      </w:pPr>
    </w:p>
    <w:p w:rsidR="003C15FA" w:rsidRDefault="003C15FA" w:rsidP="003C15FA">
      <w:pPr>
        <w:jc w:val="center"/>
        <w:rPr>
          <w:b/>
          <w:caps/>
          <w:szCs w:val="28"/>
        </w:rPr>
      </w:pPr>
      <w:r>
        <w:rPr>
          <w:b/>
          <w:caps/>
          <w:szCs w:val="28"/>
        </w:rPr>
        <w:t xml:space="preserve">5.3. </w:t>
      </w:r>
      <w:r w:rsidRPr="007D40A2">
        <w:rPr>
          <w:b/>
          <w:caps/>
          <w:szCs w:val="28"/>
        </w:rPr>
        <w:t xml:space="preserve">Теми </w:t>
      </w:r>
      <w:r>
        <w:rPr>
          <w:b/>
          <w:caps/>
          <w:szCs w:val="28"/>
        </w:rPr>
        <w:t>практичних</w:t>
      </w:r>
      <w:r w:rsidRPr="007D40A2">
        <w:rPr>
          <w:b/>
          <w:caps/>
          <w:szCs w:val="28"/>
        </w:rPr>
        <w:t xml:space="preserve"> занять навчальної дисципліни </w:t>
      </w:r>
    </w:p>
    <w:p w:rsidR="003C15FA" w:rsidRPr="007D40A2" w:rsidRDefault="003C15FA" w:rsidP="003C15FA">
      <w:pPr>
        <w:jc w:val="center"/>
        <w:rPr>
          <w:b/>
          <w:caps/>
          <w:szCs w:val="28"/>
        </w:rPr>
      </w:pPr>
      <w:r>
        <w:rPr>
          <w:b/>
          <w:caps/>
          <w:szCs w:val="28"/>
        </w:rPr>
        <w:t>«</w:t>
      </w:r>
      <w:r w:rsidR="00FA743B">
        <w:rPr>
          <w:b/>
          <w:caps/>
          <w:szCs w:val="28"/>
        </w:rPr>
        <w:t>господарське</w:t>
      </w:r>
      <w:r>
        <w:rPr>
          <w:b/>
          <w:caps/>
          <w:szCs w:val="28"/>
        </w:rPr>
        <w:t xml:space="preserve"> </w:t>
      </w:r>
      <w:r w:rsidRPr="007D40A2">
        <w:rPr>
          <w:b/>
          <w:caps/>
          <w:szCs w:val="28"/>
        </w:rPr>
        <w:t>право</w:t>
      </w:r>
      <w:r>
        <w:rPr>
          <w:b/>
          <w:caps/>
          <w:szCs w:val="28"/>
        </w:rPr>
        <w:t>»</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8947"/>
      </w:tblGrid>
      <w:tr w:rsidR="003C15FA" w:rsidRPr="007D40A2" w:rsidTr="007E75B5">
        <w:tc>
          <w:tcPr>
            <w:tcW w:w="976" w:type="dxa"/>
            <w:shd w:val="clear" w:color="auto" w:fill="auto"/>
          </w:tcPr>
          <w:p w:rsidR="003C15FA" w:rsidRPr="007D40A2" w:rsidRDefault="003C15FA" w:rsidP="007E75B5">
            <w:pPr>
              <w:jc w:val="center"/>
              <w:rPr>
                <w:b/>
                <w:szCs w:val="28"/>
              </w:rPr>
            </w:pPr>
            <w:r w:rsidRPr="007D40A2">
              <w:rPr>
                <w:b/>
                <w:szCs w:val="28"/>
              </w:rPr>
              <w:t>№ п/п</w:t>
            </w:r>
          </w:p>
        </w:tc>
        <w:tc>
          <w:tcPr>
            <w:tcW w:w="8947" w:type="dxa"/>
            <w:shd w:val="clear" w:color="auto" w:fill="auto"/>
          </w:tcPr>
          <w:p w:rsidR="003C15FA" w:rsidRPr="007D40A2" w:rsidRDefault="003C15FA" w:rsidP="007E75B5">
            <w:pPr>
              <w:jc w:val="center"/>
              <w:rPr>
                <w:b/>
                <w:szCs w:val="28"/>
              </w:rPr>
            </w:pPr>
            <w:r w:rsidRPr="007D40A2">
              <w:rPr>
                <w:b/>
                <w:szCs w:val="28"/>
              </w:rPr>
              <w:t>Назва теми</w:t>
            </w:r>
          </w:p>
        </w:tc>
      </w:tr>
      <w:tr w:rsidR="00FA743B" w:rsidRPr="007D40A2" w:rsidTr="007E75B5">
        <w:tc>
          <w:tcPr>
            <w:tcW w:w="976" w:type="dxa"/>
            <w:shd w:val="clear" w:color="auto" w:fill="auto"/>
          </w:tcPr>
          <w:p w:rsidR="00FA743B" w:rsidRPr="007D40A2" w:rsidRDefault="00FA743B" w:rsidP="00FA743B">
            <w:pPr>
              <w:numPr>
                <w:ilvl w:val="0"/>
                <w:numId w:val="8"/>
              </w:numPr>
              <w:jc w:val="center"/>
              <w:rPr>
                <w:szCs w:val="28"/>
              </w:rPr>
            </w:pPr>
          </w:p>
        </w:tc>
        <w:tc>
          <w:tcPr>
            <w:tcW w:w="8947" w:type="dxa"/>
            <w:shd w:val="clear" w:color="auto" w:fill="auto"/>
          </w:tcPr>
          <w:p w:rsidR="00FA743B" w:rsidRPr="00862436" w:rsidRDefault="00FA743B" w:rsidP="00FA743B">
            <w:pPr>
              <w:ind w:hanging="54"/>
            </w:pPr>
            <w:r>
              <w:t>Господарське право в системі права України</w:t>
            </w:r>
          </w:p>
        </w:tc>
      </w:tr>
      <w:tr w:rsidR="00FA743B" w:rsidRPr="007D40A2" w:rsidTr="007E75B5">
        <w:tc>
          <w:tcPr>
            <w:tcW w:w="976" w:type="dxa"/>
            <w:shd w:val="clear" w:color="auto" w:fill="auto"/>
          </w:tcPr>
          <w:p w:rsidR="00FA743B" w:rsidRPr="007D40A2" w:rsidRDefault="00FA743B" w:rsidP="00FA743B">
            <w:pPr>
              <w:numPr>
                <w:ilvl w:val="0"/>
                <w:numId w:val="8"/>
              </w:numPr>
              <w:jc w:val="center"/>
              <w:rPr>
                <w:szCs w:val="28"/>
              </w:rPr>
            </w:pPr>
          </w:p>
        </w:tc>
        <w:tc>
          <w:tcPr>
            <w:tcW w:w="8947" w:type="dxa"/>
            <w:shd w:val="clear" w:color="auto" w:fill="auto"/>
          </w:tcPr>
          <w:p w:rsidR="00FA743B" w:rsidRPr="006E4989" w:rsidRDefault="00FA743B" w:rsidP="00FA743B">
            <w:r>
              <w:t>Державне регулювання господарської діяльності як форма охорони публічних інтересів в умовах ринкової економіки</w:t>
            </w:r>
          </w:p>
        </w:tc>
      </w:tr>
      <w:tr w:rsidR="00FA743B" w:rsidRPr="007D40A2" w:rsidTr="007E75B5">
        <w:tc>
          <w:tcPr>
            <w:tcW w:w="976" w:type="dxa"/>
            <w:shd w:val="clear" w:color="auto" w:fill="auto"/>
          </w:tcPr>
          <w:p w:rsidR="00FA743B" w:rsidRPr="007D40A2" w:rsidRDefault="00FA743B" w:rsidP="00FA743B">
            <w:pPr>
              <w:numPr>
                <w:ilvl w:val="0"/>
                <w:numId w:val="8"/>
              </w:numPr>
              <w:jc w:val="center"/>
              <w:rPr>
                <w:szCs w:val="28"/>
              </w:rPr>
            </w:pPr>
          </w:p>
        </w:tc>
        <w:tc>
          <w:tcPr>
            <w:tcW w:w="8947" w:type="dxa"/>
            <w:shd w:val="clear" w:color="auto" w:fill="auto"/>
          </w:tcPr>
          <w:p w:rsidR="00FA743B" w:rsidRPr="006E4989" w:rsidRDefault="00FA743B" w:rsidP="00FA743B">
            <w:pPr>
              <w:rPr>
                <w:bCs/>
              </w:rPr>
            </w:pPr>
            <w:r>
              <w:rPr>
                <w:bCs/>
              </w:rPr>
              <w:t>Господарське законодавство</w:t>
            </w:r>
          </w:p>
        </w:tc>
      </w:tr>
      <w:tr w:rsidR="00FA743B" w:rsidRPr="007D40A2" w:rsidTr="007E75B5">
        <w:tc>
          <w:tcPr>
            <w:tcW w:w="976" w:type="dxa"/>
            <w:shd w:val="clear" w:color="auto" w:fill="auto"/>
          </w:tcPr>
          <w:p w:rsidR="00FA743B" w:rsidRPr="007D40A2" w:rsidRDefault="00FA743B" w:rsidP="00FA743B">
            <w:pPr>
              <w:numPr>
                <w:ilvl w:val="0"/>
                <w:numId w:val="8"/>
              </w:numPr>
              <w:jc w:val="center"/>
              <w:rPr>
                <w:szCs w:val="28"/>
              </w:rPr>
            </w:pPr>
          </w:p>
        </w:tc>
        <w:tc>
          <w:tcPr>
            <w:tcW w:w="8947" w:type="dxa"/>
            <w:shd w:val="clear" w:color="auto" w:fill="auto"/>
          </w:tcPr>
          <w:p w:rsidR="00FA743B" w:rsidRPr="001A5735" w:rsidRDefault="00FA743B" w:rsidP="00F2518A">
            <w:pPr>
              <w:rPr>
                <w:bCs/>
              </w:rPr>
            </w:pPr>
            <w:r>
              <w:rPr>
                <w:bCs/>
              </w:rPr>
              <w:t>Суб’єкти господарськи</w:t>
            </w:r>
            <w:r w:rsidR="00F2518A">
              <w:rPr>
                <w:bCs/>
              </w:rPr>
              <w:t>х</w:t>
            </w:r>
            <w:r>
              <w:rPr>
                <w:bCs/>
              </w:rPr>
              <w:t xml:space="preserve"> правовідносин: загальна характеристика; порядок утворення та державної реєстрації; майнова основа господарювання</w:t>
            </w:r>
          </w:p>
        </w:tc>
      </w:tr>
      <w:tr w:rsidR="00FA743B" w:rsidRPr="007D40A2" w:rsidTr="007E75B5">
        <w:tc>
          <w:tcPr>
            <w:tcW w:w="976" w:type="dxa"/>
            <w:shd w:val="clear" w:color="auto" w:fill="auto"/>
          </w:tcPr>
          <w:p w:rsidR="00FA743B" w:rsidRPr="007D40A2" w:rsidRDefault="00FA743B" w:rsidP="00FA743B">
            <w:pPr>
              <w:numPr>
                <w:ilvl w:val="0"/>
                <w:numId w:val="8"/>
              </w:numPr>
              <w:jc w:val="center"/>
              <w:rPr>
                <w:szCs w:val="28"/>
              </w:rPr>
            </w:pPr>
          </w:p>
        </w:tc>
        <w:tc>
          <w:tcPr>
            <w:tcW w:w="8947" w:type="dxa"/>
            <w:shd w:val="clear" w:color="auto" w:fill="auto"/>
          </w:tcPr>
          <w:p w:rsidR="00FA743B" w:rsidRPr="006E4989" w:rsidRDefault="00FA743B" w:rsidP="00FA743B">
            <w:pPr>
              <w:rPr>
                <w:bCs/>
              </w:rPr>
            </w:pPr>
            <w:r>
              <w:rPr>
                <w:bCs/>
              </w:rPr>
              <w:t>Правовий статус і організаційно-правові засади діяльності окремих суб’єктів господарювання</w:t>
            </w:r>
          </w:p>
        </w:tc>
      </w:tr>
      <w:tr w:rsidR="00FA743B" w:rsidRPr="007D40A2" w:rsidTr="007E75B5">
        <w:tc>
          <w:tcPr>
            <w:tcW w:w="976" w:type="dxa"/>
            <w:shd w:val="clear" w:color="auto" w:fill="auto"/>
          </w:tcPr>
          <w:p w:rsidR="00FA743B" w:rsidRPr="007D40A2" w:rsidRDefault="00FA743B" w:rsidP="00FA743B">
            <w:pPr>
              <w:numPr>
                <w:ilvl w:val="0"/>
                <w:numId w:val="8"/>
              </w:numPr>
              <w:jc w:val="center"/>
              <w:rPr>
                <w:szCs w:val="28"/>
              </w:rPr>
            </w:pPr>
          </w:p>
        </w:tc>
        <w:tc>
          <w:tcPr>
            <w:tcW w:w="8947" w:type="dxa"/>
            <w:shd w:val="clear" w:color="auto" w:fill="auto"/>
          </w:tcPr>
          <w:p w:rsidR="00FA743B" w:rsidRPr="006E4989" w:rsidRDefault="00FA743B" w:rsidP="00FA743B">
            <w:pPr>
              <w:rPr>
                <w:bCs/>
              </w:rPr>
            </w:pPr>
            <w:r>
              <w:rPr>
                <w:bCs/>
              </w:rPr>
              <w:t>Господарський договір</w:t>
            </w:r>
          </w:p>
        </w:tc>
      </w:tr>
      <w:tr w:rsidR="00FA743B" w:rsidRPr="007D40A2" w:rsidTr="007E75B5">
        <w:tc>
          <w:tcPr>
            <w:tcW w:w="976" w:type="dxa"/>
            <w:shd w:val="clear" w:color="auto" w:fill="auto"/>
          </w:tcPr>
          <w:p w:rsidR="00FA743B" w:rsidRPr="007D40A2" w:rsidRDefault="00FA743B" w:rsidP="00FA743B">
            <w:pPr>
              <w:numPr>
                <w:ilvl w:val="0"/>
                <w:numId w:val="8"/>
              </w:numPr>
              <w:jc w:val="center"/>
              <w:rPr>
                <w:szCs w:val="28"/>
              </w:rPr>
            </w:pPr>
          </w:p>
        </w:tc>
        <w:tc>
          <w:tcPr>
            <w:tcW w:w="8947" w:type="dxa"/>
            <w:shd w:val="clear" w:color="auto" w:fill="auto"/>
          </w:tcPr>
          <w:p w:rsidR="00FA743B" w:rsidRPr="00862436" w:rsidRDefault="00FA743B" w:rsidP="00FA743B">
            <w:r>
              <w:rPr>
                <w:bCs/>
              </w:rPr>
              <w:t>Відповідальність у господарських правовідносинах</w:t>
            </w:r>
          </w:p>
        </w:tc>
      </w:tr>
      <w:tr w:rsidR="00FA743B" w:rsidRPr="007D40A2" w:rsidTr="007E75B5">
        <w:tc>
          <w:tcPr>
            <w:tcW w:w="976" w:type="dxa"/>
            <w:shd w:val="clear" w:color="auto" w:fill="auto"/>
          </w:tcPr>
          <w:p w:rsidR="00FA743B" w:rsidRPr="007D40A2" w:rsidRDefault="00FA743B" w:rsidP="00FA743B">
            <w:pPr>
              <w:numPr>
                <w:ilvl w:val="0"/>
                <w:numId w:val="8"/>
              </w:numPr>
              <w:jc w:val="center"/>
              <w:rPr>
                <w:szCs w:val="28"/>
              </w:rPr>
            </w:pPr>
          </w:p>
        </w:tc>
        <w:tc>
          <w:tcPr>
            <w:tcW w:w="8947" w:type="dxa"/>
            <w:shd w:val="clear" w:color="auto" w:fill="auto"/>
          </w:tcPr>
          <w:p w:rsidR="00FA743B" w:rsidRPr="001A5735" w:rsidRDefault="00FA743B" w:rsidP="00FA743B">
            <w:pPr>
              <w:rPr>
                <w:bCs/>
              </w:rPr>
            </w:pPr>
            <w:r>
              <w:t>Правове регулювання економічної конференції</w:t>
            </w:r>
          </w:p>
        </w:tc>
      </w:tr>
      <w:tr w:rsidR="00FA743B" w:rsidRPr="007D40A2" w:rsidTr="007E75B5">
        <w:tc>
          <w:tcPr>
            <w:tcW w:w="976" w:type="dxa"/>
            <w:shd w:val="clear" w:color="auto" w:fill="auto"/>
          </w:tcPr>
          <w:p w:rsidR="00FA743B" w:rsidRPr="007D40A2" w:rsidRDefault="00FA743B" w:rsidP="00FA743B">
            <w:pPr>
              <w:numPr>
                <w:ilvl w:val="0"/>
                <w:numId w:val="8"/>
              </w:numPr>
              <w:jc w:val="center"/>
              <w:rPr>
                <w:szCs w:val="28"/>
              </w:rPr>
            </w:pPr>
          </w:p>
        </w:tc>
        <w:tc>
          <w:tcPr>
            <w:tcW w:w="8947" w:type="dxa"/>
            <w:shd w:val="clear" w:color="auto" w:fill="auto"/>
          </w:tcPr>
          <w:p w:rsidR="00FA743B" w:rsidRPr="000D50FA" w:rsidRDefault="00FA743B" w:rsidP="00FA743B">
            <w:pPr>
              <w:rPr>
                <w:bCs/>
              </w:rPr>
            </w:pPr>
            <w:r>
              <w:t>Правове регулювання банкрутства</w:t>
            </w:r>
          </w:p>
        </w:tc>
      </w:tr>
      <w:tr w:rsidR="00FA743B" w:rsidRPr="007D40A2" w:rsidTr="007E75B5">
        <w:tc>
          <w:tcPr>
            <w:tcW w:w="976" w:type="dxa"/>
            <w:shd w:val="clear" w:color="auto" w:fill="auto"/>
          </w:tcPr>
          <w:p w:rsidR="00FA743B" w:rsidRPr="007D40A2" w:rsidRDefault="00FA743B" w:rsidP="00FA743B">
            <w:pPr>
              <w:numPr>
                <w:ilvl w:val="0"/>
                <w:numId w:val="8"/>
              </w:numPr>
              <w:jc w:val="center"/>
              <w:rPr>
                <w:szCs w:val="28"/>
              </w:rPr>
            </w:pPr>
          </w:p>
        </w:tc>
        <w:tc>
          <w:tcPr>
            <w:tcW w:w="8947" w:type="dxa"/>
            <w:shd w:val="clear" w:color="auto" w:fill="auto"/>
          </w:tcPr>
          <w:p w:rsidR="00FA743B" w:rsidRPr="001A5735" w:rsidRDefault="00FA743B" w:rsidP="00FA743B">
            <w:r>
              <w:t>Правове регулювання біржової діяльності</w:t>
            </w:r>
          </w:p>
        </w:tc>
      </w:tr>
      <w:tr w:rsidR="00FA743B" w:rsidRPr="007D40A2" w:rsidTr="007E75B5">
        <w:tc>
          <w:tcPr>
            <w:tcW w:w="976" w:type="dxa"/>
            <w:shd w:val="clear" w:color="auto" w:fill="auto"/>
          </w:tcPr>
          <w:p w:rsidR="00FA743B" w:rsidRPr="007D40A2" w:rsidRDefault="00FA743B" w:rsidP="00FA743B">
            <w:pPr>
              <w:numPr>
                <w:ilvl w:val="0"/>
                <w:numId w:val="8"/>
              </w:numPr>
              <w:jc w:val="center"/>
              <w:rPr>
                <w:szCs w:val="28"/>
              </w:rPr>
            </w:pPr>
          </w:p>
        </w:tc>
        <w:tc>
          <w:tcPr>
            <w:tcW w:w="8947" w:type="dxa"/>
            <w:shd w:val="clear" w:color="auto" w:fill="auto"/>
          </w:tcPr>
          <w:p w:rsidR="00FA743B" w:rsidRPr="001A5735" w:rsidRDefault="00FA743B" w:rsidP="00FA743B">
            <w:pPr>
              <w:pStyle w:val="2"/>
              <w:spacing w:after="0" w:line="240" w:lineRule="auto"/>
              <w:rPr>
                <w:sz w:val="24"/>
                <w:lang w:val="uk-UA"/>
              </w:rPr>
            </w:pPr>
            <w:r w:rsidRPr="006E4989">
              <w:rPr>
                <w:sz w:val="24"/>
                <w:lang w:val="uk-UA"/>
              </w:rPr>
              <w:t>Правове регулювання зовнішньоекономічної діяльності</w:t>
            </w:r>
          </w:p>
        </w:tc>
      </w:tr>
    </w:tbl>
    <w:p w:rsidR="003C15FA" w:rsidRPr="00CF5877" w:rsidRDefault="003C15FA" w:rsidP="003C15FA">
      <w:pPr>
        <w:tabs>
          <w:tab w:val="left" w:pos="284"/>
          <w:tab w:val="left" w:pos="567"/>
        </w:tabs>
        <w:jc w:val="center"/>
        <w:rPr>
          <w:b/>
          <w:caps/>
        </w:rPr>
      </w:pPr>
    </w:p>
    <w:p w:rsidR="003C15FA" w:rsidRPr="007D40A2" w:rsidRDefault="003C15FA" w:rsidP="003C15FA">
      <w:pPr>
        <w:jc w:val="center"/>
        <w:rPr>
          <w:b/>
          <w:caps/>
          <w:szCs w:val="28"/>
        </w:rPr>
      </w:pPr>
      <w:r>
        <w:rPr>
          <w:b/>
          <w:caps/>
          <w:szCs w:val="28"/>
        </w:rPr>
        <w:t>5</w:t>
      </w:r>
      <w:r w:rsidRPr="007D40A2">
        <w:rPr>
          <w:b/>
          <w:caps/>
          <w:szCs w:val="28"/>
        </w:rPr>
        <w:t xml:space="preserve">.4. Тематика індивідуальних занять навчальної дисципліни </w:t>
      </w:r>
      <w:r w:rsidR="00FA743B">
        <w:rPr>
          <w:b/>
          <w:caps/>
          <w:szCs w:val="28"/>
        </w:rPr>
        <w:t>господарське</w:t>
      </w:r>
      <w:r w:rsidRPr="007D40A2">
        <w:rPr>
          <w:b/>
          <w:caps/>
          <w:szCs w:val="28"/>
        </w:rPr>
        <w:t xml:space="preserve"> право</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9390"/>
      </w:tblGrid>
      <w:tr w:rsidR="003C15FA" w:rsidRPr="007D40A2" w:rsidTr="007E75B5">
        <w:tc>
          <w:tcPr>
            <w:tcW w:w="10065" w:type="dxa"/>
            <w:gridSpan w:val="2"/>
            <w:shd w:val="clear" w:color="auto" w:fill="E6E6E6"/>
          </w:tcPr>
          <w:p w:rsidR="003C15FA" w:rsidRPr="007D40A2" w:rsidRDefault="003C15FA" w:rsidP="007E75B5">
            <w:pPr>
              <w:jc w:val="center"/>
              <w:rPr>
                <w:b/>
                <w:szCs w:val="28"/>
              </w:rPr>
            </w:pPr>
            <w:r w:rsidRPr="007D40A2">
              <w:rPr>
                <w:b/>
                <w:szCs w:val="28"/>
              </w:rPr>
              <w:t>Реферативні доповіді, есе</w:t>
            </w:r>
          </w:p>
        </w:tc>
      </w:tr>
      <w:tr w:rsidR="00FA743B" w:rsidRPr="007D40A2" w:rsidTr="00C67100">
        <w:tc>
          <w:tcPr>
            <w:tcW w:w="675" w:type="dxa"/>
            <w:vAlign w:val="center"/>
          </w:tcPr>
          <w:p w:rsidR="00FA743B" w:rsidRPr="007D40A2" w:rsidRDefault="00FA743B" w:rsidP="00FA743B">
            <w:pPr>
              <w:numPr>
                <w:ilvl w:val="0"/>
                <w:numId w:val="9"/>
              </w:numPr>
              <w:jc w:val="both"/>
              <w:rPr>
                <w:b/>
                <w:szCs w:val="28"/>
              </w:rPr>
            </w:pPr>
          </w:p>
        </w:tc>
        <w:tc>
          <w:tcPr>
            <w:tcW w:w="9390" w:type="dxa"/>
            <w:shd w:val="clear" w:color="auto" w:fill="auto"/>
          </w:tcPr>
          <w:p w:rsidR="00FA743B" w:rsidRPr="006E4989" w:rsidRDefault="00FA743B" w:rsidP="00FA743B">
            <w:r>
              <w:t xml:space="preserve">Господарське право </w:t>
            </w:r>
            <w:r>
              <w:rPr>
                <w:lang w:val="en-US"/>
              </w:rPr>
              <w:t>vs</w:t>
            </w:r>
            <w:r>
              <w:t>. Цивільне право</w:t>
            </w:r>
          </w:p>
          <w:p w:rsidR="00FA743B" w:rsidRPr="000D50FA" w:rsidRDefault="00FA743B" w:rsidP="00FA743B"/>
        </w:tc>
      </w:tr>
      <w:tr w:rsidR="00FA743B" w:rsidRPr="007D40A2" w:rsidTr="00C67100">
        <w:tc>
          <w:tcPr>
            <w:tcW w:w="675" w:type="dxa"/>
            <w:vAlign w:val="center"/>
          </w:tcPr>
          <w:p w:rsidR="00FA743B" w:rsidRPr="007D40A2" w:rsidRDefault="00FA743B" w:rsidP="00FA743B">
            <w:pPr>
              <w:numPr>
                <w:ilvl w:val="0"/>
                <w:numId w:val="9"/>
              </w:numPr>
              <w:jc w:val="both"/>
              <w:rPr>
                <w:b/>
                <w:szCs w:val="28"/>
              </w:rPr>
            </w:pPr>
          </w:p>
        </w:tc>
        <w:tc>
          <w:tcPr>
            <w:tcW w:w="9390" w:type="dxa"/>
            <w:shd w:val="clear" w:color="auto" w:fill="auto"/>
          </w:tcPr>
          <w:p w:rsidR="00FA743B" w:rsidRPr="000D50FA" w:rsidRDefault="00FA743B" w:rsidP="00FA743B">
            <w:r>
              <w:t>Практика Верховного Суду в корпоративних спорах</w:t>
            </w:r>
          </w:p>
          <w:p w:rsidR="00FA743B" w:rsidRPr="000D50FA" w:rsidRDefault="00FA743B" w:rsidP="00FA743B"/>
        </w:tc>
      </w:tr>
      <w:tr w:rsidR="00FA743B" w:rsidRPr="007D40A2" w:rsidTr="00C67100">
        <w:tc>
          <w:tcPr>
            <w:tcW w:w="675" w:type="dxa"/>
            <w:vAlign w:val="center"/>
          </w:tcPr>
          <w:p w:rsidR="00FA743B" w:rsidRPr="007D40A2" w:rsidRDefault="00FA743B" w:rsidP="00FA743B">
            <w:pPr>
              <w:numPr>
                <w:ilvl w:val="0"/>
                <w:numId w:val="9"/>
              </w:numPr>
              <w:jc w:val="both"/>
              <w:rPr>
                <w:b/>
                <w:szCs w:val="28"/>
              </w:rPr>
            </w:pPr>
          </w:p>
        </w:tc>
        <w:tc>
          <w:tcPr>
            <w:tcW w:w="9390" w:type="dxa"/>
            <w:shd w:val="clear" w:color="auto" w:fill="auto"/>
          </w:tcPr>
          <w:p w:rsidR="00FA743B" w:rsidRPr="000D50FA" w:rsidRDefault="00FA743B" w:rsidP="00FA743B">
            <w:r>
              <w:t>Особливості правового статусу акціонерних товариств</w:t>
            </w:r>
          </w:p>
          <w:p w:rsidR="00FA743B" w:rsidRPr="000D50FA" w:rsidRDefault="00FA743B" w:rsidP="00FA743B"/>
        </w:tc>
      </w:tr>
      <w:tr w:rsidR="00FA743B" w:rsidRPr="007D40A2" w:rsidTr="00C67100">
        <w:tc>
          <w:tcPr>
            <w:tcW w:w="675" w:type="dxa"/>
            <w:vAlign w:val="center"/>
          </w:tcPr>
          <w:p w:rsidR="00FA743B" w:rsidRPr="007D40A2" w:rsidRDefault="00FA743B" w:rsidP="00FA743B">
            <w:pPr>
              <w:numPr>
                <w:ilvl w:val="0"/>
                <w:numId w:val="9"/>
              </w:numPr>
              <w:jc w:val="both"/>
              <w:rPr>
                <w:b/>
                <w:szCs w:val="28"/>
              </w:rPr>
            </w:pPr>
          </w:p>
        </w:tc>
        <w:tc>
          <w:tcPr>
            <w:tcW w:w="9390" w:type="dxa"/>
            <w:shd w:val="clear" w:color="auto" w:fill="auto"/>
          </w:tcPr>
          <w:p w:rsidR="00FA743B" w:rsidRPr="00292430" w:rsidRDefault="00FA743B" w:rsidP="00FA743B">
            <w:r>
              <w:t>Спори з Антимонопольним комітетом України</w:t>
            </w:r>
          </w:p>
          <w:p w:rsidR="00FA743B" w:rsidRPr="000D50FA" w:rsidRDefault="00FA743B" w:rsidP="00FA743B"/>
        </w:tc>
      </w:tr>
      <w:tr w:rsidR="00FA743B" w:rsidRPr="00447A73" w:rsidTr="00C67100">
        <w:trPr>
          <w:trHeight w:val="381"/>
        </w:trPr>
        <w:tc>
          <w:tcPr>
            <w:tcW w:w="675" w:type="dxa"/>
            <w:vAlign w:val="center"/>
          </w:tcPr>
          <w:p w:rsidR="00FA743B" w:rsidRPr="007D40A2" w:rsidRDefault="00FA743B" w:rsidP="00FA743B">
            <w:pPr>
              <w:numPr>
                <w:ilvl w:val="0"/>
                <w:numId w:val="9"/>
              </w:numPr>
              <w:jc w:val="both"/>
              <w:rPr>
                <w:b/>
                <w:szCs w:val="28"/>
              </w:rPr>
            </w:pPr>
          </w:p>
        </w:tc>
        <w:tc>
          <w:tcPr>
            <w:tcW w:w="9390" w:type="dxa"/>
            <w:shd w:val="clear" w:color="auto" w:fill="auto"/>
          </w:tcPr>
          <w:p w:rsidR="00FA743B" w:rsidRPr="000D50FA" w:rsidRDefault="00FA743B" w:rsidP="00FA743B">
            <w:r>
              <w:t>Субсидіарна відповідальність власників (засновників) юридичної особи</w:t>
            </w:r>
          </w:p>
          <w:p w:rsidR="00FA743B" w:rsidRPr="000D50FA" w:rsidRDefault="00FA743B" w:rsidP="00FA743B"/>
        </w:tc>
      </w:tr>
      <w:tr w:rsidR="00FA743B" w:rsidRPr="007D40A2" w:rsidTr="00C67100">
        <w:tc>
          <w:tcPr>
            <w:tcW w:w="675" w:type="dxa"/>
            <w:vAlign w:val="center"/>
          </w:tcPr>
          <w:p w:rsidR="00FA743B" w:rsidRPr="007D40A2" w:rsidRDefault="00FA743B" w:rsidP="00FA743B">
            <w:pPr>
              <w:numPr>
                <w:ilvl w:val="0"/>
                <w:numId w:val="9"/>
              </w:numPr>
              <w:jc w:val="both"/>
              <w:rPr>
                <w:b/>
                <w:szCs w:val="28"/>
              </w:rPr>
            </w:pPr>
          </w:p>
        </w:tc>
        <w:tc>
          <w:tcPr>
            <w:tcW w:w="9390" w:type="dxa"/>
            <w:shd w:val="clear" w:color="auto" w:fill="auto"/>
          </w:tcPr>
          <w:p w:rsidR="00FA743B" w:rsidRPr="000D50FA" w:rsidRDefault="00FA743B" w:rsidP="00FA743B">
            <w:r>
              <w:t>Державна реєстрація створення та припинення юридичних осіб</w:t>
            </w:r>
          </w:p>
          <w:p w:rsidR="00FA743B" w:rsidRPr="000D50FA" w:rsidRDefault="00FA743B" w:rsidP="00FA743B"/>
        </w:tc>
      </w:tr>
      <w:tr w:rsidR="00FA743B" w:rsidRPr="007D40A2" w:rsidTr="00C67100">
        <w:tc>
          <w:tcPr>
            <w:tcW w:w="675" w:type="dxa"/>
            <w:vAlign w:val="center"/>
          </w:tcPr>
          <w:p w:rsidR="00FA743B" w:rsidRPr="007D40A2" w:rsidRDefault="00FA743B" w:rsidP="00FA743B">
            <w:pPr>
              <w:numPr>
                <w:ilvl w:val="0"/>
                <w:numId w:val="9"/>
              </w:numPr>
              <w:jc w:val="both"/>
              <w:rPr>
                <w:b/>
                <w:szCs w:val="28"/>
              </w:rPr>
            </w:pPr>
          </w:p>
        </w:tc>
        <w:tc>
          <w:tcPr>
            <w:tcW w:w="9390" w:type="dxa"/>
            <w:shd w:val="clear" w:color="auto" w:fill="auto"/>
          </w:tcPr>
          <w:p w:rsidR="00FA743B" w:rsidRPr="000D50FA" w:rsidRDefault="00FA743B" w:rsidP="00FA743B">
            <w:r>
              <w:t>Перспективи запровадження банкрутства фізичних осіб</w:t>
            </w:r>
          </w:p>
          <w:p w:rsidR="00FA743B" w:rsidRPr="000D50FA" w:rsidRDefault="00FA743B" w:rsidP="00FA743B"/>
        </w:tc>
      </w:tr>
      <w:tr w:rsidR="00FA743B" w:rsidRPr="007D40A2" w:rsidTr="00C67100">
        <w:tc>
          <w:tcPr>
            <w:tcW w:w="675" w:type="dxa"/>
            <w:vAlign w:val="center"/>
          </w:tcPr>
          <w:p w:rsidR="00FA743B" w:rsidRPr="007D40A2" w:rsidRDefault="00FA743B" w:rsidP="00FA743B">
            <w:pPr>
              <w:numPr>
                <w:ilvl w:val="0"/>
                <w:numId w:val="9"/>
              </w:numPr>
              <w:jc w:val="both"/>
              <w:rPr>
                <w:b/>
                <w:szCs w:val="28"/>
              </w:rPr>
            </w:pPr>
          </w:p>
        </w:tc>
        <w:tc>
          <w:tcPr>
            <w:tcW w:w="9390" w:type="dxa"/>
            <w:shd w:val="clear" w:color="auto" w:fill="auto"/>
          </w:tcPr>
          <w:p w:rsidR="00FA743B" w:rsidRPr="000D50FA" w:rsidRDefault="00FA743B" w:rsidP="00FA743B">
            <w:r>
              <w:t>Практика Європейського Суду з прав людини у економічних спорах</w:t>
            </w:r>
          </w:p>
          <w:p w:rsidR="00FA743B" w:rsidRPr="000D50FA" w:rsidRDefault="00FA743B" w:rsidP="00FA743B"/>
        </w:tc>
      </w:tr>
    </w:tbl>
    <w:p w:rsidR="003C15FA" w:rsidRDefault="003C15FA" w:rsidP="003C15FA">
      <w:pPr>
        <w:jc w:val="center"/>
        <w:rPr>
          <w:b/>
          <w:caps/>
          <w:szCs w:val="28"/>
        </w:rPr>
      </w:pPr>
    </w:p>
    <w:p w:rsidR="003C15FA" w:rsidRPr="007D40A2" w:rsidRDefault="003C15FA" w:rsidP="003C15FA">
      <w:pPr>
        <w:jc w:val="center"/>
        <w:rPr>
          <w:b/>
          <w:caps/>
          <w:szCs w:val="28"/>
        </w:rPr>
      </w:pPr>
      <w:r>
        <w:rPr>
          <w:b/>
          <w:caps/>
          <w:szCs w:val="28"/>
        </w:rPr>
        <w:t>5</w:t>
      </w:r>
      <w:r w:rsidRPr="007D40A2">
        <w:rPr>
          <w:b/>
          <w:caps/>
          <w:szCs w:val="28"/>
        </w:rPr>
        <w:t>.5. Самостійна робота</w:t>
      </w:r>
    </w:p>
    <w:p w:rsidR="003C15FA" w:rsidRPr="007D40A2" w:rsidRDefault="003C15FA" w:rsidP="003C15FA">
      <w:pPr>
        <w:tabs>
          <w:tab w:val="left" w:pos="284"/>
          <w:tab w:val="left" w:pos="567"/>
        </w:tabs>
        <w:jc w:val="center"/>
        <w:rPr>
          <w:b/>
          <w:caps/>
          <w:szCs w:val="28"/>
        </w:rPr>
      </w:pPr>
      <w:r w:rsidRPr="007D40A2">
        <w:rPr>
          <w:b/>
          <w:caps/>
          <w:szCs w:val="28"/>
        </w:rPr>
        <w:t>«</w:t>
      </w:r>
      <w:r w:rsidR="00FA743B">
        <w:rPr>
          <w:b/>
          <w:caps/>
          <w:szCs w:val="28"/>
        </w:rPr>
        <w:t>господарське</w:t>
      </w:r>
      <w:r w:rsidRPr="007D40A2">
        <w:rPr>
          <w:b/>
          <w:caps/>
          <w:szCs w:val="28"/>
        </w:rPr>
        <w:t xml:space="preserve"> право»</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9064"/>
      </w:tblGrid>
      <w:tr w:rsidR="00FA743B" w:rsidRPr="009173C6" w:rsidTr="00FA743B">
        <w:trPr>
          <w:trHeight w:val="278"/>
        </w:trPr>
        <w:tc>
          <w:tcPr>
            <w:tcW w:w="1001" w:type="dxa"/>
            <w:shd w:val="clear" w:color="auto" w:fill="auto"/>
          </w:tcPr>
          <w:p w:rsidR="00FA743B" w:rsidRPr="009173C6" w:rsidRDefault="00FA743B" w:rsidP="00A652EF">
            <w:pPr>
              <w:jc w:val="center"/>
              <w:rPr>
                <w:b/>
              </w:rPr>
            </w:pPr>
            <w:r w:rsidRPr="009173C6">
              <w:rPr>
                <w:b/>
              </w:rPr>
              <w:t>№ п/п</w:t>
            </w:r>
          </w:p>
        </w:tc>
        <w:tc>
          <w:tcPr>
            <w:tcW w:w="9064" w:type="dxa"/>
            <w:shd w:val="clear" w:color="auto" w:fill="auto"/>
          </w:tcPr>
          <w:p w:rsidR="00FA743B" w:rsidRPr="009173C6" w:rsidRDefault="00FA743B" w:rsidP="00A652EF">
            <w:pPr>
              <w:jc w:val="center"/>
              <w:rPr>
                <w:b/>
              </w:rPr>
            </w:pPr>
            <w:r w:rsidRPr="009173C6">
              <w:rPr>
                <w:b/>
              </w:rPr>
              <w:t>Назва теми</w:t>
            </w:r>
          </w:p>
        </w:tc>
      </w:tr>
      <w:tr w:rsidR="00FA743B" w:rsidRPr="009173C6" w:rsidTr="00FA743B">
        <w:trPr>
          <w:trHeight w:val="572"/>
        </w:trPr>
        <w:tc>
          <w:tcPr>
            <w:tcW w:w="1001" w:type="dxa"/>
            <w:shd w:val="clear" w:color="auto" w:fill="auto"/>
          </w:tcPr>
          <w:p w:rsidR="00FA743B" w:rsidRPr="009173C6" w:rsidRDefault="00FA743B" w:rsidP="00FA743B">
            <w:pPr>
              <w:numPr>
                <w:ilvl w:val="0"/>
                <w:numId w:val="21"/>
              </w:numPr>
              <w:jc w:val="center"/>
            </w:pPr>
          </w:p>
        </w:tc>
        <w:tc>
          <w:tcPr>
            <w:tcW w:w="9064" w:type="dxa"/>
            <w:shd w:val="clear" w:color="auto" w:fill="auto"/>
          </w:tcPr>
          <w:p w:rsidR="00FA743B" w:rsidRPr="00862436" w:rsidRDefault="00FA743B" w:rsidP="00A652EF">
            <w:pPr>
              <w:ind w:hanging="54"/>
            </w:pPr>
            <w:r>
              <w:t>Історія становлення та розвитку правового регулювання господарської сфери суспільного життя</w:t>
            </w:r>
          </w:p>
        </w:tc>
      </w:tr>
      <w:tr w:rsidR="00FA743B" w:rsidRPr="009173C6" w:rsidTr="00FA743B">
        <w:trPr>
          <w:trHeight w:val="278"/>
        </w:trPr>
        <w:tc>
          <w:tcPr>
            <w:tcW w:w="1001" w:type="dxa"/>
            <w:shd w:val="clear" w:color="auto" w:fill="auto"/>
          </w:tcPr>
          <w:p w:rsidR="00FA743B" w:rsidRPr="009173C6" w:rsidRDefault="00FA743B" w:rsidP="00FA743B">
            <w:pPr>
              <w:numPr>
                <w:ilvl w:val="0"/>
                <w:numId w:val="21"/>
              </w:numPr>
              <w:jc w:val="center"/>
            </w:pPr>
          </w:p>
        </w:tc>
        <w:tc>
          <w:tcPr>
            <w:tcW w:w="9064" w:type="dxa"/>
            <w:shd w:val="clear" w:color="auto" w:fill="auto"/>
          </w:tcPr>
          <w:p w:rsidR="00FA743B" w:rsidRPr="000D50FA" w:rsidRDefault="00FA743B" w:rsidP="00A652EF">
            <w:r>
              <w:t>Організація та управління господарською діяльністю</w:t>
            </w:r>
          </w:p>
        </w:tc>
      </w:tr>
      <w:tr w:rsidR="00FA743B" w:rsidRPr="009173C6" w:rsidTr="00FA743B">
        <w:trPr>
          <w:trHeight w:val="278"/>
        </w:trPr>
        <w:tc>
          <w:tcPr>
            <w:tcW w:w="1001" w:type="dxa"/>
            <w:shd w:val="clear" w:color="auto" w:fill="auto"/>
          </w:tcPr>
          <w:p w:rsidR="00FA743B" w:rsidRPr="009173C6" w:rsidRDefault="00FA743B" w:rsidP="00FA743B">
            <w:pPr>
              <w:numPr>
                <w:ilvl w:val="0"/>
                <w:numId w:val="21"/>
              </w:numPr>
              <w:jc w:val="center"/>
            </w:pPr>
          </w:p>
        </w:tc>
        <w:tc>
          <w:tcPr>
            <w:tcW w:w="9064" w:type="dxa"/>
            <w:shd w:val="clear" w:color="auto" w:fill="auto"/>
          </w:tcPr>
          <w:p w:rsidR="00FA743B" w:rsidRPr="000D50FA" w:rsidRDefault="00FA743B" w:rsidP="00A652EF">
            <w:pPr>
              <w:rPr>
                <w:bCs/>
              </w:rPr>
            </w:pPr>
            <w:r>
              <w:rPr>
                <w:bCs/>
              </w:rPr>
              <w:t>Практика ЄСПЛ в системі джерел господарського права</w:t>
            </w:r>
          </w:p>
        </w:tc>
      </w:tr>
      <w:tr w:rsidR="00FA743B" w:rsidRPr="009173C6" w:rsidTr="00FA743B">
        <w:trPr>
          <w:trHeight w:val="278"/>
        </w:trPr>
        <w:tc>
          <w:tcPr>
            <w:tcW w:w="1001" w:type="dxa"/>
            <w:shd w:val="clear" w:color="auto" w:fill="auto"/>
          </w:tcPr>
          <w:p w:rsidR="00FA743B" w:rsidRPr="009173C6" w:rsidRDefault="00FA743B" w:rsidP="00FA743B">
            <w:pPr>
              <w:numPr>
                <w:ilvl w:val="0"/>
                <w:numId w:val="21"/>
              </w:numPr>
              <w:jc w:val="center"/>
            </w:pPr>
          </w:p>
        </w:tc>
        <w:tc>
          <w:tcPr>
            <w:tcW w:w="9064" w:type="dxa"/>
            <w:shd w:val="clear" w:color="auto" w:fill="auto"/>
          </w:tcPr>
          <w:p w:rsidR="00FA743B" w:rsidRPr="009535A9" w:rsidRDefault="00FA743B" w:rsidP="00A652EF">
            <w:pPr>
              <w:rPr>
                <w:bCs/>
              </w:rPr>
            </w:pPr>
            <w:r>
              <w:rPr>
                <w:bCs/>
              </w:rPr>
              <w:t>Особливості правового статусу фізичних осіб-</w:t>
            </w:r>
            <w:proofErr w:type="spellStart"/>
            <w:r>
              <w:rPr>
                <w:bCs/>
              </w:rPr>
              <w:t>піприємців</w:t>
            </w:r>
            <w:proofErr w:type="spellEnd"/>
          </w:p>
        </w:tc>
      </w:tr>
      <w:tr w:rsidR="00FA743B" w:rsidRPr="009173C6" w:rsidTr="00FA743B">
        <w:trPr>
          <w:trHeight w:val="278"/>
        </w:trPr>
        <w:tc>
          <w:tcPr>
            <w:tcW w:w="1001" w:type="dxa"/>
            <w:shd w:val="clear" w:color="auto" w:fill="auto"/>
          </w:tcPr>
          <w:p w:rsidR="00FA743B" w:rsidRPr="009173C6" w:rsidRDefault="00FA743B" w:rsidP="00FA743B">
            <w:pPr>
              <w:numPr>
                <w:ilvl w:val="0"/>
                <w:numId w:val="21"/>
              </w:numPr>
              <w:jc w:val="center"/>
            </w:pPr>
          </w:p>
        </w:tc>
        <w:tc>
          <w:tcPr>
            <w:tcW w:w="9064" w:type="dxa"/>
            <w:shd w:val="clear" w:color="auto" w:fill="auto"/>
          </w:tcPr>
          <w:p w:rsidR="00FA743B" w:rsidRPr="000D50FA" w:rsidRDefault="00FA743B" w:rsidP="00A652EF">
            <w:pPr>
              <w:rPr>
                <w:bCs/>
              </w:rPr>
            </w:pPr>
            <w:r>
              <w:rPr>
                <w:bCs/>
              </w:rPr>
              <w:t>Господарська діяльність банків</w:t>
            </w:r>
          </w:p>
        </w:tc>
      </w:tr>
      <w:tr w:rsidR="00FA743B" w:rsidRPr="009173C6" w:rsidTr="00FA743B">
        <w:trPr>
          <w:trHeight w:val="278"/>
        </w:trPr>
        <w:tc>
          <w:tcPr>
            <w:tcW w:w="1001" w:type="dxa"/>
            <w:shd w:val="clear" w:color="auto" w:fill="auto"/>
          </w:tcPr>
          <w:p w:rsidR="00FA743B" w:rsidRPr="009173C6" w:rsidRDefault="00FA743B" w:rsidP="00FA743B">
            <w:pPr>
              <w:numPr>
                <w:ilvl w:val="0"/>
                <w:numId w:val="21"/>
              </w:numPr>
              <w:jc w:val="center"/>
            </w:pPr>
          </w:p>
        </w:tc>
        <w:tc>
          <w:tcPr>
            <w:tcW w:w="9064" w:type="dxa"/>
            <w:shd w:val="clear" w:color="auto" w:fill="auto"/>
          </w:tcPr>
          <w:p w:rsidR="00FA743B" w:rsidRPr="009535A9" w:rsidRDefault="00FA743B" w:rsidP="00A652EF">
            <w:pPr>
              <w:rPr>
                <w:bCs/>
              </w:rPr>
            </w:pPr>
            <w:r>
              <w:rPr>
                <w:bCs/>
              </w:rPr>
              <w:t>Окремі види господарських договорів</w:t>
            </w:r>
          </w:p>
        </w:tc>
      </w:tr>
      <w:tr w:rsidR="00FA743B" w:rsidRPr="009173C6" w:rsidTr="00FA743B">
        <w:trPr>
          <w:trHeight w:val="278"/>
        </w:trPr>
        <w:tc>
          <w:tcPr>
            <w:tcW w:w="1001" w:type="dxa"/>
            <w:shd w:val="clear" w:color="auto" w:fill="auto"/>
          </w:tcPr>
          <w:p w:rsidR="00FA743B" w:rsidRPr="009173C6" w:rsidRDefault="00FA743B" w:rsidP="00FA743B">
            <w:pPr>
              <w:numPr>
                <w:ilvl w:val="0"/>
                <w:numId w:val="21"/>
              </w:numPr>
              <w:jc w:val="center"/>
            </w:pPr>
          </w:p>
        </w:tc>
        <w:tc>
          <w:tcPr>
            <w:tcW w:w="9064" w:type="dxa"/>
            <w:shd w:val="clear" w:color="auto" w:fill="auto"/>
          </w:tcPr>
          <w:p w:rsidR="00FA743B" w:rsidRPr="00862436" w:rsidRDefault="00FA743B" w:rsidP="00A652EF">
            <w:r>
              <w:t>Адміністративно-господарські санкції</w:t>
            </w:r>
          </w:p>
        </w:tc>
      </w:tr>
      <w:tr w:rsidR="00FA743B" w:rsidRPr="009173C6" w:rsidTr="00FA743B">
        <w:trPr>
          <w:trHeight w:val="278"/>
        </w:trPr>
        <w:tc>
          <w:tcPr>
            <w:tcW w:w="1001" w:type="dxa"/>
            <w:shd w:val="clear" w:color="auto" w:fill="auto"/>
          </w:tcPr>
          <w:p w:rsidR="00FA743B" w:rsidRPr="009173C6" w:rsidRDefault="00FA743B" w:rsidP="00FA743B">
            <w:pPr>
              <w:numPr>
                <w:ilvl w:val="0"/>
                <w:numId w:val="21"/>
              </w:numPr>
              <w:jc w:val="center"/>
            </w:pPr>
          </w:p>
        </w:tc>
        <w:tc>
          <w:tcPr>
            <w:tcW w:w="9064" w:type="dxa"/>
            <w:shd w:val="clear" w:color="auto" w:fill="auto"/>
          </w:tcPr>
          <w:p w:rsidR="00FA743B" w:rsidRPr="009535A9" w:rsidRDefault="00FA743B" w:rsidP="00A652EF">
            <w:pPr>
              <w:rPr>
                <w:bCs/>
              </w:rPr>
            </w:pPr>
            <w:r>
              <w:rPr>
                <w:bCs/>
              </w:rPr>
              <w:t>Монополістичні зловживання</w:t>
            </w:r>
          </w:p>
        </w:tc>
      </w:tr>
      <w:tr w:rsidR="00FA743B" w:rsidRPr="009173C6" w:rsidTr="00FA743B">
        <w:trPr>
          <w:trHeight w:val="278"/>
        </w:trPr>
        <w:tc>
          <w:tcPr>
            <w:tcW w:w="1001" w:type="dxa"/>
            <w:shd w:val="clear" w:color="auto" w:fill="auto"/>
          </w:tcPr>
          <w:p w:rsidR="00FA743B" w:rsidRPr="009173C6" w:rsidRDefault="00FA743B" w:rsidP="00FA743B">
            <w:pPr>
              <w:numPr>
                <w:ilvl w:val="0"/>
                <w:numId w:val="21"/>
              </w:numPr>
              <w:jc w:val="center"/>
            </w:pPr>
          </w:p>
        </w:tc>
        <w:tc>
          <w:tcPr>
            <w:tcW w:w="9064" w:type="dxa"/>
            <w:shd w:val="clear" w:color="auto" w:fill="auto"/>
          </w:tcPr>
          <w:p w:rsidR="00FA743B" w:rsidRPr="000D50FA" w:rsidRDefault="00FA743B" w:rsidP="00A652EF">
            <w:pPr>
              <w:rPr>
                <w:bCs/>
              </w:rPr>
            </w:pPr>
            <w:r>
              <w:rPr>
                <w:bCs/>
              </w:rPr>
              <w:t>Банкрутство банків</w:t>
            </w:r>
          </w:p>
        </w:tc>
      </w:tr>
      <w:tr w:rsidR="00FA743B" w:rsidRPr="009173C6" w:rsidTr="00FA743B">
        <w:trPr>
          <w:trHeight w:val="278"/>
        </w:trPr>
        <w:tc>
          <w:tcPr>
            <w:tcW w:w="1001" w:type="dxa"/>
            <w:shd w:val="clear" w:color="auto" w:fill="auto"/>
          </w:tcPr>
          <w:p w:rsidR="00FA743B" w:rsidRPr="009173C6" w:rsidRDefault="00FA743B" w:rsidP="00FA743B">
            <w:pPr>
              <w:numPr>
                <w:ilvl w:val="0"/>
                <w:numId w:val="21"/>
              </w:numPr>
              <w:jc w:val="center"/>
            </w:pPr>
          </w:p>
        </w:tc>
        <w:tc>
          <w:tcPr>
            <w:tcW w:w="9064" w:type="dxa"/>
            <w:shd w:val="clear" w:color="auto" w:fill="auto"/>
          </w:tcPr>
          <w:p w:rsidR="00FA743B" w:rsidRPr="000D50FA" w:rsidRDefault="00FA743B" w:rsidP="00A652EF">
            <w:r>
              <w:rPr>
                <w:bCs/>
              </w:rPr>
              <w:t>Правове становище фондової біржі</w:t>
            </w:r>
          </w:p>
        </w:tc>
      </w:tr>
      <w:tr w:rsidR="00FA743B" w:rsidRPr="009173C6" w:rsidTr="00FA743B">
        <w:trPr>
          <w:trHeight w:val="294"/>
        </w:trPr>
        <w:tc>
          <w:tcPr>
            <w:tcW w:w="1001" w:type="dxa"/>
            <w:shd w:val="clear" w:color="auto" w:fill="auto"/>
          </w:tcPr>
          <w:p w:rsidR="00FA743B" w:rsidRPr="009173C6" w:rsidRDefault="00FA743B" w:rsidP="00FA743B">
            <w:pPr>
              <w:numPr>
                <w:ilvl w:val="0"/>
                <w:numId w:val="21"/>
              </w:numPr>
              <w:jc w:val="center"/>
            </w:pPr>
          </w:p>
        </w:tc>
        <w:tc>
          <w:tcPr>
            <w:tcW w:w="9064" w:type="dxa"/>
            <w:shd w:val="clear" w:color="auto" w:fill="auto"/>
          </w:tcPr>
          <w:p w:rsidR="00FA743B" w:rsidRPr="001A5735" w:rsidRDefault="00FA743B" w:rsidP="00A652EF">
            <w:pPr>
              <w:pStyle w:val="2"/>
              <w:spacing w:after="0" w:line="240" w:lineRule="auto"/>
              <w:rPr>
                <w:sz w:val="24"/>
                <w:lang w:val="uk-UA"/>
              </w:rPr>
            </w:pPr>
            <w:r>
              <w:rPr>
                <w:sz w:val="24"/>
                <w:lang w:val="uk-UA"/>
              </w:rPr>
              <w:t>Зовнішньоекономічна діяльність суб’єктів господарювання</w:t>
            </w:r>
          </w:p>
        </w:tc>
      </w:tr>
    </w:tbl>
    <w:p w:rsidR="003C15FA" w:rsidRPr="007D40A2" w:rsidRDefault="003C15FA" w:rsidP="003C15FA">
      <w:pPr>
        <w:jc w:val="both"/>
        <w:rPr>
          <w:b/>
          <w:color w:val="1F497D"/>
          <w:szCs w:val="28"/>
        </w:rPr>
      </w:pPr>
    </w:p>
    <w:p w:rsidR="0029213D" w:rsidRPr="0029213D" w:rsidRDefault="0029213D" w:rsidP="0029213D">
      <w:pPr>
        <w:keepNext/>
        <w:keepLines/>
        <w:tabs>
          <w:tab w:val="left" w:pos="298"/>
        </w:tabs>
        <w:jc w:val="center"/>
        <w:rPr>
          <w:rStyle w:val="1"/>
          <w:b/>
          <w:sz w:val="24"/>
          <w:szCs w:val="24"/>
          <w:u w:val="none"/>
        </w:rPr>
      </w:pPr>
      <w:r w:rsidRPr="0029213D">
        <w:rPr>
          <w:rStyle w:val="1"/>
          <w:b/>
          <w:sz w:val="24"/>
          <w:szCs w:val="24"/>
          <w:u w:val="none"/>
        </w:rPr>
        <w:t xml:space="preserve">6. Освітні технології, методи навчання і  </w:t>
      </w:r>
      <w:r>
        <w:rPr>
          <w:rStyle w:val="1"/>
          <w:b/>
          <w:sz w:val="24"/>
          <w:szCs w:val="24"/>
          <w:u w:val="none"/>
        </w:rPr>
        <w:t>викладання навчальної дисцип</w:t>
      </w:r>
      <w:r w:rsidRPr="0029213D">
        <w:rPr>
          <w:rStyle w:val="1"/>
          <w:b/>
          <w:sz w:val="24"/>
          <w:szCs w:val="24"/>
          <w:u w:val="none"/>
        </w:rPr>
        <w:t>ліни</w:t>
      </w:r>
    </w:p>
    <w:p w:rsidR="0029213D" w:rsidRPr="0029213D" w:rsidRDefault="0029213D" w:rsidP="0029213D">
      <w:pPr>
        <w:ind w:firstLine="709"/>
        <w:jc w:val="both"/>
      </w:pPr>
      <w:r w:rsidRPr="0029213D">
        <w:t>МН 1 – вербальні методи (лекція, бесіда, диспут, пояснення, розповідь та інші);</w:t>
      </w:r>
    </w:p>
    <w:p w:rsidR="0029213D" w:rsidRPr="0029213D" w:rsidRDefault="0029213D" w:rsidP="0029213D">
      <w:pPr>
        <w:ind w:firstLine="709"/>
        <w:jc w:val="both"/>
      </w:pPr>
      <w:r w:rsidRPr="0029213D">
        <w:t>МН 2 – семінари, практичні та лабораторні роботи;</w:t>
      </w:r>
    </w:p>
    <w:p w:rsidR="0029213D" w:rsidRPr="0029213D" w:rsidRDefault="0029213D" w:rsidP="0029213D">
      <w:pPr>
        <w:ind w:firstLine="709"/>
        <w:jc w:val="both"/>
      </w:pPr>
      <w:r w:rsidRPr="0029213D">
        <w:t>МН 3 – наочні методи (презентація, демонстрація, ілюстрація);</w:t>
      </w:r>
    </w:p>
    <w:p w:rsidR="0029213D" w:rsidRPr="0029213D" w:rsidRDefault="0029213D" w:rsidP="0029213D">
      <w:pPr>
        <w:ind w:firstLine="709"/>
        <w:jc w:val="both"/>
      </w:pPr>
      <w:r w:rsidRPr="0029213D">
        <w:t xml:space="preserve">МН 4 – </w:t>
      </w:r>
      <w:proofErr w:type="spellStart"/>
      <w:r w:rsidRPr="0029213D">
        <w:t>пояснювально</w:t>
      </w:r>
      <w:proofErr w:type="spellEnd"/>
      <w:r w:rsidRPr="0029213D">
        <w:t>-ілюстративні методи;</w:t>
      </w:r>
    </w:p>
    <w:p w:rsidR="0029213D" w:rsidRPr="0029213D" w:rsidRDefault="0029213D" w:rsidP="0029213D">
      <w:pPr>
        <w:ind w:firstLine="709"/>
        <w:jc w:val="both"/>
      </w:pPr>
      <w:r w:rsidRPr="0029213D">
        <w:t>МН 5 – проблемно-пошукові методи;</w:t>
      </w:r>
    </w:p>
    <w:p w:rsidR="0029213D" w:rsidRPr="0029213D" w:rsidRDefault="0029213D" w:rsidP="0029213D">
      <w:pPr>
        <w:ind w:firstLine="709"/>
        <w:jc w:val="both"/>
      </w:pPr>
      <w:r w:rsidRPr="0029213D">
        <w:t>МН 8 – ситуаційні завдання;</w:t>
      </w:r>
    </w:p>
    <w:p w:rsidR="0029213D" w:rsidRPr="0029213D" w:rsidRDefault="0029213D" w:rsidP="0029213D">
      <w:pPr>
        <w:ind w:firstLine="709"/>
        <w:jc w:val="both"/>
      </w:pPr>
      <w:r w:rsidRPr="0029213D">
        <w:t>МН 9 – робота з інформаційними ресурсами (нормативними джерелами, навчально-методичною та науковою літературою, інтернет-ресурсами);</w:t>
      </w:r>
    </w:p>
    <w:p w:rsidR="0029213D" w:rsidRPr="0029213D" w:rsidRDefault="0029213D" w:rsidP="0029213D">
      <w:pPr>
        <w:ind w:firstLine="709"/>
        <w:jc w:val="both"/>
      </w:pPr>
      <w:r w:rsidRPr="0029213D">
        <w:t>МН 10 – самостійна робота;</w:t>
      </w:r>
    </w:p>
    <w:p w:rsidR="0029213D" w:rsidRPr="0029213D" w:rsidRDefault="0029213D" w:rsidP="0029213D">
      <w:pPr>
        <w:ind w:firstLine="709"/>
        <w:jc w:val="both"/>
      </w:pPr>
      <w:r w:rsidRPr="0029213D">
        <w:t xml:space="preserve">МН 11 – дистанційне навчання з використанням системи </w:t>
      </w:r>
      <w:proofErr w:type="spellStart"/>
      <w:r w:rsidRPr="0029213D">
        <w:t>Moodle</w:t>
      </w:r>
      <w:proofErr w:type="spellEnd"/>
      <w:r w:rsidRPr="0029213D">
        <w:t>;</w:t>
      </w:r>
    </w:p>
    <w:p w:rsidR="0029213D" w:rsidRPr="0029213D" w:rsidRDefault="0029213D" w:rsidP="0029213D">
      <w:pPr>
        <w:ind w:firstLine="709"/>
        <w:jc w:val="both"/>
      </w:pPr>
      <w:r w:rsidRPr="0029213D">
        <w:t xml:space="preserve">МН 12 – комп’ютерні засоби навчання (онлайн курси/платформи, </w:t>
      </w:r>
      <w:proofErr w:type="spellStart"/>
      <w:r w:rsidRPr="0029213D">
        <w:t>web</w:t>
      </w:r>
      <w:proofErr w:type="spellEnd"/>
      <w:r w:rsidRPr="0029213D">
        <w:t xml:space="preserve">-конференції, </w:t>
      </w:r>
      <w:proofErr w:type="spellStart"/>
      <w:r w:rsidRPr="0029213D">
        <w:t>вебінари</w:t>
      </w:r>
      <w:proofErr w:type="spellEnd"/>
      <w:r w:rsidRPr="0029213D">
        <w:t xml:space="preserve"> тощо);</w:t>
      </w:r>
    </w:p>
    <w:p w:rsidR="0029213D" w:rsidRPr="0029213D" w:rsidRDefault="0029213D" w:rsidP="0029213D">
      <w:pPr>
        <w:ind w:firstLine="709"/>
        <w:jc w:val="both"/>
      </w:pPr>
      <w:r w:rsidRPr="0029213D">
        <w:t>МН 13 – і</w:t>
      </w:r>
      <w:r w:rsidRPr="0029213D">
        <w:rPr>
          <w:rFonts w:eastAsia="Malgun Gothic Semilight"/>
        </w:rPr>
        <w:t>нш</w:t>
      </w:r>
      <w:r w:rsidRPr="0029213D">
        <w:t xml:space="preserve">і </w:t>
      </w:r>
      <w:r w:rsidRPr="0029213D">
        <w:rPr>
          <w:rFonts w:eastAsia="Malgun Gothic Semilight"/>
        </w:rPr>
        <w:t>методи навчання.</w:t>
      </w:r>
    </w:p>
    <w:p w:rsidR="0029213D" w:rsidRPr="0029213D" w:rsidRDefault="0029213D" w:rsidP="0029213D">
      <w:pPr>
        <w:keepNext/>
        <w:keepLines/>
        <w:tabs>
          <w:tab w:val="left" w:pos="540"/>
        </w:tabs>
        <w:ind w:firstLine="709"/>
        <w:jc w:val="both"/>
        <w:rPr>
          <w:rStyle w:val="1"/>
          <w:b/>
          <w:sz w:val="24"/>
          <w:szCs w:val="24"/>
        </w:rPr>
      </w:pPr>
    </w:p>
    <w:p w:rsidR="0029213D" w:rsidRPr="0029213D" w:rsidRDefault="0029213D" w:rsidP="0029213D">
      <w:pPr>
        <w:keepNext/>
        <w:keepLines/>
        <w:tabs>
          <w:tab w:val="left" w:pos="298"/>
        </w:tabs>
        <w:ind w:left="709"/>
        <w:rPr>
          <w:b/>
        </w:rPr>
      </w:pPr>
      <w:r w:rsidRPr="0029213D">
        <w:rPr>
          <w:rStyle w:val="1"/>
          <w:b/>
          <w:sz w:val="24"/>
          <w:szCs w:val="24"/>
          <w:u w:val="none"/>
        </w:rPr>
        <w:t>7. Контроль та оцінювання результатів навчальних досягнень здобувачів з навчальної дисципліни</w:t>
      </w:r>
    </w:p>
    <w:p w:rsidR="003C15FA" w:rsidRPr="00D271EC" w:rsidRDefault="003C15FA" w:rsidP="00FA743B">
      <w:pPr>
        <w:pStyle w:val="a4"/>
        <w:spacing w:before="0" w:beforeAutospacing="0" w:after="0" w:afterAutospacing="0"/>
        <w:jc w:val="center"/>
        <w:rPr>
          <w:sz w:val="20"/>
          <w:lang w:val="uk-UA"/>
        </w:rPr>
      </w:pPr>
      <w:r w:rsidRPr="00D271EC">
        <w:rPr>
          <w:rFonts w:eastAsia="+mn-ea"/>
          <w:b/>
          <w:bCs/>
          <w:color w:val="000000"/>
          <w:kern w:val="24"/>
          <w:szCs w:val="32"/>
          <w:lang w:val="uk-UA"/>
        </w:rPr>
        <w:t>Види та форми контролю</w:t>
      </w:r>
    </w:p>
    <w:p w:rsidR="003C15FA" w:rsidRPr="00D271EC" w:rsidRDefault="003C15FA" w:rsidP="003C15FA">
      <w:pPr>
        <w:ind w:firstLine="709"/>
        <w:jc w:val="both"/>
        <w:rPr>
          <w:color w:val="000000" w:themeColor="text1"/>
          <w:kern w:val="24"/>
        </w:rPr>
      </w:pPr>
      <w:r w:rsidRPr="00D271EC">
        <w:rPr>
          <w:b/>
          <w:color w:val="000000" w:themeColor="text1"/>
          <w:kern w:val="24"/>
        </w:rPr>
        <w:t>Поточний контроль</w:t>
      </w:r>
      <w:r w:rsidRPr="00D271EC">
        <w:rPr>
          <w:color w:val="000000" w:themeColor="text1"/>
          <w:kern w:val="24"/>
        </w:rPr>
        <w:t>: здійснюється на заняттях шляхом індивідуального та фронтального усного опитування, бліц-опитування; письмових самостійних робіт (есе, рефератів, написання тематичних глосаріїв тощо); ведення термінологічного словника; виконання практичних (індивідуальних та групових) завдань; підготовки та захисту відповідних схем, таблиць, діаграм, г</w:t>
      </w:r>
      <w:bookmarkStart w:id="0" w:name="_GoBack"/>
      <w:bookmarkEnd w:id="0"/>
      <w:r w:rsidRPr="00D271EC">
        <w:rPr>
          <w:color w:val="000000" w:themeColor="text1"/>
          <w:kern w:val="24"/>
        </w:rPr>
        <w:t xml:space="preserve">рафіків; розв’язання кейсів з практичних завдань та задач-казусів; аналізу та обґрунтування (чи заперечення) судових рішень тощо. </w:t>
      </w:r>
    </w:p>
    <w:p w:rsidR="003C15FA" w:rsidRPr="00D271EC" w:rsidRDefault="003C15FA" w:rsidP="003C15FA">
      <w:pPr>
        <w:pStyle w:val="a4"/>
        <w:spacing w:before="0" w:beforeAutospacing="0" w:after="0" w:afterAutospacing="0"/>
        <w:ind w:firstLine="708"/>
        <w:rPr>
          <w:sz w:val="20"/>
          <w:lang w:val="uk-UA"/>
        </w:rPr>
      </w:pPr>
      <w:r w:rsidRPr="00D271EC">
        <w:rPr>
          <w:rFonts w:eastAsia="+mn-ea"/>
          <w:b/>
          <w:color w:val="000000"/>
          <w:kern w:val="24"/>
          <w:szCs w:val="32"/>
          <w:lang w:val="uk-UA"/>
        </w:rPr>
        <w:t>Форма підсумкового контролю</w:t>
      </w:r>
      <w:r w:rsidRPr="00D271EC">
        <w:rPr>
          <w:rFonts w:eastAsia="+mn-ea"/>
          <w:color w:val="000000"/>
          <w:kern w:val="24"/>
          <w:szCs w:val="32"/>
          <w:lang w:val="uk-UA"/>
        </w:rPr>
        <w:t xml:space="preserve">: залік. </w:t>
      </w:r>
    </w:p>
    <w:p w:rsidR="003C15FA" w:rsidRPr="00D271EC" w:rsidRDefault="003C15FA" w:rsidP="003C15FA">
      <w:pPr>
        <w:pStyle w:val="a4"/>
        <w:spacing w:before="0" w:beforeAutospacing="0" w:after="0" w:afterAutospacing="0"/>
        <w:ind w:left="144" w:firstLine="576"/>
        <w:rPr>
          <w:sz w:val="20"/>
          <w:lang w:val="uk-UA"/>
        </w:rPr>
      </w:pPr>
      <w:r w:rsidRPr="00D271EC">
        <w:rPr>
          <w:rFonts w:eastAsia="+mn-ea"/>
          <w:b/>
          <w:bCs/>
          <w:color w:val="000000"/>
          <w:kern w:val="24"/>
          <w:szCs w:val="32"/>
          <w:lang w:val="uk-UA"/>
        </w:rPr>
        <w:t xml:space="preserve">Засоби оцінювання: </w:t>
      </w:r>
      <w:r w:rsidRPr="00D271EC">
        <w:rPr>
          <w:sz w:val="20"/>
          <w:lang w:val="uk-UA"/>
        </w:rPr>
        <w:t xml:space="preserve"> </w:t>
      </w:r>
    </w:p>
    <w:p w:rsidR="003C15FA" w:rsidRPr="00D271EC" w:rsidRDefault="003C15FA" w:rsidP="003C15FA">
      <w:pPr>
        <w:pStyle w:val="a4"/>
        <w:spacing w:before="0" w:beforeAutospacing="0" w:after="0" w:afterAutospacing="0"/>
        <w:ind w:left="144" w:firstLine="576"/>
        <w:rPr>
          <w:sz w:val="20"/>
          <w:lang w:val="uk-UA"/>
        </w:rPr>
      </w:pPr>
      <w:r w:rsidRPr="00D271EC">
        <w:rPr>
          <w:rFonts w:eastAsia="+mn-ea"/>
          <w:color w:val="000000"/>
          <w:kern w:val="24"/>
          <w:szCs w:val="32"/>
          <w:lang w:val="uk-UA"/>
        </w:rPr>
        <w:t>- контрольні роботи;</w:t>
      </w:r>
    </w:p>
    <w:p w:rsidR="003C15FA" w:rsidRPr="00D271EC" w:rsidRDefault="003C15FA" w:rsidP="003C15FA">
      <w:pPr>
        <w:pStyle w:val="a4"/>
        <w:spacing w:before="0" w:beforeAutospacing="0" w:after="0" w:afterAutospacing="0"/>
        <w:ind w:firstLine="706"/>
        <w:jc w:val="both"/>
        <w:rPr>
          <w:sz w:val="20"/>
          <w:lang w:val="uk-UA"/>
        </w:rPr>
      </w:pPr>
      <w:r w:rsidRPr="00D271EC">
        <w:rPr>
          <w:rFonts w:eastAsia="+mn-ea"/>
          <w:color w:val="000000"/>
          <w:kern w:val="24"/>
          <w:szCs w:val="32"/>
          <w:lang w:val="uk-UA"/>
        </w:rPr>
        <w:t xml:space="preserve">- реферати; </w:t>
      </w:r>
    </w:p>
    <w:p w:rsidR="003C15FA" w:rsidRPr="00D271EC" w:rsidRDefault="003C15FA" w:rsidP="003C15FA">
      <w:pPr>
        <w:pStyle w:val="a4"/>
        <w:spacing w:before="0" w:beforeAutospacing="0" w:after="0" w:afterAutospacing="0"/>
        <w:ind w:firstLine="706"/>
        <w:jc w:val="both"/>
        <w:rPr>
          <w:sz w:val="20"/>
          <w:lang w:val="uk-UA"/>
        </w:rPr>
      </w:pPr>
      <w:r w:rsidRPr="00D271EC">
        <w:rPr>
          <w:rFonts w:eastAsia="+mn-ea"/>
          <w:color w:val="000000"/>
          <w:kern w:val="24"/>
          <w:szCs w:val="32"/>
          <w:lang w:val="uk-UA"/>
        </w:rPr>
        <w:t>- есе;</w:t>
      </w:r>
    </w:p>
    <w:p w:rsidR="003C15FA" w:rsidRPr="00D271EC" w:rsidRDefault="003C15FA" w:rsidP="003C15FA">
      <w:pPr>
        <w:pStyle w:val="a4"/>
        <w:spacing w:before="0" w:beforeAutospacing="0" w:after="0" w:afterAutospacing="0"/>
        <w:ind w:firstLine="706"/>
        <w:jc w:val="both"/>
        <w:rPr>
          <w:sz w:val="20"/>
          <w:lang w:val="uk-UA"/>
        </w:rPr>
      </w:pPr>
      <w:r w:rsidRPr="00D271EC">
        <w:rPr>
          <w:rFonts w:eastAsia="+mn-ea"/>
          <w:color w:val="000000"/>
          <w:kern w:val="24"/>
          <w:szCs w:val="32"/>
          <w:lang w:val="uk-UA"/>
        </w:rPr>
        <w:t>- презентації результатів виконаних завдань та досліджень;</w:t>
      </w:r>
    </w:p>
    <w:p w:rsidR="003C15FA" w:rsidRPr="00D271EC" w:rsidRDefault="003C15FA" w:rsidP="003C15FA">
      <w:pPr>
        <w:pStyle w:val="a4"/>
        <w:spacing w:before="0" w:beforeAutospacing="0" w:after="0" w:afterAutospacing="0"/>
        <w:ind w:firstLine="706"/>
        <w:jc w:val="both"/>
        <w:rPr>
          <w:rFonts w:eastAsia="+mn-ea"/>
          <w:color w:val="000000"/>
          <w:kern w:val="24"/>
          <w:szCs w:val="32"/>
          <w:lang w:val="uk-UA"/>
        </w:rPr>
      </w:pPr>
      <w:r w:rsidRPr="00D271EC">
        <w:rPr>
          <w:rFonts w:eastAsia="+mn-ea"/>
          <w:color w:val="000000"/>
          <w:kern w:val="24"/>
          <w:szCs w:val="32"/>
          <w:lang w:val="uk-UA"/>
        </w:rPr>
        <w:t>-  аналіз судової практики;</w:t>
      </w:r>
    </w:p>
    <w:p w:rsidR="003C15FA" w:rsidRPr="00D271EC" w:rsidRDefault="003C15FA" w:rsidP="003C15FA">
      <w:pPr>
        <w:pStyle w:val="a4"/>
        <w:spacing w:before="0" w:beforeAutospacing="0" w:after="0" w:afterAutospacing="0"/>
        <w:ind w:firstLine="706"/>
        <w:jc w:val="both"/>
        <w:rPr>
          <w:sz w:val="20"/>
          <w:lang w:val="uk-UA"/>
        </w:rPr>
      </w:pPr>
      <w:r w:rsidRPr="00D271EC">
        <w:rPr>
          <w:rFonts w:eastAsia="+mn-ea"/>
          <w:color w:val="000000"/>
          <w:kern w:val="24"/>
          <w:szCs w:val="32"/>
          <w:lang w:val="uk-UA"/>
        </w:rPr>
        <w:t xml:space="preserve">- розв’язання кейсів.                                                            </w:t>
      </w:r>
    </w:p>
    <w:p w:rsidR="003F655F" w:rsidRPr="00313A34" w:rsidRDefault="003F655F" w:rsidP="003F655F">
      <w:pPr>
        <w:spacing w:after="3" w:line="259" w:lineRule="auto"/>
        <w:ind w:left="715" w:right="727" w:hanging="10"/>
        <w:jc w:val="center"/>
      </w:pPr>
      <w:r w:rsidRPr="00313A34">
        <w:rPr>
          <w:b/>
        </w:rPr>
        <w:t>Критерії оцінювання результатів навчання з навчальної дисципліни</w:t>
      </w:r>
      <w:r w:rsidRPr="00313A34">
        <w:rPr>
          <w:sz w:val="16"/>
        </w:rPr>
        <w:t xml:space="preserve"> </w:t>
      </w:r>
    </w:p>
    <w:p w:rsidR="003F655F" w:rsidRPr="00313A34" w:rsidRDefault="003F655F" w:rsidP="003F655F">
      <w:pPr>
        <w:ind w:left="-15" w:right="8" w:firstLine="724"/>
      </w:pPr>
      <w:r>
        <w:t xml:space="preserve"> </w:t>
      </w:r>
      <w:r w:rsidRPr="00313A34">
        <w:t>Критерієм успішного проходження здобувачем освіти підсумкового оцінювання може бути досягнення ним мінімальних порогових рівнів оцінок за кожним запланованим результатом навчання навчальної дисципліни.</w:t>
      </w:r>
      <w:r w:rsidRPr="00313A34">
        <w:rPr>
          <w:sz w:val="16"/>
        </w:rPr>
        <w:t xml:space="preserve"> </w:t>
      </w:r>
      <w:r w:rsidRPr="00313A34">
        <w:t>Мінімальний пороговий рівень оцінки визнача</w:t>
      </w:r>
      <w:r>
        <w:t>ється</w:t>
      </w:r>
      <w:r w:rsidRPr="00313A34">
        <w:t xml:space="preserve"> за допомогою якісних критеріїв і трансформувати його в мінімальну позитивну оцінку використовуван</w:t>
      </w:r>
      <w:r>
        <w:t>ої числової (рейтингової) шкали</w:t>
      </w:r>
      <w:r w:rsidRPr="00313A34">
        <w:t xml:space="preserve">. </w:t>
      </w:r>
    </w:p>
    <w:p w:rsidR="003F655F" w:rsidRPr="00313A34" w:rsidRDefault="003F655F" w:rsidP="003F655F">
      <w:pPr>
        <w:spacing w:line="259" w:lineRule="auto"/>
      </w:pPr>
      <w:r w:rsidRPr="00313A34">
        <w:rPr>
          <w:rFonts w:ascii="Calibri" w:eastAsia="Calibri" w:hAnsi="Calibri" w:cs="Calibri"/>
          <w:sz w:val="22"/>
        </w:rPr>
        <w:t xml:space="preserve"> </w:t>
      </w:r>
      <w:r w:rsidRPr="00313A34">
        <w:rPr>
          <w:rFonts w:ascii="Calibri" w:eastAsia="Calibri" w:hAnsi="Calibri" w:cs="Calibri"/>
          <w:sz w:val="22"/>
        </w:rPr>
        <w:tab/>
      </w:r>
      <w:r w:rsidRPr="00313A34">
        <w:t xml:space="preserve"> </w:t>
      </w:r>
      <w:r w:rsidRPr="00313A34">
        <w:br w:type="page"/>
      </w:r>
    </w:p>
    <w:p w:rsidR="003F655F" w:rsidRPr="00313A34" w:rsidRDefault="003F655F" w:rsidP="003F655F">
      <w:pPr>
        <w:spacing w:after="3" w:line="259" w:lineRule="auto"/>
        <w:ind w:left="715" w:right="12" w:hanging="10"/>
        <w:jc w:val="center"/>
      </w:pPr>
      <w:r>
        <w:rPr>
          <w:b/>
        </w:rPr>
        <w:lastRenderedPageBreak/>
        <w:t>Розподіл балів</w:t>
      </w:r>
      <w:r w:rsidRPr="00313A34">
        <w:rPr>
          <w:b/>
        </w:rPr>
        <w:t xml:space="preserve"> </w:t>
      </w:r>
      <w:r>
        <w:rPr>
          <w:b/>
        </w:rPr>
        <w:t xml:space="preserve">за темами </w:t>
      </w:r>
      <w:r w:rsidRPr="00313A34">
        <w:t xml:space="preserve"> </w:t>
      </w:r>
    </w:p>
    <w:p w:rsidR="003F655F" w:rsidRPr="00313A34" w:rsidRDefault="003F655F" w:rsidP="003F655F">
      <w:pPr>
        <w:spacing w:after="21" w:line="259" w:lineRule="auto"/>
        <w:ind w:left="765"/>
        <w:jc w:val="center"/>
      </w:pPr>
      <w:r w:rsidRPr="00313A34">
        <w:t xml:space="preserve"> </w:t>
      </w:r>
    </w:p>
    <w:tbl>
      <w:tblPr>
        <w:tblStyle w:val="TableGrid"/>
        <w:tblW w:w="9673" w:type="dxa"/>
        <w:tblInd w:w="-180" w:type="dxa"/>
        <w:tblCellMar>
          <w:top w:w="14" w:type="dxa"/>
          <w:left w:w="110" w:type="dxa"/>
          <w:right w:w="66" w:type="dxa"/>
        </w:tblCellMar>
        <w:tblLook w:val="04A0" w:firstRow="1" w:lastRow="0" w:firstColumn="1" w:lastColumn="0" w:noHBand="0" w:noVBand="1"/>
      </w:tblPr>
      <w:tblGrid>
        <w:gridCol w:w="605"/>
        <w:gridCol w:w="605"/>
        <w:gridCol w:w="531"/>
        <w:gridCol w:w="605"/>
        <w:gridCol w:w="530"/>
        <w:gridCol w:w="485"/>
        <w:gridCol w:w="535"/>
        <w:gridCol w:w="541"/>
        <w:gridCol w:w="565"/>
        <w:gridCol w:w="565"/>
        <w:gridCol w:w="710"/>
        <w:gridCol w:w="571"/>
        <w:gridCol w:w="557"/>
        <w:gridCol w:w="1143"/>
        <w:gridCol w:w="1125"/>
      </w:tblGrid>
      <w:tr w:rsidR="003F655F" w:rsidRPr="00313A34" w:rsidTr="00412A4E">
        <w:trPr>
          <w:trHeight w:val="990"/>
        </w:trPr>
        <w:tc>
          <w:tcPr>
            <w:tcW w:w="6848" w:type="dxa"/>
            <w:gridSpan w:val="12"/>
            <w:tcBorders>
              <w:top w:val="single" w:sz="4" w:space="0" w:color="000000"/>
              <w:left w:val="single" w:sz="4" w:space="0" w:color="000000"/>
              <w:bottom w:val="single" w:sz="4" w:space="0" w:color="000000"/>
              <w:right w:val="nil"/>
            </w:tcBorders>
          </w:tcPr>
          <w:p w:rsidR="003F655F" w:rsidRPr="00313A34" w:rsidRDefault="003F655F" w:rsidP="00412A4E">
            <w:pPr>
              <w:spacing w:line="259" w:lineRule="auto"/>
              <w:ind w:left="486" w:right="861" w:hanging="142"/>
            </w:pPr>
            <w:r w:rsidRPr="00313A34">
              <w:t xml:space="preserve">Поточне оцінювання </w:t>
            </w:r>
          </w:p>
          <w:p w:rsidR="003F655F" w:rsidRPr="00313A34" w:rsidRDefault="003F655F" w:rsidP="00412A4E">
            <w:pPr>
              <w:spacing w:line="259" w:lineRule="auto"/>
              <w:ind w:left="486" w:right="861" w:hanging="142"/>
            </w:pPr>
            <w:r w:rsidRPr="00313A34">
              <w:t>(</w:t>
            </w:r>
            <w:r w:rsidRPr="00313A34">
              <w:rPr>
                <w:i/>
              </w:rPr>
              <w:t>аудиторна та самостійна робота</w:t>
            </w:r>
            <w:r w:rsidRPr="00313A34">
              <w:t xml:space="preserve">) </w:t>
            </w:r>
          </w:p>
        </w:tc>
        <w:tc>
          <w:tcPr>
            <w:tcW w:w="557" w:type="dxa"/>
            <w:tcBorders>
              <w:top w:val="single" w:sz="4" w:space="0" w:color="000000"/>
              <w:left w:val="nil"/>
              <w:bottom w:val="single" w:sz="4" w:space="0" w:color="000000"/>
              <w:right w:val="single" w:sz="4" w:space="0" w:color="000000"/>
            </w:tcBorders>
          </w:tcPr>
          <w:p w:rsidR="003F655F" w:rsidRPr="00313A34" w:rsidRDefault="003F655F" w:rsidP="00412A4E">
            <w:pPr>
              <w:spacing w:after="160" w:line="259" w:lineRule="auto"/>
            </w:pPr>
          </w:p>
        </w:tc>
        <w:tc>
          <w:tcPr>
            <w:tcW w:w="1143" w:type="dxa"/>
            <w:vMerge w:val="restart"/>
            <w:tcBorders>
              <w:top w:val="single" w:sz="4" w:space="0" w:color="000000"/>
              <w:left w:val="single" w:sz="4" w:space="0" w:color="000000"/>
              <w:bottom w:val="single" w:sz="4" w:space="0" w:color="000000"/>
              <w:right w:val="single" w:sz="4" w:space="0" w:color="000000"/>
            </w:tcBorders>
          </w:tcPr>
          <w:p w:rsidR="003F655F" w:rsidRPr="00313A34" w:rsidRDefault="003F655F" w:rsidP="00412A4E">
            <w:pPr>
              <w:spacing w:line="274" w:lineRule="auto"/>
              <w:ind w:right="37"/>
              <w:jc w:val="center"/>
            </w:pPr>
            <w:r>
              <w:rPr>
                <w:sz w:val="20"/>
              </w:rPr>
              <w:t>Кількіст</w:t>
            </w:r>
            <w:r w:rsidRPr="00313A34">
              <w:rPr>
                <w:sz w:val="20"/>
              </w:rPr>
              <w:t xml:space="preserve">ь балів </w:t>
            </w:r>
          </w:p>
          <w:p w:rsidR="003F655F" w:rsidRPr="00313A34" w:rsidRDefault="003F655F" w:rsidP="00412A4E">
            <w:pPr>
              <w:spacing w:line="259" w:lineRule="auto"/>
              <w:jc w:val="center"/>
            </w:pPr>
            <w:r>
              <w:rPr>
                <w:sz w:val="20"/>
              </w:rPr>
              <w:t>(залік</w:t>
            </w:r>
            <w:r w:rsidRPr="00313A34">
              <w:rPr>
                <w:sz w:val="20"/>
              </w:rPr>
              <w:t xml:space="preserve">) </w:t>
            </w:r>
          </w:p>
        </w:tc>
        <w:tc>
          <w:tcPr>
            <w:tcW w:w="1125" w:type="dxa"/>
            <w:vMerge w:val="restart"/>
            <w:tcBorders>
              <w:top w:val="single" w:sz="4" w:space="0" w:color="000000"/>
              <w:left w:val="single" w:sz="4" w:space="0" w:color="000000"/>
              <w:bottom w:val="single" w:sz="4" w:space="0" w:color="000000"/>
              <w:right w:val="single" w:sz="4" w:space="0" w:color="000000"/>
            </w:tcBorders>
          </w:tcPr>
          <w:p w:rsidR="003F655F" w:rsidRPr="00313A34" w:rsidRDefault="003F655F" w:rsidP="00412A4E">
            <w:pPr>
              <w:spacing w:line="259" w:lineRule="auto"/>
              <w:jc w:val="center"/>
            </w:pPr>
            <w:r>
              <w:rPr>
                <w:sz w:val="20"/>
              </w:rPr>
              <w:t>Сума</w:t>
            </w:r>
            <w:r w:rsidRPr="00313A34">
              <w:rPr>
                <w:sz w:val="20"/>
              </w:rPr>
              <w:t xml:space="preserve">рна  к-ть балів </w:t>
            </w:r>
          </w:p>
        </w:tc>
      </w:tr>
      <w:tr w:rsidR="003F655F" w:rsidRPr="00313A34" w:rsidTr="00412A4E">
        <w:trPr>
          <w:trHeight w:val="500"/>
        </w:trPr>
        <w:tc>
          <w:tcPr>
            <w:tcW w:w="3361" w:type="dxa"/>
            <w:gridSpan w:val="6"/>
            <w:tcBorders>
              <w:top w:val="single" w:sz="4" w:space="0" w:color="000000"/>
              <w:left w:val="single" w:sz="4" w:space="0" w:color="000000"/>
              <w:bottom w:val="single" w:sz="4" w:space="0" w:color="000000"/>
              <w:right w:val="single" w:sz="4" w:space="0" w:color="000000"/>
            </w:tcBorders>
          </w:tcPr>
          <w:p w:rsidR="003F655F" w:rsidRPr="00313A34" w:rsidRDefault="003F655F" w:rsidP="00412A4E">
            <w:pPr>
              <w:spacing w:line="259" w:lineRule="auto"/>
              <w:ind w:right="36"/>
              <w:jc w:val="center"/>
            </w:pPr>
            <w:r w:rsidRPr="00313A34">
              <w:t xml:space="preserve">Змістовий модуль №1 </w:t>
            </w:r>
          </w:p>
        </w:tc>
        <w:tc>
          <w:tcPr>
            <w:tcW w:w="3487" w:type="dxa"/>
            <w:gridSpan w:val="6"/>
            <w:tcBorders>
              <w:top w:val="single" w:sz="4" w:space="0" w:color="000000"/>
              <w:left w:val="single" w:sz="4" w:space="0" w:color="000000"/>
              <w:bottom w:val="single" w:sz="4" w:space="0" w:color="000000"/>
              <w:right w:val="nil"/>
            </w:tcBorders>
          </w:tcPr>
          <w:p w:rsidR="003F655F" w:rsidRPr="00313A34" w:rsidRDefault="003F655F" w:rsidP="00412A4E">
            <w:pPr>
              <w:spacing w:line="259" w:lineRule="auto"/>
              <w:ind w:left="926"/>
            </w:pPr>
            <w:r w:rsidRPr="00313A34">
              <w:t xml:space="preserve">Змістовий модуль № 2 </w:t>
            </w:r>
          </w:p>
        </w:tc>
        <w:tc>
          <w:tcPr>
            <w:tcW w:w="557" w:type="dxa"/>
            <w:tcBorders>
              <w:top w:val="single" w:sz="4" w:space="0" w:color="000000"/>
              <w:left w:val="nil"/>
              <w:bottom w:val="single" w:sz="4" w:space="0" w:color="000000"/>
              <w:right w:val="single" w:sz="4" w:space="0" w:color="000000"/>
            </w:tcBorders>
          </w:tcPr>
          <w:p w:rsidR="003F655F" w:rsidRPr="00313A34" w:rsidRDefault="003F655F" w:rsidP="00412A4E">
            <w:pPr>
              <w:spacing w:after="160" w:line="259" w:lineRule="auto"/>
            </w:pPr>
          </w:p>
        </w:tc>
        <w:tc>
          <w:tcPr>
            <w:tcW w:w="1143" w:type="dxa"/>
            <w:vMerge/>
            <w:tcBorders>
              <w:top w:val="nil"/>
              <w:left w:val="single" w:sz="4" w:space="0" w:color="000000"/>
              <w:bottom w:val="single" w:sz="4" w:space="0" w:color="000000"/>
              <w:right w:val="single" w:sz="4" w:space="0" w:color="000000"/>
            </w:tcBorders>
          </w:tcPr>
          <w:p w:rsidR="003F655F" w:rsidRPr="00313A34" w:rsidRDefault="003F655F" w:rsidP="00412A4E">
            <w:pPr>
              <w:spacing w:after="160" w:line="259" w:lineRule="auto"/>
            </w:pPr>
          </w:p>
        </w:tc>
        <w:tc>
          <w:tcPr>
            <w:tcW w:w="1125" w:type="dxa"/>
            <w:vMerge/>
            <w:tcBorders>
              <w:top w:val="nil"/>
              <w:left w:val="single" w:sz="4" w:space="0" w:color="000000"/>
              <w:bottom w:val="single" w:sz="4" w:space="0" w:color="000000"/>
              <w:right w:val="single" w:sz="4" w:space="0" w:color="000000"/>
            </w:tcBorders>
          </w:tcPr>
          <w:p w:rsidR="003F655F" w:rsidRPr="00313A34" w:rsidRDefault="003F655F" w:rsidP="00412A4E">
            <w:pPr>
              <w:spacing w:after="160" w:line="259" w:lineRule="auto"/>
            </w:pPr>
          </w:p>
        </w:tc>
      </w:tr>
      <w:tr w:rsidR="003F655F" w:rsidRPr="00313A34" w:rsidTr="00412A4E">
        <w:trPr>
          <w:trHeight w:val="475"/>
        </w:trPr>
        <w:tc>
          <w:tcPr>
            <w:tcW w:w="605" w:type="dxa"/>
            <w:tcBorders>
              <w:top w:val="single" w:sz="4" w:space="0" w:color="000000"/>
              <w:left w:val="single" w:sz="4" w:space="0" w:color="000000"/>
              <w:bottom w:val="single" w:sz="4" w:space="0" w:color="000000"/>
              <w:right w:val="single" w:sz="4" w:space="0" w:color="000000"/>
            </w:tcBorders>
          </w:tcPr>
          <w:p w:rsidR="003F655F" w:rsidRPr="00313A34" w:rsidRDefault="003F655F" w:rsidP="00412A4E">
            <w:pPr>
              <w:spacing w:line="259" w:lineRule="auto"/>
              <w:ind w:right="35"/>
              <w:jc w:val="center"/>
            </w:pPr>
            <w:r w:rsidRPr="00313A34">
              <w:rPr>
                <w:sz w:val="20"/>
              </w:rPr>
              <w:t xml:space="preserve">Т1 </w:t>
            </w:r>
          </w:p>
        </w:tc>
        <w:tc>
          <w:tcPr>
            <w:tcW w:w="605" w:type="dxa"/>
            <w:tcBorders>
              <w:top w:val="single" w:sz="4" w:space="0" w:color="000000"/>
              <w:left w:val="single" w:sz="4" w:space="0" w:color="000000"/>
              <w:bottom w:val="single" w:sz="4" w:space="0" w:color="000000"/>
              <w:right w:val="single" w:sz="4" w:space="0" w:color="000000"/>
            </w:tcBorders>
          </w:tcPr>
          <w:p w:rsidR="003F655F" w:rsidRPr="00313A34" w:rsidRDefault="003F655F" w:rsidP="00412A4E">
            <w:pPr>
              <w:spacing w:line="259" w:lineRule="auto"/>
              <w:ind w:right="44"/>
              <w:jc w:val="center"/>
            </w:pPr>
            <w:r w:rsidRPr="00313A34">
              <w:rPr>
                <w:sz w:val="20"/>
              </w:rPr>
              <w:t xml:space="preserve">Т2 </w:t>
            </w:r>
          </w:p>
        </w:tc>
        <w:tc>
          <w:tcPr>
            <w:tcW w:w="531" w:type="dxa"/>
            <w:tcBorders>
              <w:top w:val="single" w:sz="4" w:space="0" w:color="000000"/>
              <w:left w:val="single" w:sz="4" w:space="0" w:color="000000"/>
              <w:bottom w:val="single" w:sz="4" w:space="0" w:color="000000"/>
              <w:right w:val="single" w:sz="4" w:space="0" w:color="000000"/>
            </w:tcBorders>
          </w:tcPr>
          <w:p w:rsidR="003F655F" w:rsidRPr="00313A34" w:rsidRDefault="003F655F" w:rsidP="00412A4E">
            <w:pPr>
              <w:spacing w:line="259" w:lineRule="auto"/>
              <w:ind w:left="45"/>
            </w:pPr>
            <w:r w:rsidRPr="00313A34">
              <w:rPr>
                <w:sz w:val="20"/>
              </w:rPr>
              <w:t xml:space="preserve">Т3 </w:t>
            </w:r>
          </w:p>
        </w:tc>
        <w:tc>
          <w:tcPr>
            <w:tcW w:w="605" w:type="dxa"/>
            <w:tcBorders>
              <w:top w:val="single" w:sz="4" w:space="0" w:color="000000"/>
              <w:left w:val="single" w:sz="4" w:space="0" w:color="000000"/>
              <w:bottom w:val="single" w:sz="4" w:space="0" w:color="000000"/>
              <w:right w:val="single" w:sz="4" w:space="0" w:color="000000"/>
            </w:tcBorders>
          </w:tcPr>
          <w:p w:rsidR="003F655F" w:rsidRPr="00313A34" w:rsidRDefault="003F655F" w:rsidP="00412A4E">
            <w:pPr>
              <w:spacing w:line="259" w:lineRule="auto"/>
              <w:ind w:right="44"/>
              <w:jc w:val="center"/>
            </w:pPr>
            <w:r w:rsidRPr="00313A34">
              <w:rPr>
                <w:sz w:val="20"/>
              </w:rPr>
              <w:t xml:space="preserve">Т4 </w:t>
            </w:r>
          </w:p>
        </w:tc>
        <w:tc>
          <w:tcPr>
            <w:tcW w:w="530" w:type="dxa"/>
            <w:tcBorders>
              <w:top w:val="single" w:sz="4" w:space="0" w:color="000000"/>
              <w:left w:val="single" w:sz="4" w:space="0" w:color="000000"/>
              <w:bottom w:val="single" w:sz="4" w:space="0" w:color="000000"/>
              <w:right w:val="single" w:sz="4" w:space="0" w:color="000000"/>
            </w:tcBorders>
          </w:tcPr>
          <w:p w:rsidR="003F655F" w:rsidRPr="00313A34" w:rsidRDefault="003F655F" w:rsidP="00412A4E">
            <w:pPr>
              <w:spacing w:line="259" w:lineRule="auto"/>
              <w:ind w:left="45"/>
            </w:pPr>
            <w:r w:rsidRPr="00313A34">
              <w:rPr>
                <w:sz w:val="20"/>
              </w:rPr>
              <w:t xml:space="preserve">Т5 </w:t>
            </w:r>
          </w:p>
        </w:tc>
        <w:tc>
          <w:tcPr>
            <w:tcW w:w="485" w:type="dxa"/>
            <w:tcBorders>
              <w:top w:val="single" w:sz="4" w:space="0" w:color="000000"/>
              <w:left w:val="single" w:sz="4" w:space="0" w:color="000000"/>
              <w:bottom w:val="single" w:sz="4" w:space="0" w:color="000000"/>
              <w:right w:val="single" w:sz="4" w:space="0" w:color="000000"/>
            </w:tcBorders>
          </w:tcPr>
          <w:p w:rsidR="003F655F" w:rsidRPr="00313A34" w:rsidRDefault="003F655F" w:rsidP="00412A4E">
            <w:pPr>
              <w:spacing w:line="259" w:lineRule="auto"/>
              <w:ind w:left="25"/>
            </w:pPr>
          </w:p>
        </w:tc>
        <w:tc>
          <w:tcPr>
            <w:tcW w:w="535" w:type="dxa"/>
            <w:tcBorders>
              <w:top w:val="single" w:sz="4" w:space="0" w:color="000000"/>
              <w:left w:val="single" w:sz="4" w:space="0" w:color="000000"/>
              <w:bottom w:val="single" w:sz="4" w:space="0" w:color="000000"/>
              <w:right w:val="single" w:sz="4" w:space="0" w:color="000000"/>
            </w:tcBorders>
          </w:tcPr>
          <w:p w:rsidR="003F655F" w:rsidRPr="00313A34" w:rsidRDefault="003F655F" w:rsidP="003F655F">
            <w:pPr>
              <w:spacing w:line="259" w:lineRule="auto"/>
              <w:ind w:left="45"/>
            </w:pPr>
            <w:r w:rsidRPr="00313A34">
              <w:rPr>
                <w:sz w:val="20"/>
              </w:rPr>
              <w:t>Т</w:t>
            </w:r>
            <w:r>
              <w:rPr>
                <w:sz w:val="20"/>
              </w:rPr>
              <w:t>6</w:t>
            </w:r>
            <w:r w:rsidRPr="00313A34">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3F655F" w:rsidRPr="00313A34" w:rsidRDefault="003F655F" w:rsidP="00412A4E">
            <w:pPr>
              <w:spacing w:line="259" w:lineRule="auto"/>
              <w:ind w:left="51"/>
            </w:pPr>
            <w:r w:rsidRPr="00313A34">
              <w:rPr>
                <w:sz w:val="20"/>
              </w:rPr>
              <w:t>Т</w:t>
            </w:r>
            <w:r>
              <w:rPr>
                <w:sz w:val="20"/>
              </w:rPr>
              <w:t>7</w:t>
            </w:r>
          </w:p>
        </w:tc>
        <w:tc>
          <w:tcPr>
            <w:tcW w:w="565" w:type="dxa"/>
            <w:tcBorders>
              <w:top w:val="single" w:sz="4" w:space="0" w:color="000000"/>
              <w:left w:val="single" w:sz="4" w:space="0" w:color="000000"/>
              <w:bottom w:val="single" w:sz="4" w:space="0" w:color="000000"/>
              <w:right w:val="single" w:sz="4" w:space="0" w:color="000000"/>
            </w:tcBorders>
          </w:tcPr>
          <w:p w:rsidR="003F655F" w:rsidRPr="00313A34" w:rsidRDefault="003F655F" w:rsidP="00412A4E">
            <w:pPr>
              <w:spacing w:line="259" w:lineRule="auto"/>
              <w:ind w:left="65"/>
            </w:pPr>
            <w:r>
              <w:rPr>
                <w:sz w:val="20"/>
              </w:rPr>
              <w:t>Т8</w:t>
            </w:r>
            <w:r w:rsidRPr="00313A34">
              <w:rPr>
                <w:sz w:val="20"/>
              </w:rPr>
              <w:t xml:space="preserve"> </w:t>
            </w:r>
          </w:p>
        </w:tc>
        <w:tc>
          <w:tcPr>
            <w:tcW w:w="565" w:type="dxa"/>
            <w:tcBorders>
              <w:top w:val="single" w:sz="4" w:space="0" w:color="000000"/>
              <w:left w:val="single" w:sz="4" w:space="0" w:color="000000"/>
              <w:bottom w:val="single" w:sz="4" w:space="0" w:color="000000"/>
              <w:right w:val="single" w:sz="4" w:space="0" w:color="000000"/>
            </w:tcBorders>
          </w:tcPr>
          <w:p w:rsidR="003F655F" w:rsidRPr="00313A34" w:rsidRDefault="003F655F" w:rsidP="00412A4E">
            <w:pPr>
              <w:spacing w:line="259" w:lineRule="auto"/>
              <w:ind w:left="15"/>
            </w:pPr>
            <w:r>
              <w:rPr>
                <w:sz w:val="20"/>
              </w:rPr>
              <w:t>Т9</w:t>
            </w:r>
            <w:r w:rsidRPr="00313A34">
              <w:rPr>
                <w:sz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F655F" w:rsidRPr="00313A34" w:rsidRDefault="003F655F" w:rsidP="00412A4E">
            <w:pPr>
              <w:spacing w:line="259" w:lineRule="auto"/>
              <w:ind w:right="39"/>
              <w:jc w:val="center"/>
            </w:pPr>
            <w:r>
              <w:rPr>
                <w:sz w:val="20"/>
              </w:rPr>
              <w:t>Т10</w:t>
            </w:r>
          </w:p>
        </w:tc>
        <w:tc>
          <w:tcPr>
            <w:tcW w:w="571" w:type="dxa"/>
            <w:tcBorders>
              <w:top w:val="single" w:sz="4" w:space="0" w:color="000000"/>
              <w:left w:val="single" w:sz="4" w:space="0" w:color="000000"/>
              <w:bottom w:val="single" w:sz="4" w:space="0" w:color="000000"/>
              <w:right w:val="single" w:sz="4" w:space="0" w:color="000000"/>
            </w:tcBorders>
          </w:tcPr>
          <w:p w:rsidR="003F655F" w:rsidRPr="00313A34" w:rsidRDefault="003F655F" w:rsidP="00412A4E">
            <w:pPr>
              <w:spacing w:line="259" w:lineRule="auto"/>
              <w:ind w:left="15"/>
            </w:pPr>
            <w:r>
              <w:rPr>
                <w:sz w:val="20"/>
              </w:rPr>
              <w:t>Т11</w:t>
            </w:r>
            <w:r w:rsidRPr="00313A34">
              <w:rPr>
                <w:sz w:val="20"/>
              </w:rPr>
              <w:t xml:space="preserve"> </w:t>
            </w:r>
          </w:p>
        </w:tc>
        <w:tc>
          <w:tcPr>
            <w:tcW w:w="557" w:type="dxa"/>
            <w:tcBorders>
              <w:top w:val="single" w:sz="4" w:space="0" w:color="000000"/>
              <w:left w:val="single" w:sz="4" w:space="0" w:color="000000"/>
              <w:bottom w:val="single" w:sz="4" w:space="0" w:color="000000"/>
              <w:right w:val="single" w:sz="4" w:space="0" w:color="000000"/>
            </w:tcBorders>
          </w:tcPr>
          <w:p w:rsidR="003F655F" w:rsidRPr="00313A34" w:rsidRDefault="003F655F" w:rsidP="00412A4E">
            <w:pPr>
              <w:spacing w:line="259" w:lineRule="auto"/>
              <w:ind w:right="35"/>
              <w:jc w:val="center"/>
            </w:pPr>
          </w:p>
        </w:tc>
        <w:tc>
          <w:tcPr>
            <w:tcW w:w="1143" w:type="dxa"/>
            <w:vMerge w:val="restart"/>
            <w:tcBorders>
              <w:top w:val="single" w:sz="4" w:space="0" w:color="000000"/>
              <w:left w:val="single" w:sz="4" w:space="0" w:color="000000"/>
              <w:bottom w:val="single" w:sz="4" w:space="0" w:color="000000"/>
              <w:right w:val="single" w:sz="4" w:space="0" w:color="000000"/>
            </w:tcBorders>
          </w:tcPr>
          <w:p w:rsidR="003F655F" w:rsidRPr="00313A34" w:rsidRDefault="003F655F" w:rsidP="00412A4E">
            <w:pPr>
              <w:spacing w:line="259" w:lineRule="auto"/>
              <w:ind w:right="49"/>
              <w:jc w:val="center"/>
            </w:pPr>
            <w:r>
              <w:t>4</w:t>
            </w:r>
            <w:r w:rsidRPr="00313A34">
              <w:t xml:space="preserve">0 </w:t>
            </w:r>
          </w:p>
        </w:tc>
        <w:tc>
          <w:tcPr>
            <w:tcW w:w="1125" w:type="dxa"/>
            <w:vMerge w:val="restart"/>
            <w:tcBorders>
              <w:top w:val="single" w:sz="4" w:space="0" w:color="000000"/>
              <w:left w:val="single" w:sz="4" w:space="0" w:color="000000"/>
              <w:bottom w:val="single" w:sz="4" w:space="0" w:color="000000"/>
              <w:right w:val="single" w:sz="4" w:space="0" w:color="000000"/>
            </w:tcBorders>
          </w:tcPr>
          <w:p w:rsidR="003F655F" w:rsidRPr="00313A34" w:rsidRDefault="003F655F" w:rsidP="00412A4E">
            <w:pPr>
              <w:spacing w:line="259" w:lineRule="auto"/>
              <w:ind w:right="39"/>
              <w:jc w:val="center"/>
            </w:pPr>
            <w:r w:rsidRPr="00313A34">
              <w:t xml:space="preserve">100 </w:t>
            </w:r>
          </w:p>
        </w:tc>
      </w:tr>
      <w:tr w:rsidR="003F655F" w:rsidRPr="00313A34" w:rsidTr="00412A4E">
        <w:trPr>
          <w:trHeight w:val="500"/>
        </w:trPr>
        <w:tc>
          <w:tcPr>
            <w:tcW w:w="605" w:type="dxa"/>
            <w:tcBorders>
              <w:top w:val="single" w:sz="4" w:space="0" w:color="000000"/>
              <w:left w:val="single" w:sz="4" w:space="0" w:color="000000"/>
              <w:bottom w:val="single" w:sz="4" w:space="0" w:color="000000"/>
              <w:right w:val="single" w:sz="4" w:space="0" w:color="000000"/>
            </w:tcBorders>
          </w:tcPr>
          <w:p w:rsidR="003F655F" w:rsidRPr="00313A34" w:rsidRDefault="003F655F" w:rsidP="00412A4E">
            <w:pPr>
              <w:spacing w:line="259" w:lineRule="auto"/>
              <w:ind w:right="40"/>
              <w:jc w:val="center"/>
            </w:pPr>
            <w:r>
              <w:t>5</w:t>
            </w:r>
            <w:r w:rsidRPr="00313A34">
              <w:t xml:space="preserve"> </w:t>
            </w:r>
          </w:p>
        </w:tc>
        <w:tc>
          <w:tcPr>
            <w:tcW w:w="605" w:type="dxa"/>
            <w:tcBorders>
              <w:top w:val="single" w:sz="4" w:space="0" w:color="000000"/>
              <w:left w:val="single" w:sz="4" w:space="0" w:color="000000"/>
              <w:bottom w:val="single" w:sz="4" w:space="0" w:color="000000"/>
              <w:right w:val="single" w:sz="4" w:space="0" w:color="000000"/>
            </w:tcBorders>
          </w:tcPr>
          <w:p w:rsidR="003F655F" w:rsidRPr="00313A34" w:rsidRDefault="003F655F" w:rsidP="00412A4E">
            <w:pPr>
              <w:spacing w:line="259" w:lineRule="auto"/>
              <w:ind w:right="49"/>
              <w:jc w:val="center"/>
            </w:pPr>
            <w:r>
              <w:t>5</w:t>
            </w:r>
            <w:r w:rsidRPr="00313A34">
              <w:t xml:space="preserve"> </w:t>
            </w:r>
          </w:p>
        </w:tc>
        <w:tc>
          <w:tcPr>
            <w:tcW w:w="531" w:type="dxa"/>
            <w:tcBorders>
              <w:top w:val="single" w:sz="4" w:space="0" w:color="000000"/>
              <w:left w:val="single" w:sz="4" w:space="0" w:color="000000"/>
              <w:bottom w:val="single" w:sz="4" w:space="0" w:color="000000"/>
              <w:right w:val="single" w:sz="4" w:space="0" w:color="000000"/>
            </w:tcBorders>
          </w:tcPr>
          <w:p w:rsidR="003F655F" w:rsidRPr="00313A34" w:rsidRDefault="003F655F" w:rsidP="00412A4E">
            <w:pPr>
              <w:spacing w:line="259" w:lineRule="auto"/>
              <w:ind w:right="45"/>
              <w:jc w:val="center"/>
            </w:pPr>
            <w:r>
              <w:t>5</w:t>
            </w:r>
            <w:r w:rsidRPr="00313A34">
              <w:t xml:space="preserve"> </w:t>
            </w:r>
          </w:p>
        </w:tc>
        <w:tc>
          <w:tcPr>
            <w:tcW w:w="605" w:type="dxa"/>
            <w:tcBorders>
              <w:top w:val="single" w:sz="4" w:space="0" w:color="000000"/>
              <w:left w:val="single" w:sz="4" w:space="0" w:color="000000"/>
              <w:bottom w:val="single" w:sz="4" w:space="0" w:color="000000"/>
              <w:right w:val="single" w:sz="4" w:space="0" w:color="000000"/>
            </w:tcBorders>
          </w:tcPr>
          <w:p w:rsidR="003F655F" w:rsidRPr="00313A34" w:rsidRDefault="003F655F" w:rsidP="00412A4E">
            <w:pPr>
              <w:spacing w:line="259" w:lineRule="auto"/>
              <w:ind w:right="49"/>
              <w:jc w:val="center"/>
            </w:pPr>
            <w:r>
              <w:t>5</w:t>
            </w:r>
          </w:p>
        </w:tc>
        <w:tc>
          <w:tcPr>
            <w:tcW w:w="530" w:type="dxa"/>
            <w:tcBorders>
              <w:top w:val="single" w:sz="4" w:space="0" w:color="000000"/>
              <w:left w:val="single" w:sz="4" w:space="0" w:color="000000"/>
              <w:bottom w:val="single" w:sz="4" w:space="0" w:color="000000"/>
              <w:right w:val="single" w:sz="4" w:space="0" w:color="000000"/>
            </w:tcBorders>
          </w:tcPr>
          <w:p w:rsidR="003F655F" w:rsidRPr="00313A34" w:rsidRDefault="003F655F" w:rsidP="00412A4E">
            <w:pPr>
              <w:spacing w:line="259" w:lineRule="auto"/>
              <w:ind w:right="45"/>
              <w:jc w:val="center"/>
            </w:pPr>
            <w:r>
              <w:t>5</w:t>
            </w:r>
            <w:r w:rsidRPr="00313A34">
              <w:t xml:space="preserve"> </w:t>
            </w:r>
          </w:p>
        </w:tc>
        <w:tc>
          <w:tcPr>
            <w:tcW w:w="485" w:type="dxa"/>
            <w:tcBorders>
              <w:top w:val="single" w:sz="4" w:space="0" w:color="000000"/>
              <w:left w:val="single" w:sz="4" w:space="0" w:color="000000"/>
              <w:bottom w:val="single" w:sz="4" w:space="0" w:color="000000"/>
              <w:right w:val="single" w:sz="4" w:space="0" w:color="000000"/>
            </w:tcBorders>
          </w:tcPr>
          <w:p w:rsidR="003F655F" w:rsidRPr="00313A34" w:rsidRDefault="003F655F" w:rsidP="00412A4E">
            <w:pPr>
              <w:spacing w:line="259" w:lineRule="auto"/>
              <w:ind w:right="39"/>
              <w:jc w:val="center"/>
            </w:pPr>
          </w:p>
        </w:tc>
        <w:tc>
          <w:tcPr>
            <w:tcW w:w="535" w:type="dxa"/>
            <w:tcBorders>
              <w:top w:val="single" w:sz="4" w:space="0" w:color="000000"/>
              <w:left w:val="single" w:sz="4" w:space="0" w:color="000000"/>
              <w:bottom w:val="single" w:sz="4" w:space="0" w:color="000000"/>
              <w:right w:val="single" w:sz="4" w:space="0" w:color="000000"/>
            </w:tcBorders>
          </w:tcPr>
          <w:p w:rsidR="003F655F" w:rsidRPr="00313A34" w:rsidRDefault="003F655F" w:rsidP="00412A4E">
            <w:pPr>
              <w:spacing w:line="259" w:lineRule="auto"/>
              <w:ind w:right="49"/>
              <w:jc w:val="center"/>
            </w:pPr>
            <w:r>
              <w:t>6</w:t>
            </w:r>
            <w:r w:rsidRPr="00313A34">
              <w:t xml:space="preserve"> </w:t>
            </w:r>
          </w:p>
        </w:tc>
        <w:tc>
          <w:tcPr>
            <w:tcW w:w="541" w:type="dxa"/>
            <w:tcBorders>
              <w:top w:val="single" w:sz="4" w:space="0" w:color="000000"/>
              <w:left w:val="single" w:sz="4" w:space="0" w:color="000000"/>
              <w:bottom w:val="single" w:sz="4" w:space="0" w:color="000000"/>
              <w:right w:val="single" w:sz="4" w:space="0" w:color="000000"/>
            </w:tcBorders>
          </w:tcPr>
          <w:p w:rsidR="003F655F" w:rsidRPr="00313A34" w:rsidRDefault="003F655F" w:rsidP="00412A4E">
            <w:pPr>
              <w:spacing w:line="259" w:lineRule="auto"/>
              <w:ind w:right="44"/>
              <w:jc w:val="center"/>
            </w:pPr>
            <w:r>
              <w:t>6</w:t>
            </w:r>
          </w:p>
        </w:tc>
        <w:tc>
          <w:tcPr>
            <w:tcW w:w="565" w:type="dxa"/>
            <w:tcBorders>
              <w:top w:val="single" w:sz="4" w:space="0" w:color="000000"/>
              <w:left w:val="single" w:sz="4" w:space="0" w:color="000000"/>
              <w:bottom w:val="single" w:sz="4" w:space="0" w:color="000000"/>
              <w:right w:val="single" w:sz="4" w:space="0" w:color="000000"/>
            </w:tcBorders>
          </w:tcPr>
          <w:p w:rsidR="003F655F" w:rsidRPr="00313A34" w:rsidRDefault="003F655F" w:rsidP="00412A4E">
            <w:pPr>
              <w:spacing w:line="259" w:lineRule="auto"/>
              <w:ind w:right="39"/>
              <w:jc w:val="center"/>
            </w:pPr>
            <w:r>
              <w:t>6</w:t>
            </w:r>
            <w:r w:rsidRPr="00313A34">
              <w:t xml:space="preserve"> </w:t>
            </w:r>
          </w:p>
        </w:tc>
        <w:tc>
          <w:tcPr>
            <w:tcW w:w="565" w:type="dxa"/>
            <w:tcBorders>
              <w:top w:val="single" w:sz="4" w:space="0" w:color="000000"/>
              <w:left w:val="single" w:sz="4" w:space="0" w:color="000000"/>
              <w:bottom w:val="single" w:sz="4" w:space="0" w:color="000000"/>
              <w:right w:val="single" w:sz="4" w:space="0" w:color="000000"/>
            </w:tcBorders>
          </w:tcPr>
          <w:p w:rsidR="003F655F" w:rsidRPr="00313A34" w:rsidRDefault="003F655F" w:rsidP="00412A4E">
            <w:pPr>
              <w:spacing w:line="259" w:lineRule="auto"/>
              <w:ind w:right="39"/>
              <w:jc w:val="center"/>
            </w:pPr>
            <w:r>
              <w:t>6</w:t>
            </w:r>
          </w:p>
        </w:tc>
        <w:tc>
          <w:tcPr>
            <w:tcW w:w="710" w:type="dxa"/>
            <w:tcBorders>
              <w:top w:val="single" w:sz="4" w:space="0" w:color="000000"/>
              <w:left w:val="single" w:sz="4" w:space="0" w:color="000000"/>
              <w:bottom w:val="single" w:sz="4" w:space="0" w:color="000000"/>
              <w:right w:val="single" w:sz="4" w:space="0" w:color="000000"/>
            </w:tcBorders>
          </w:tcPr>
          <w:p w:rsidR="003F655F" w:rsidRPr="00313A34" w:rsidRDefault="003F655F" w:rsidP="00412A4E">
            <w:pPr>
              <w:spacing w:line="259" w:lineRule="auto"/>
              <w:ind w:right="44"/>
              <w:jc w:val="center"/>
            </w:pPr>
            <w:r>
              <w:t>6</w:t>
            </w:r>
          </w:p>
        </w:tc>
        <w:tc>
          <w:tcPr>
            <w:tcW w:w="571" w:type="dxa"/>
            <w:tcBorders>
              <w:top w:val="single" w:sz="4" w:space="0" w:color="000000"/>
              <w:left w:val="single" w:sz="4" w:space="0" w:color="000000"/>
              <w:bottom w:val="single" w:sz="4" w:space="0" w:color="000000"/>
              <w:right w:val="single" w:sz="4" w:space="0" w:color="000000"/>
            </w:tcBorders>
          </w:tcPr>
          <w:p w:rsidR="003F655F" w:rsidRPr="00313A34" w:rsidRDefault="003F655F" w:rsidP="00412A4E">
            <w:pPr>
              <w:spacing w:line="259" w:lineRule="auto"/>
              <w:ind w:right="44"/>
              <w:jc w:val="center"/>
            </w:pPr>
            <w:r>
              <w:t>5</w:t>
            </w:r>
          </w:p>
        </w:tc>
        <w:tc>
          <w:tcPr>
            <w:tcW w:w="557" w:type="dxa"/>
            <w:tcBorders>
              <w:top w:val="single" w:sz="4" w:space="0" w:color="000000"/>
              <w:left w:val="single" w:sz="4" w:space="0" w:color="000000"/>
              <w:bottom w:val="single" w:sz="4" w:space="0" w:color="000000"/>
              <w:right w:val="single" w:sz="4" w:space="0" w:color="000000"/>
            </w:tcBorders>
          </w:tcPr>
          <w:p w:rsidR="003F655F" w:rsidRPr="00313A34" w:rsidRDefault="003F655F" w:rsidP="00412A4E">
            <w:pPr>
              <w:spacing w:line="259" w:lineRule="auto"/>
              <w:ind w:right="40"/>
              <w:jc w:val="center"/>
            </w:pPr>
          </w:p>
        </w:tc>
        <w:tc>
          <w:tcPr>
            <w:tcW w:w="1143" w:type="dxa"/>
            <w:vMerge/>
            <w:tcBorders>
              <w:top w:val="nil"/>
              <w:left w:val="single" w:sz="4" w:space="0" w:color="000000"/>
              <w:bottom w:val="single" w:sz="4" w:space="0" w:color="000000"/>
              <w:right w:val="single" w:sz="4" w:space="0" w:color="000000"/>
            </w:tcBorders>
          </w:tcPr>
          <w:p w:rsidR="003F655F" w:rsidRPr="00313A34" w:rsidRDefault="003F655F" w:rsidP="00412A4E">
            <w:pPr>
              <w:spacing w:after="160" w:line="259" w:lineRule="auto"/>
            </w:pPr>
          </w:p>
        </w:tc>
        <w:tc>
          <w:tcPr>
            <w:tcW w:w="1125" w:type="dxa"/>
            <w:vMerge/>
            <w:tcBorders>
              <w:top w:val="nil"/>
              <w:left w:val="single" w:sz="4" w:space="0" w:color="000000"/>
              <w:bottom w:val="single" w:sz="4" w:space="0" w:color="000000"/>
              <w:right w:val="single" w:sz="4" w:space="0" w:color="000000"/>
            </w:tcBorders>
          </w:tcPr>
          <w:p w:rsidR="003F655F" w:rsidRPr="00313A34" w:rsidRDefault="003F655F" w:rsidP="00412A4E">
            <w:pPr>
              <w:spacing w:after="160" w:line="259" w:lineRule="auto"/>
            </w:pPr>
          </w:p>
        </w:tc>
      </w:tr>
    </w:tbl>
    <w:p w:rsidR="003F655F" w:rsidRPr="00313A34" w:rsidRDefault="003F655F" w:rsidP="003F655F">
      <w:pPr>
        <w:spacing w:after="214" w:line="260" w:lineRule="auto"/>
        <w:ind w:left="561" w:hanging="10"/>
      </w:pPr>
      <w:r>
        <w:rPr>
          <w:sz w:val="22"/>
        </w:rPr>
        <w:t xml:space="preserve">Т1, Т2 ... </w:t>
      </w:r>
      <w:r w:rsidRPr="00313A34">
        <w:rPr>
          <w:sz w:val="22"/>
        </w:rPr>
        <w:t xml:space="preserve"> – теми змістових модулів. </w:t>
      </w:r>
    </w:p>
    <w:p w:rsidR="003C15FA" w:rsidRPr="00B25D7A" w:rsidRDefault="003C15FA" w:rsidP="003C15FA">
      <w:pPr>
        <w:tabs>
          <w:tab w:val="left" w:pos="3900"/>
        </w:tabs>
        <w:rPr>
          <w:b/>
          <w:caps/>
        </w:rPr>
      </w:pPr>
    </w:p>
    <w:p w:rsidR="003C15FA" w:rsidRPr="001640FD" w:rsidRDefault="003C15FA" w:rsidP="003C15FA">
      <w:pPr>
        <w:jc w:val="center"/>
        <w:rPr>
          <w:b/>
          <w:sz w:val="22"/>
        </w:rPr>
      </w:pPr>
      <w:r w:rsidRPr="001640FD">
        <w:rPr>
          <w:b/>
          <w:sz w:val="22"/>
        </w:rPr>
        <w:t>Критерії оцінювання з дисципліни</w:t>
      </w:r>
      <w:r w:rsidRPr="001640FD">
        <w:rPr>
          <w:sz w:val="22"/>
        </w:rPr>
        <w:t xml:space="preserve">  </w:t>
      </w:r>
      <w:r w:rsidRPr="001640FD">
        <w:rPr>
          <w:b/>
          <w:caps/>
          <w:sz w:val="22"/>
        </w:rPr>
        <w:t xml:space="preserve"> </w:t>
      </w:r>
      <w:r w:rsidRPr="001640FD">
        <w:rPr>
          <w:b/>
          <w:sz w:val="22"/>
        </w:rPr>
        <w:t>«</w:t>
      </w:r>
      <w:r w:rsidR="00FA743B">
        <w:rPr>
          <w:b/>
          <w:sz w:val="22"/>
        </w:rPr>
        <w:t>Господарське</w:t>
      </w:r>
      <w:r>
        <w:rPr>
          <w:b/>
          <w:sz w:val="22"/>
        </w:rPr>
        <w:t xml:space="preserve"> право</w:t>
      </w:r>
      <w:r w:rsidRPr="001640FD">
        <w:rPr>
          <w:b/>
          <w:sz w:val="22"/>
        </w:rPr>
        <w:t>»</w:t>
      </w:r>
    </w:p>
    <w:tbl>
      <w:tblPr>
        <w:tblStyle w:val="a5"/>
        <w:tblW w:w="0" w:type="auto"/>
        <w:tblLook w:val="04A0" w:firstRow="1" w:lastRow="0" w:firstColumn="1" w:lastColumn="0" w:noHBand="0" w:noVBand="1"/>
      </w:tblPr>
      <w:tblGrid>
        <w:gridCol w:w="1809"/>
        <w:gridCol w:w="1843"/>
        <w:gridCol w:w="5919"/>
      </w:tblGrid>
      <w:tr w:rsidR="003C15FA" w:rsidRPr="001640FD" w:rsidTr="007E75B5">
        <w:tc>
          <w:tcPr>
            <w:tcW w:w="1809" w:type="dxa"/>
          </w:tcPr>
          <w:p w:rsidR="003C15FA" w:rsidRPr="001640FD" w:rsidRDefault="003C15FA" w:rsidP="00F2518A">
            <w:pPr>
              <w:jc w:val="center"/>
              <w:rPr>
                <w:b/>
              </w:rPr>
            </w:pPr>
            <w:r w:rsidRPr="001640FD">
              <w:rPr>
                <w:b/>
              </w:rPr>
              <w:t>Максимальна кількість балів</w:t>
            </w:r>
          </w:p>
        </w:tc>
        <w:tc>
          <w:tcPr>
            <w:tcW w:w="1843" w:type="dxa"/>
          </w:tcPr>
          <w:p w:rsidR="003C15FA" w:rsidRPr="001640FD" w:rsidRDefault="003C15FA" w:rsidP="007E75B5">
            <w:pPr>
              <w:jc w:val="both"/>
              <w:rPr>
                <w:b/>
              </w:rPr>
            </w:pPr>
            <w:r w:rsidRPr="001640FD">
              <w:rPr>
                <w:b/>
              </w:rPr>
              <w:t>Оцінка за шкалою ECTS</w:t>
            </w:r>
          </w:p>
        </w:tc>
        <w:tc>
          <w:tcPr>
            <w:tcW w:w="5919" w:type="dxa"/>
          </w:tcPr>
          <w:p w:rsidR="003C15FA" w:rsidRPr="001640FD" w:rsidRDefault="003C15FA" w:rsidP="007E75B5">
            <w:pPr>
              <w:jc w:val="center"/>
              <w:rPr>
                <w:b/>
              </w:rPr>
            </w:pPr>
            <w:r w:rsidRPr="001640FD">
              <w:rPr>
                <w:b/>
              </w:rPr>
              <w:t>Критерії оцінювання знань студентів</w:t>
            </w:r>
          </w:p>
        </w:tc>
      </w:tr>
      <w:tr w:rsidR="003C15FA" w:rsidRPr="001640FD" w:rsidTr="007E75B5">
        <w:tc>
          <w:tcPr>
            <w:tcW w:w="1809" w:type="dxa"/>
          </w:tcPr>
          <w:p w:rsidR="003C15FA" w:rsidRPr="001640FD" w:rsidRDefault="00F2518A" w:rsidP="007E75B5">
            <w:pPr>
              <w:jc w:val="center"/>
              <w:rPr>
                <w:b/>
              </w:rPr>
            </w:pPr>
            <w:r>
              <w:rPr>
                <w:b/>
              </w:rPr>
              <w:t>зараховано</w:t>
            </w:r>
          </w:p>
        </w:tc>
        <w:tc>
          <w:tcPr>
            <w:tcW w:w="1843" w:type="dxa"/>
          </w:tcPr>
          <w:p w:rsidR="003C15FA" w:rsidRPr="001640FD" w:rsidRDefault="003C15FA" w:rsidP="007E75B5">
            <w:pPr>
              <w:jc w:val="both"/>
              <w:rPr>
                <w:b/>
                <w:lang w:val="en-US"/>
              </w:rPr>
            </w:pPr>
            <w:r w:rsidRPr="001640FD">
              <w:rPr>
                <w:b/>
              </w:rPr>
              <w:t>А</w:t>
            </w:r>
            <w:r w:rsidRPr="001640FD">
              <w:rPr>
                <w:b/>
                <w:lang w:val="en-US"/>
              </w:rPr>
              <w:t xml:space="preserve"> </w:t>
            </w:r>
            <w:r w:rsidRPr="001640FD">
              <w:rPr>
                <w:lang w:val="en-US"/>
              </w:rPr>
              <w:t>(90-100)</w:t>
            </w:r>
          </w:p>
        </w:tc>
        <w:tc>
          <w:tcPr>
            <w:tcW w:w="5919" w:type="dxa"/>
          </w:tcPr>
          <w:p w:rsidR="003C15FA" w:rsidRPr="001640FD" w:rsidRDefault="003C15FA" w:rsidP="007E75B5">
            <w:pPr>
              <w:jc w:val="both"/>
            </w:pPr>
            <w:r w:rsidRPr="001640FD">
              <w:t>Студент в повному обсязі володіє навчальним матеріалом, вільно, аргументовано його викладає під час усної та письмової відповідей. Наводить практичні приклади у контексті тематичного теоретичного матеріалу. Здатний розв’язувати ускладнені кейси (казуси), завдання та вміє використовувати при цьому належним чином нормативну базу, судову практику (вітчизняну та європейську). Володіє відповідною науково-правовою термінологією. Правильно вирішує 90 або більше відсотків тестових завдань. Показав високий рівень розвитку навичок самостійного мислення і викладення власних думок під час написання есе з правової проблематики.</w:t>
            </w:r>
          </w:p>
        </w:tc>
      </w:tr>
      <w:tr w:rsidR="003C15FA" w:rsidRPr="001640FD" w:rsidTr="007E75B5">
        <w:tc>
          <w:tcPr>
            <w:tcW w:w="1809" w:type="dxa"/>
          </w:tcPr>
          <w:p w:rsidR="003C15FA" w:rsidRPr="001640FD" w:rsidRDefault="00F2518A" w:rsidP="007E75B5">
            <w:pPr>
              <w:jc w:val="center"/>
              <w:rPr>
                <w:b/>
              </w:rPr>
            </w:pPr>
            <w:r>
              <w:rPr>
                <w:b/>
              </w:rPr>
              <w:t>зараховано</w:t>
            </w:r>
          </w:p>
        </w:tc>
        <w:tc>
          <w:tcPr>
            <w:tcW w:w="1843" w:type="dxa"/>
          </w:tcPr>
          <w:p w:rsidR="003C15FA" w:rsidRPr="001640FD" w:rsidRDefault="003C15FA" w:rsidP="007E75B5">
            <w:pPr>
              <w:jc w:val="both"/>
              <w:rPr>
                <w:b/>
              </w:rPr>
            </w:pPr>
            <w:r w:rsidRPr="001640FD">
              <w:rPr>
                <w:b/>
              </w:rPr>
              <w:t xml:space="preserve">В </w:t>
            </w:r>
            <w:r w:rsidRPr="001640FD">
              <w:t>(80-89)</w:t>
            </w:r>
          </w:p>
        </w:tc>
        <w:tc>
          <w:tcPr>
            <w:tcW w:w="5919" w:type="dxa"/>
          </w:tcPr>
          <w:p w:rsidR="003C15FA" w:rsidRPr="001640FD" w:rsidRDefault="003C15FA" w:rsidP="007E75B5">
            <w:pPr>
              <w:jc w:val="both"/>
            </w:pPr>
            <w:r w:rsidRPr="001640FD">
              <w:t xml:space="preserve">Студент достатньо володіє навчальним матеріалом, обґрунтовано його викладає під час усних та письмових відповідей. Здатний розв’язувати кейси (казуси), завдання із посиланням на положення нормативно-правових актів та судову практику. На достатньому рівні володіє відповідною науково-правовою термінологією. Проте, під час усної відповіді, вирішення практичних завдань, казусів інколи не вистачає аргументації, послідовності у викладі матеріалу. Допускається окремих несуттєвих </w:t>
            </w:r>
            <w:proofErr w:type="spellStart"/>
            <w:r w:rsidRPr="001640FD">
              <w:t>неточностей</w:t>
            </w:r>
            <w:proofErr w:type="spellEnd"/>
            <w:r w:rsidRPr="001640FD">
              <w:t xml:space="preserve"> та незначних помилок. Правильно вирішує 80-89 відсотків тестових завдань. Показав достатній рівень розвитку навичок самостійного мислення і викладення власних думок під час написання есе з правової проблематики.</w:t>
            </w:r>
          </w:p>
        </w:tc>
      </w:tr>
      <w:tr w:rsidR="003C15FA" w:rsidRPr="001640FD" w:rsidTr="007E75B5">
        <w:tc>
          <w:tcPr>
            <w:tcW w:w="1809" w:type="dxa"/>
          </w:tcPr>
          <w:p w:rsidR="003C15FA" w:rsidRPr="001640FD" w:rsidRDefault="00F2518A" w:rsidP="007E75B5">
            <w:pPr>
              <w:jc w:val="center"/>
              <w:rPr>
                <w:b/>
              </w:rPr>
            </w:pPr>
            <w:r>
              <w:rPr>
                <w:b/>
              </w:rPr>
              <w:t>зараховано</w:t>
            </w:r>
          </w:p>
        </w:tc>
        <w:tc>
          <w:tcPr>
            <w:tcW w:w="1843" w:type="dxa"/>
          </w:tcPr>
          <w:p w:rsidR="003C15FA" w:rsidRPr="001640FD" w:rsidRDefault="003C15FA" w:rsidP="007E75B5">
            <w:pPr>
              <w:jc w:val="both"/>
              <w:rPr>
                <w:b/>
              </w:rPr>
            </w:pPr>
            <w:r w:rsidRPr="001640FD">
              <w:rPr>
                <w:b/>
              </w:rPr>
              <w:t xml:space="preserve">С </w:t>
            </w:r>
            <w:r w:rsidRPr="001640FD">
              <w:t>(70-79)</w:t>
            </w:r>
          </w:p>
        </w:tc>
        <w:tc>
          <w:tcPr>
            <w:tcW w:w="5919" w:type="dxa"/>
          </w:tcPr>
          <w:p w:rsidR="003C15FA" w:rsidRPr="001640FD" w:rsidRDefault="003C15FA" w:rsidP="007E75B5">
            <w:pPr>
              <w:jc w:val="both"/>
            </w:pPr>
            <w:r w:rsidRPr="001640FD">
              <w:t>Студент демонструє загалом добрі знання навчального матеріалу. Під час усних та письмових відповідей робить помітні помилки, неточності. Не вміє робити певні узагальнення та висновки. Може самостійно розв’язувати стандартні, типові кейси (казуси), завдання, що не потребують детального аналізу нормативно-правових актів та судової практики. Частково володіє відповідною науково-правовою термінологією. Правильно вирішує 70-79 відсотків тестових завдань. Показав базовий рівень розвитку навичок самостійного мислення і викладення власних думок під час написання есе з правової проблематики.</w:t>
            </w:r>
          </w:p>
        </w:tc>
      </w:tr>
      <w:tr w:rsidR="003C15FA" w:rsidRPr="001640FD" w:rsidTr="007E75B5">
        <w:tc>
          <w:tcPr>
            <w:tcW w:w="1809" w:type="dxa"/>
          </w:tcPr>
          <w:p w:rsidR="003C15FA" w:rsidRPr="001640FD" w:rsidRDefault="00F2518A" w:rsidP="007E75B5">
            <w:pPr>
              <w:jc w:val="center"/>
              <w:rPr>
                <w:b/>
              </w:rPr>
            </w:pPr>
            <w:r>
              <w:rPr>
                <w:b/>
              </w:rPr>
              <w:t>зараховано</w:t>
            </w:r>
          </w:p>
        </w:tc>
        <w:tc>
          <w:tcPr>
            <w:tcW w:w="1843" w:type="dxa"/>
          </w:tcPr>
          <w:p w:rsidR="003C15FA" w:rsidRPr="001640FD" w:rsidRDefault="003C15FA" w:rsidP="007E75B5">
            <w:pPr>
              <w:jc w:val="both"/>
              <w:rPr>
                <w:b/>
              </w:rPr>
            </w:pPr>
            <w:r w:rsidRPr="001640FD">
              <w:rPr>
                <w:b/>
                <w:lang w:val="en-US"/>
              </w:rPr>
              <w:t>D</w:t>
            </w:r>
            <w:r w:rsidRPr="001640FD">
              <w:rPr>
                <w:b/>
              </w:rPr>
              <w:t xml:space="preserve"> </w:t>
            </w:r>
            <w:r w:rsidRPr="001640FD">
              <w:t>(60-69)</w:t>
            </w:r>
          </w:p>
        </w:tc>
        <w:tc>
          <w:tcPr>
            <w:tcW w:w="5919" w:type="dxa"/>
          </w:tcPr>
          <w:p w:rsidR="003C15FA" w:rsidRPr="001640FD" w:rsidRDefault="003C15FA" w:rsidP="007E75B5">
            <w:pPr>
              <w:jc w:val="both"/>
            </w:pPr>
            <w:r w:rsidRPr="001640FD">
              <w:t xml:space="preserve">Студент демонструє посередні знання навчального </w:t>
            </w:r>
            <w:r w:rsidRPr="001640FD">
              <w:lastRenderedPageBreak/>
              <w:t xml:space="preserve">матеріалу, викладає його основний зміст, але без глибокого, всебічного аналізу, обґрунтування, аргументації та  використання усіх необхідних нормативно-правових актів та основної літератури. Під час усних і письмових відповідей допускається суттєвих </w:t>
            </w:r>
            <w:proofErr w:type="spellStart"/>
            <w:r w:rsidRPr="001640FD">
              <w:t>неточностей</w:t>
            </w:r>
            <w:proofErr w:type="spellEnd"/>
            <w:r w:rsidRPr="001640FD">
              <w:t xml:space="preserve"> та помилок, внаслідок чого відповідь є неповною. В мінімальному обсязі опрацьовує рекомендовану літературу. Може самостійно розв’язувати кейси (казуси), завдання низького рівня складності. Володіє лише базовою науково-правовою термінологією. Правильно вирішує 60-69 відсотків тестових завдань. Показав посередній рівень розвитку навичок самостійного мислення і викладення власних думок під час написання есе з правової проблематики.</w:t>
            </w:r>
          </w:p>
        </w:tc>
      </w:tr>
      <w:tr w:rsidR="003C15FA" w:rsidRPr="001640FD" w:rsidTr="007E75B5">
        <w:tc>
          <w:tcPr>
            <w:tcW w:w="1809" w:type="dxa"/>
          </w:tcPr>
          <w:p w:rsidR="003C15FA" w:rsidRPr="001640FD" w:rsidRDefault="00F2518A" w:rsidP="007E75B5">
            <w:pPr>
              <w:jc w:val="center"/>
              <w:rPr>
                <w:b/>
              </w:rPr>
            </w:pPr>
            <w:r>
              <w:rPr>
                <w:b/>
              </w:rPr>
              <w:lastRenderedPageBreak/>
              <w:t>зараховано</w:t>
            </w:r>
          </w:p>
        </w:tc>
        <w:tc>
          <w:tcPr>
            <w:tcW w:w="1843" w:type="dxa"/>
          </w:tcPr>
          <w:p w:rsidR="003C15FA" w:rsidRPr="001640FD" w:rsidRDefault="003C15FA" w:rsidP="007E75B5">
            <w:pPr>
              <w:jc w:val="both"/>
              <w:rPr>
                <w:b/>
              </w:rPr>
            </w:pPr>
            <w:r w:rsidRPr="001640FD">
              <w:rPr>
                <w:b/>
                <w:lang w:val="en-US"/>
              </w:rPr>
              <w:t>E</w:t>
            </w:r>
            <w:r w:rsidRPr="001640FD">
              <w:rPr>
                <w:b/>
              </w:rPr>
              <w:t xml:space="preserve"> </w:t>
            </w:r>
            <w:r w:rsidRPr="001640FD">
              <w:t>(50-59)</w:t>
            </w:r>
          </w:p>
        </w:tc>
        <w:tc>
          <w:tcPr>
            <w:tcW w:w="5919" w:type="dxa"/>
          </w:tcPr>
          <w:p w:rsidR="003C15FA" w:rsidRPr="001640FD" w:rsidRDefault="003C15FA" w:rsidP="007E75B5">
            <w:pPr>
              <w:jc w:val="both"/>
            </w:pPr>
            <w:r w:rsidRPr="001640FD">
              <w:t>Студент демонструє мінімальний рівень знань навчального матеріалу. Під час усних та письмових відповідей узагальнення та висновки відсутні, не орієнтується в базових для навчального курсу нормативно-правових актах. Може самостійно розв’язати найпростіші, типові казуси (кейси), завдання за зразком. В мінімальному обсязі опрацьовує основну літературу. Володіє лише базовою науково-правовою термінологією. Правильно вирішує 50-59 відсотків тестових завдань. Показав досить низький рівень розвитку навичок самостійного мислення і викладення власних думок під час написання есе з правової проблематики.</w:t>
            </w:r>
          </w:p>
        </w:tc>
      </w:tr>
      <w:tr w:rsidR="003C15FA" w:rsidRPr="001640FD" w:rsidTr="007E75B5">
        <w:tc>
          <w:tcPr>
            <w:tcW w:w="1809" w:type="dxa"/>
          </w:tcPr>
          <w:p w:rsidR="003C15FA" w:rsidRPr="001640FD" w:rsidRDefault="00F2518A" w:rsidP="007E75B5">
            <w:pPr>
              <w:jc w:val="center"/>
              <w:rPr>
                <w:b/>
              </w:rPr>
            </w:pPr>
            <w:proofErr w:type="spellStart"/>
            <w:r>
              <w:rPr>
                <w:b/>
              </w:rPr>
              <w:t>незараховано</w:t>
            </w:r>
            <w:proofErr w:type="spellEnd"/>
          </w:p>
        </w:tc>
        <w:tc>
          <w:tcPr>
            <w:tcW w:w="1843" w:type="dxa"/>
          </w:tcPr>
          <w:p w:rsidR="003C15FA" w:rsidRPr="001640FD" w:rsidRDefault="003C15FA" w:rsidP="007E75B5">
            <w:pPr>
              <w:jc w:val="both"/>
              <w:rPr>
                <w:b/>
              </w:rPr>
            </w:pPr>
            <w:r w:rsidRPr="001640FD">
              <w:rPr>
                <w:b/>
                <w:lang w:val="en-US"/>
              </w:rPr>
              <w:t>Fx</w:t>
            </w:r>
            <w:r w:rsidRPr="001640FD">
              <w:rPr>
                <w:b/>
              </w:rPr>
              <w:t xml:space="preserve"> </w:t>
            </w:r>
            <w:r w:rsidRPr="001640FD">
              <w:t>(35-49)</w:t>
            </w:r>
          </w:p>
        </w:tc>
        <w:tc>
          <w:tcPr>
            <w:tcW w:w="5919" w:type="dxa"/>
          </w:tcPr>
          <w:p w:rsidR="003C15FA" w:rsidRPr="001640FD" w:rsidRDefault="003C15FA" w:rsidP="007E75B5">
            <w:pPr>
              <w:jc w:val="both"/>
            </w:pPr>
            <w:r w:rsidRPr="001640FD">
              <w:t xml:space="preserve">Студент не засвоїв навчальний матеріал курсу, дає неправильні відповіді на більшість поставлених теоретичних, практичних запитань. Під час усної та письмової відповідей демонструє елементарну, фрагментарну обізнаність з правових питань. У відповіді цілком відсутня самостійність, лише за допомогою викладача може сформулювати основні положення курсу. Володіє лише незначною частиною базової науково-правової термінології. Не може самостійно розв’язати найпростіші, типові казуси (кейси), завдання. Правильно вирішує 35-49 відсотків тестових завдань. Рівень розвитку навичок самостійного мислення і викладення власних думок під час написання есе з правової проблематики – примітивний. </w:t>
            </w:r>
          </w:p>
        </w:tc>
      </w:tr>
      <w:tr w:rsidR="003C15FA" w:rsidRPr="001640FD" w:rsidTr="007E75B5">
        <w:tc>
          <w:tcPr>
            <w:tcW w:w="1809" w:type="dxa"/>
          </w:tcPr>
          <w:p w:rsidR="003C15FA" w:rsidRPr="001640FD" w:rsidRDefault="00F2518A" w:rsidP="007E75B5">
            <w:pPr>
              <w:jc w:val="center"/>
              <w:rPr>
                <w:b/>
              </w:rPr>
            </w:pPr>
            <w:proofErr w:type="spellStart"/>
            <w:r>
              <w:rPr>
                <w:b/>
              </w:rPr>
              <w:t>незараховано</w:t>
            </w:r>
            <w:proofErr w:type="spellEnd"/>
          </w:p>
        </w:tc>
        <w:tc>
          <w:tcPr>
            <w:tcW w:w="1843" w:type="dxa"/>
          </w:tcPr>
          <w:p w:rsidR="003C15FA" w:rsidRPr="001640FD" w:rsidRDefault="003C15FA" w:rsidP="007E75B5">
            <w:pPr>
              <w:jc w:val="both"/>
              <w:rPr>
                <w:b/>
              </w:rPr>
            </w:pPr>
            <w:r w:rsidRPr="001640FD">
              <w:rPr>
                <w:b/>
                <w:lang w:val="en-US"/>
              </w:rPr>
              <w:t>F</w:t>
            </w:r>
            <w:r w:rsidRPr="001640FD">
              <w:rPr>
                <w:b/>
              </w:rPr>
              <w:t xml:space="preserve"> </w:t>
            </w:r>
            <w:r w:rsidRPr="001640FD">
              <w:t>(1-34)</w:t>
            </w:r>
          </w:p>
        </w:tc>
        <w:tc>
          <w:tcPr>
            <w:tcW w:w="5919" w:type="dxa"/>
          </w:tcPr>
          <w:p w:rsidR="003C15FA" w:rsidRPr="001640FD" w:rsidRDefault="003C15FA" w:rsidP="007E75B5">
            <w:pPr>
              <w:jc w:val="both"/>
            </w:pPr>
            <w:r w:rsidRPr="001640FD">
              <w:t>Студент не засвоїв навчальний матеріал з курсу, дає неправильні відповіді на поставлені теоретичні запитання та пасивно поводить себе на практичних заняттях. Володіє лише окремими основними правовими термінами. Не вміє розв’язувати найпростіші типові казуси (кейси), завдання.  Правильно вирішує лише 1-34 відсотків тестових завдань.  Не проявляє навичок самостійного мислення і викладення власних думок під час написання есе з правової проблематики.</w:t>
            </w:r>
          </w:p>
        </w:tc>
      </w:tr>
    </w:tbl>
    <w:p w:rsidR="003C15FA" w:rsidRDefault="003C15FA" w:rsidP="003C15FA">
      <w:pPr>
        <w:tabs>
          <w:tab w:val="left" w:pos="900"/>
        </w:tabs>
        <w:ind w:firstLine="284"/>
        <w:jc w:val="center"/>
        <w:rPr>
          <w:szCs w:val="28"/>
        </w:rPr>
      </w:pPr>
    </w:p>
    <w:p w:rsidR="003C15FA" w:rsidRPr="003E483D" w:rsidRDefault="0029213D" w:rsidP="003C15FA">
      <w:pPr>
        <w:jc w:val="center"/>
        <w:rPr>
          <w:b/>
          <w:caps/>
          <w:spacing w:val="-4"/>
          <w:szCs w:val="28"/>
        </w:rPr>
      </w:pPr>
      <w:r>
        <w:rPr>
          <w:b/>
          <w:caps/>
          <w:spacing w:val="-4"/>
          <w:szCs w:val="28"/>
        </w:rPr>
        <w:t>8</w:t>
      </w:r>
      <w:r w:rsidR="003C15FA" w:rsidRPr="003E483D">
        <w:rPr>
          <w:b/>
          <w:caps/>
          <w:spacing w:val="-4"/>
          <w:szCs w:val="28"/>
        </w:rPr>
        <w:t>. Рекомендована література</w:t>
      </w:r>
    </w:p>
    <w:p w:rsidR="003C15FA" w:rsidRPr="00B86343" w:rsidRDefault="0029213D" w:rsidP="003C15FA">
      <w:pPr>
        <w:jc w:val="center"/>
        <w:rPr>
          <w:b/>
          <w:spacing w:val="-4"/>
          <w:szCs w:val="28"/>
        </w:rPr>
      </w:pPr>
      <w:r>
        <w:rPr>
          <w:b/>
          <w:caps/>
          <w:spacing w:val="-4"/>
          <w:szCs w:val="28"/>
        </w:rPr>
        <w:t>8</w:t>
      </w:r>
      <w:r w:rsidR="003C15FA" w:rsidRPr="003E483D">
        <w:rPr>
          <w:b/>
          <w:caps/>
          <w:spacing w:val="-4"/>
          <w:szCs w:val="28"/>
        </w:rPr>
        <w:t>.1</w:t>
      </w:r>
      <w:r w:rsidR="003C15FA" w:rsidRPr="00B86343">
        <w:rPr>
          <w:b/>
          <w:caps/>
          <w:spacing w:val="-4"/>
          <w:szCs w:val="28"/>
        </w:rPr>
        <w:t xml:space="preserve">. </w:t>
      </w:r>
      <w:r w:rsidR="003C15FA" w:rsidRPr="00B86343">
        <w:rPr>
          <w:b/>
          <w:spacing w:val="-4"/>
          <w:szCs w:val="28"/>
        </w:rPr>
        <w:t>Базова (основна)</w:t>
      </w:r>
    </w:p>
    <w:p w:rsidR="00FA743B" w:rsidRPr="007A089B" w:rsidRDefault="00FA743B" w:rsidP="00FA743B">
      <w:pPr>
        <w:numPr>
          <w:ilvl w:val="0"/>
          <w:numId w:val="22"/>
        </w:numPr>
        <w:tabs>
          <w:tab w:val="left" w:pos="851"/>
          <w:tab w:val="left" w:pos="993"/>
          <w:tab w:val="left" w:pos="1134"/>
        </w:tabs>
        <w:ind w:left="284" w:hanging="284"/>
        <w:jc w:val="both"/>
        <w:rPr>
          <w:rFonts w:eastAsia="Calibri"/>
          <w:i/>
        </w:rPr>
      </w:pPr>
      <w:proofErr w:type="spellStart"/>
      <w:r w:rsidRPr="007A089B">
        <w:rPr>
          <w:rFonts w:eastAsia="Calibri"/>
        </w:rPr>
        <w:t>Беляневич</w:t>
      </w:r>
      <w:proofErr w:type="spellEnd"/>
      <w:r w:rsidRPr="007A089B">
        <w:rPr>
          <w:rFonts w:eastAsia="Calibri"/>
        </w:rPr>
        <w:t xml:space="preserve"> О.А. Господарське договірне право України (теоретичні</w:t>
      </w:r>
      <w:r>
        <w:rPr>
          <w:rFonts w:eastAsia="Calibri"/>
          <w:i/>
        </w:rPr>
        <w:t xml:space="preserve"> </w:t>
      </w:r>
      <w:r>
        <w:rPr>
          <w:rFonts w:eastAsia="Calibri"/>
        </w:rPr>
        <w:t xml:space="preserve">аспекти): Монографія. К.: Юрінком Інтер, 2006. 592 с. </w:t>
      </w:r>
    </w:p>
    <w:p w:rsidR="00FA743B" w:rsidRDefault="00FA743B" w:rsidP="00FA743B">
      <w:pPr>
        <w:numPr>
          <w:ilvl w:val="0"/>
          <w:numId w:val="22"/>
        </w:numPr>
        <w:tabs>
          <w:tab w:val="left" w:pos="851"/>
        </w:tabs>
        <w:ind w:left="284" w:hanging="284"/>
        <w:jc w:val="both"/>
        <w:rPr>
          <w:spacing w:val="-4"/>
        </w:rPr>
      </w:pPr>
      <w:proofErr w:type="spellStart"/>
      <w:r>
        <w:rPr>
          <w:spacing w:val="-4"/>
        </w:rPr>
        <w:t>Вавженчук</w:t>
      </w:r>
      <w:proofErr w:type="spellEnd"/>
      <w:r>
        <w:rPr>
          <w:spacing w:val="-4"/>
        </w:rPr>
        <w:t xml:space="preserve"> С. Я. Система захисту і охорони конституційних трудових прав працівників: монографія. Харків: </w:t>
      </w:r>
      <w:proofErr w:type="spellStart"/>
      <w:r>
        <w:rPr>
          <w:spacing w:val="-4"/>
        </w:rPr>
        <w:t>Диса</w:t>
      </w:r>
      <w:proofErr w:type="spellEnd"/>
      <w:r>
        <w:rPr>
          <w:spacing w:val="-4"/>
        </w:rPr>
        <w:t xml:space="preserve"> плюс, 2013. 510 с.</w:t>
      </w:r>
    </w:p>
    <w:p w:rsidR="00FA743B" w:rsidRPr="00F52B67" w:rsidRDefault="00FA743B" w:rsidP="00FA743B">
      <w:pPr>
        <w:numPr>
          <w:ilvl w:val="0"/>
          <w:numId w:val="22"/>
        </w:numPr>
        <w:tabs>
          <w:tab w:val="left" w:pos="851"/>
          <w:tab w:val="left" w:pos="993"/>
          <w:tab w:val="left" w:pos="1134"/>
        </w:tabs>
        <w:ind w:left="284" w:hanging="284"/>
        <w:jc w:val="both"/>
        <w:rPr>
          <w:rFonts w:eastAsia="Calibri"/>
          <w:i/>
        </w:rPr>
      </w:pPr>
      <w:r>
        <w:lastRenderedPageBreak/>
        <w:t>Господарське процесуальне право</w:t>
      </w:r>
      <w:r w:rsidRPr="001562A2">
        <w:t xml:space="preserve">: Підручник / О. П. </w:t>
      </w:r>
      <w:proofErr w:type="spellStart"/>
      <w:r w:rsidRPr="001562A2">
        <w:t>Подцерковний</w:t>
      </w:r>
      <w:proofErr w:type="spellEnd"/>
      <w:r w:rsidRPr="001562A2">
        <w:t xml:space="preserve">, О. О. </w:t>
      </w:r>
      <w:proofErr w:type="spellStart"/>
      <w:r w:rsidRPr="001562A2">
        <w:t>Ква</w:t>
      </w:r>
      <w:r>
        <w:t>сніцька</w:t>
      </w:r>
      <w:proofErr w:type="spellEnd"/>
      <w:r>
        <w:t>, Т. В. Степанова та ін.</w:t>
      </w:r>
      <w:r w:rsidRPr="001562A2">
        <w:t xml:space="preserve">; за ред. О. П. </w:t>
      </w:r>
      <w:proofErr w:type="spellStart"/>
      <w:r w:rsidRPr="001562A2">
        <w:t>Подцерковного</w:t>
      </w:r>
      <w:proofErr w:type="spellEnd"/>
      <w:r w:rsidRPr="001562A2">
        <w:t>, М. Ю. Ка</w:t>
      </w:r>
      <w:r>
        <w:t xml:space="preserve">ртузова. Х.: </w:t>
      </w:r>
      <w:proofErr w:type="spellStart"/>
      <w:r>
        <w:t>Одісей</w:t>
      </w:r>
      <w:proofErr w:type="spellEnd"/>
      <w:r>
        <w:t xml:space="preserve">, 2012. </w:t>
      </w:r>
      <w:r w:rsidRPr="001562A2">
        <w:t>400 с.</w:t>
      </w:r>
    </w:p>
    <w:p w:rsidR="00FA743B" w:rsidRPr="00F52B67" w:rsidRDefault="00FA743B" w:rsidP="00FA743B">
      <w:pPr>
        <w:numPr>
          <w:ilvl w:val="0"/>
          <w:numId w:val="22"/>
        </w:numPr>
        <w:tabs>
          <w:tab w:val="left" w:pos="851"/>
          <w:tab w:val="left" w:pos="993"/>
          <w:tab w:val="left" w:pos="1134"/>
        </w:tabs>
        <w:ind w:left="284" w:hanging="284"/>
        <w:jc w:val="both"/>
        <w:rPr>
          <w:rFonts w:eastAsia="Calibri"/>
          <w:i/>
        </w:rPr>
      </w:pPr>
      <w:proofErr w:type="spellStart"/>
      <w:r w:rsidRPr="00F52B67">
        <w:rPr>
          <w:rFonts w:eastAsia="Calibri"/>
        </w:rPr>
        <w:t>Зельдіна</w:t>
      </w:r>
      <w:proofErr w:type="spellEnd"/>
      <w:r w:rsidRPr="00F52B67">
        <w:rPr>
          <w:rFonts w:eastAsia="Calibri"/>
        </w:rPr>
        <w:t xml:space="preserve"> О.Р. Судовий захист суб’єктів підприємництва: теоретичні та практичні аспекти: монографія / О.Р. </w:t>
      </w:r>
      <w:proofErr w:type="spellStart"/>
      <w:r w:rsidRPr="00F52B67">
        <w:rPr>
          <w:rFonts w:eastAsia="Calibri"/>
        </w:rPr>
        <w:t>Зельдіна</w:t>
      </w:r>
      <w:proofErr w:type="spellEnd"/>
      <w:r w:rsidRPr="00F52B67">
        <w:rPr>
          <w:rFonts w:eastAsia="Calibri"/>
        </w:rPr>
        <w:t xml:space="preserve">, О.Г. </w:t>
      </w:r>
      <w:proofErr w:type="spellStart"/>
      <w:r w:rsidRPr="00F52B67">
        <w:rPr>
          <w:rFonts w:eastAsia="Calibri"/>
        </w:rPr>
        <w:t>Хрімлі</w:t>
      </w:r>
      <w:proofErr w:type="spellEnd"/>
      <w:r w:rsidRPr="00F52B67">
        <w:rPr>
          <w:rFonts w:eastAsia="Calibri"/>
        </w:rPr>
        <w:t xml:space="preserve">; НАН України; Ін-т економіко-правових досліджень. К.: Юрінком </w:t>
      </w:r>
      <w:proofErr w:type="spellStart"/>
      <w:r w:rsidRPr="00F52B67">
        <w:rPr>
          <w:rFonts w:eastAsia="Calibri"/>
        </w:rPr>
        <w:t>інтер</w:t>
      </w:r>
      <w:proofErr w:type="spellEnd"/>
      <w:r w:rsidRPr="00F52B67">
        <w:rPr>
          <w:rFonts w:eastAsia="Calibri"/>
        </w:rPr>
        <w:t>, 2015. 176 с.</w:t>
      </w:r>
    </w:p>
    <w:p w:rsidR="00FA743B" w:rsidRPr="007D6100" w:rsidRDefault="00FA743B" w:rsidP="00FA743B">
      <w:pPr>
        <w:numPr>
          <w:ilvl w:val="0"/>
          <w:numId w:val="22"/>
        </w:numPr>
        <w:tabs>
          <w:tab w:val="left" w:pos="851"/>
          <w:tab w:val="left" w:pos="993"/>
          <w:tab w:val="left" w:pos="1134"/>
        </w:tabs>
        <w:ind w:left="284" w:hanging="284"/>
        <w:jc w:val="both"/>
        <w:rPr>
          <w:rFonts w:eastAsia="Calibri"/>
          <w:i/>
        </w:rPr>
      </w:pPr>
      <w:r w:rsidRPr="007D6100">
        <w:rPr>
          <w:rFonts w:eastAsia="Calibri"/>
        </w:rPr>
        <w:t xml:space="preserve">Корпоративне управління за законодавством України: </w:t>
      </w:r>
      <w:r>
        <w:rPr>
          <w:rFonts w:eastAsia="Calibri"/>
        </w:rPr>
        <w:t xml:space="preserve">теоретико-прикладні проблеми. Монографія / О. А. </w:t>
      </w:r>
      <w:proofErr w:type="spellStart"/>
      <w:r>
        <w:rPr>
          <w:rFonts w:eastAsia="Calibri"/>
        </w:rPr>
        <w:t>Беляневич</w:t>
      </w:r>
      <w:proofErr w:type="spellEnd"/>
      <w:r>
        <w:rPr>
          <w:rFonts w:eastAsia="Calibri"/>
        </w:rPr>
        <w:t xml:space="preserve">, А. В. </w:t>
      </w:r>
      <w:proofErr w:type="spellStart"/>
      <w:r>
        <w:rPr>
          <w:rFonts w:eastAsia="Calibri"/>
        </w:rPr>
        <w:t>М’ягкий</w:t>
      </w:r>
      <w:proofErr w:type="spellEnd"/>
      <w:r>
        <w:rPr>
          <w:rFonts w:eastAsia="Calibri"/>
        </w:rPr>
        <w:t xml:space="preserve">. К.: НДІ приватного права і підприємництва імені академіка Ф. Г. Бурчака </w:t>
      </w:r>
      <w:proofErr w:type="spellStart"/>
      <w:r>
        <w:rPr>
          <w:rFonts w:eastAsia="Calibri"/>
        </w:rPr>
        <w:t>НАПрН</w:t>
      </w:r>
      <w:proofErr w:type="spellEnd"/>
      <w:r>
        <w:rPr>
          <w:rFonts w:eastAsia="Calibri"/>
        </w:rPr>
        <w:t xml:space="preserve"> України, 2017. 320 с. </w:t>
      </w:r>
    </w:p>
    <w:p w:rsidR="00FA743B" w:rsidRDefault="00FA743B" w:rsidP="00FA743B">
      <w:pPr>
        <w:numPr>
          <w:ilvl w:val="0"/>
          <w:numId w:val="22"/>
        </w:numPr>
        <w:tabs>
          <w:tab w:val="left" w:pos="851"/>
          <w:tab w:val="left" w:pos="993"/>
          <w:tab w:val="left" w:pos="1134"/>
        </w:tabs>
        <w:ind w:left="284" w:hanging="284"/>
        <w:jc w:val="both"/>
        <w:rPr>
          <w:rFonts w:eastAsia="Calibri"/>
          <w:i/>
        </w:rPr>
      </w:pPr>
      <w:r w:rsidRPr="003A4EAB">
        <w:t xml:space="preserve">Поляков Б. М. Право неспроможності (банкрутства) в Україні: </w:t>
      </w:r>
      <w:proofErr w:type="spellStart"/>
      <w:r w:rsidRPr="003A4EAB">
        <w:t>підруч</w:t>
      </w:r>
      <w:proofErr w:type="spellEnd"/>
      <w:r w:rsidRPr="003A4EAB">
        <w:t xml:space="preserve">. для </w:t>
      </w:r>
      <w:proofErr w:type="spellStart"/>
      <w:r w:rsidRPr="003A4EAB">
        <w:t>студ</w:t>
      </w:r>
      <w:proofErr w:type="spellEnd"/>
      <w:r w:rsidRPr="003A4EAB">
        <w:t xml:space="preserve">. вищ. навч. закл. / Б. М. </w:t>
      </w:r>
      <w:r>
        <w:t xml:space="preserve">Поляков. К.: Ін Юре, 2011. </w:t>
      </w:r>
      <w:r w:rsidRPr="003A4EAB">
        <w:t>560 с.</w:t>
      </w:r>
    </w:p>
    <w:p w:rsidR="00FA743B" w:rsidRDefault="00FA743B" w:rsidP="00FA743B">
      <w:pPr>
        <w:numPr>
          <w:ilvl w:val="0"/>
          <w:numId w:val="22"/>
        </w:numPr>
        <w:tabs>
          <w:tab w:val="left" w:pos="851"/>
        </w:tabs>
        <w:ind w:left="284" w:hanging="284"/>
        <w:jc w:val="both"/>
        <w:rPr>
          <w:spacing w:val="-4"/>
        </w:rPr>
      </w:pPr>
      <w:r w:rsidRPr="00F52B67">
        <w:rPr>
          <w:spacing w:val="-4"/>
        </w:rPr>
        <w:t xml:space="preserve">Правове регулювання зовнішньоторговельної діяльності в умовах реалізації інтеграційних прагнень України : монографія / за ред. О.О. </w:t>
      </w:r>
      <w:proofErr w:type="spellStart"/>
      <w:r w:rsidRPr="00F52B67">
        <w:rPr>
          <w:spacing w:val="-4"/>
        </w:rPr>
        <w:t>Ашуркова</w:t>
      </w:r>
      <w:proofErr w:type="spellEnd"/>
      <w:r w:rsidRPr="00F52B67">
        <w:rPr>
          <w:spacing w:val="-4"/>
        </w:rPr>
        <w:t xml:space="preserve"> ; НАН України, Ін-т економіко-правових дослід</w:t>
      </w:r>
      <w:r>
        <w:rPr>
          <w:spacing w:val="-4"/>
        </w:rPr>
        <w:t xml:space="preserve">жень. </w:t>
      </w:r>
      <w:r w:rsidRPr="00F52B67">
        <w:rPr>
          <w:spacing w:val="-4"/>
        </w:rPr>
        <w:t>Чер</w:t>
      </w:r>
      <w:r>
        <w:rPr>
          <w:spacing w:val="-4"/>
        </w:rPr>
        <w:t xml:space="preserve">нігів : Десна Поліграф, 2015. </w:t>
      </w:r>
      <w:r w:rsidRPr="00F52B67">
        <w:rPr>
          <w:spacing w:val="-4"/>
        </w:rPr>
        <w:t>392 с.</w:t>
      </w:r>
    </w:p>
    <w:p w:rsidR="00FA743B" w:rsidRPr="00FA743B" w:rsidRDefault="00FA743B" w:rsidP="00FA743B">
      <w:pPr>
        <w:numPr>
          <w:ilvl w:val="0"/>
          <w:numId w:val="22"/>
        </w:numPr>
        <w:tabs>
          <w:tab w:val="left" w:pos="851"/>
        </w:tabs>
        <w:ind w:left="284" w:hanging="284"/>
        <w:jc w:val="both"/>
        <w:rPr>
          <w:spacing w:val="-4"/>
        </w:rPr>
      </w:pPr>
      <w:r w:rsidRPr="00FA743B">
        <w:rPr>
          <w:spacing w:val="-4"/>
        </w:rPr>
        <w:t>Правові засади досягнення балансу між економічною ефективністю та соціальною справедливістю: монографія / під заг. ред. В.А. Устименка. Київ : НАН України, Інститут економіко-правових досліджень, 2018. 144 с.</w:t>
      </w:r>
    </w:p>
    <w:p w:rsidR="00FA743B" w:rsidRDefault="00FA743B" w:rsidP="00FA743B">
      <w:pPr>
        <w:jc w:val="center"/>
        <w:rPr>
          <w:spacing w:val="-4"/>
        </w:rPr>
      </w:pPr>
    </w:p>
    <w:p w:rsidR="003C15FA" w:rsidRPr="00E604E5" w:rsidRDefault="0029213D" w:rsidP="00FA743B">
      <w:pPr>
        <w:jc w:val="center"/>
        <w:rPr>
          <w:b/>
          <w:spacing w:val="-4"/>
        </w:rPr>
      </w:pPr>
      <w:r>
        <w:rPr>
          <w:b/>
          <w:spacing w:val="-4"/>
        </w:rPr>
        <w:t>8</w:t>
      </w:r>
      <w:r w:rsidR="003C15FA" w:rsidRPr="00E604E5">
        <w:rPr>
          <w:b/>
          <w:spacing w:val="-4"/>
        </w:rPr>
        <w:t>.2. Допоміжна</w:t>
      </w:r>
    </w:p>
    <w:p w:rsidR="00FA743B" w:rsidRPr="00FA743B" w:rsidRDefault="00FA743B" w:rsidP="00FA743B">
      <w:pPr>
        <w:pStyle w:val="Default"/>
        <w:numPr>
          <w:ilvl w:val="0"/>
          <w:numId w:val="13"/>
        </w:numPr>
        <w:tabs>
          <w:tab w:val="clear" w:pos="720"/>
          <w:tab w:val="num" w:pos="284"/>
        </w:tabs>
        <w:ind w:left="284" w:hanging="284"/>
        <w:jc w:val="both"/>
        <w:rPr>
          <w:lang w:val="uk-UA"/>
        </w:rPr>
      </w:pPr>
      <w:r w:rsidRPr="00FA743B">
        <w:rPr>
          <w:lang w:val="uk-UA"/>
        </w:rPr>
        <w:t xml:space="preserve">Договірне право України. Особлива частина: навч. </w:t>
      </w:r>
      <w:proofErr w:type="spellStart"/>
      <w:r w:rsidRPr="00FA743B">
        <w:rPr>
          <w:lang w:val="uk-UA"/>
        </w:rPr>
        <w:t>посіб</w:t>
      </w:r>
      <w:proofErr w:type="spellEnd"/>
      <w:r w:rsidRPr="00FA743B">
        <w:rPr>
          <w:lang w:val="uk-UA"/>
        </w:rPr>
        <w:t xml:space="preserve">. для </w:t>
      </w:r>
      <w:proofErr w:type="spellStart"/>
      <w:r w:rsidRPr="00FA743B">
        <w:rPr>
          <w:lang w:val="uk-UA"/>
        </w:rPr>
        <w:t>студ</w:t>
      </w:r>
      <w:proofErr w:type="spellEnd"/>
      <w:r w:rsidRPr="00FA743B">
        <w:rPr>
          <w:lang w:val="uk-UA"/>
        </w:rPr>
        <w:t xml:space="preserve">. вищ. навч. закл. / За ред. О.В. </w:t>
      </w:r>
      <w:proofErr w:type="spellStart"/>
      <w:r w:rsidRPr="00FA743B">
        <w:rPr>
          <w:lang w:val="uk-UA"/>
        </w:rPr>
        <w:t>Дзери</w:t>
      </w:r>
      <w:proofErr w:type="spellEnd"/>
      <w:r w:rsidRPr="00FA743B">
        <w:rPr>
          <w:lang w:val="uk-UA"/>
        </w:rPr>
        <w:t>. К.: Юрінком Інтер, 2009. 1200 с.</w:t>
      </w:r>
    </w:p>
    <w:p w:rsidR="00FA743B" w:rsidRPr="00FA743B" w:rsidRDefault="00FA743B" w:rsidP="00FA743B">
      <w:pPr>
        <w:pStyle w:val="Default"/>
        <w:numPr>
          <w:ilvl w:val="0"/>
          <w:numId w:val="13"/>
        </w:numPr>
        <w:tabs>
          <w:tab w:val="clear" w:pos="720"/>
          <w:tab w:val="num" w:pos="284"/>
        </w:tabs>
        <w:ind w:left="284"/>
        <w:jc w:val="both"/>
        <w:rPr>
          <w:lang w:val="uk-UA"/>
        </w:rPr>
      </w:pPr>
      <w:r w:rsidRPr="00FA743B">
        <w:rPr>
          <w:lang w:val="uk-UA"/>
        </w:rPr>
        <w:t>Економічна безпека підприємства в умовах рейдерських загроз: колективна монографія [Текст] / [</w:t>
      </w:r>
      <w:proofErr w:type="spellStart"/>
      <w:r w:rsidRPr="00FA743B">
        <w:rPr>
          <w:lang w:val="uk-UA"/>
        </w:rPr>
        <w:t>О.А.Бурбело</w:t>
      </w:r>
      <w:proofErr w:type="spellEnd"/>
      <w:r w:rsidRPr="00FA743B">
        <w:rPr>
          <w:lang w:val="uk-UA"/>
        </w:rPr>
        <w:t xml:space="preserve">, С.К. </w:t>
      </w:r>
      <w:proofErr w:type="spellStart"/>
      <w:r w:rsidRPr="00FA743B">
        <w:rPr>
          <w:lang w:val="uk-UA"/>
        </w:rPr>
        <w:t>Рамазанова</w:t>
      </w:r>
      <w:proofErr w:type="spellEnd"/>
      <w:r w:rsidRPr="00FA743B">
        <w:rPr>
          <w:lang w:val="uk-UA"/>
        </w:rPr>
        <w:t xml:space="preserve">, </w:t>
      </w:r>
      <w:proofErr w:type="spellStart"/>
      <w:r w:rsidRPr="00FA743B">
        <w:rPr>
          <w:lang w:val="uk-UA"/>
        </w:rPr>
        <w:t>О.М.Заєць</w:t>
      </w:r>
      <w:proofErr w:type="spellEnd"/>
      <w:r w:rsidRPr="00FA743B">
        <w:rPr>
          <w:lang w:val="uk-UA"/>
        </w:rPr>
        <w:t xml:space="preserve">, Т.С. </w:t>
      </w:r>
      <w:proofErr w:type="spellStart"/>
      <w:r w:rsidRPr="00FA743B">
        <w:rPr>
          <w:lang w:val="uk-UA"/>
        </w:rPr>
        <w:t>Гудіма</w:t>
      </w:r>
      <w:proofErr w:type="spellEnd"/>
      <w:r w:rsidRPr="00FA743B">
        <w:rPr>
          <w:lang w:val="uk-UA"/>
        </w:rPr>
        <w:t xml:space="preserve">, О.М. Кузьменко / за наук. ред. </w:t>
      </w:r>
      <w:proofErr w:type="spellStart"/>
      <w:r w:rsidRPr="00FA743B">
        <w:rPr>
          <w:lang w:val="uk-UA"/>
        </w:rPr>
        <w:t>О.А.Бурбело</w:t>
      </w:r>
      <w:proofErr w:type="spellEnd"/>
      <w:r w:rsidRPr="00FA743B">
        <w:rPr>
          <w:lang w:val="uk-UA"/>
        </w:rPr>
        <w:t xml:space="preserve">, С.К. </w:t>
      </w:r>
      <w:proofErr w:type="spellStart"/>
      <w:r w:rsidRPr="00FA743B">
        <w:rPr>
          <w:lang w:val="uk-UA"/>
        </w:rPr>
        <w:t>Рамазанова</w:t>
      </w:r>
      <w:proofErr w:type="spellEnd"/>
      <w:r w:rsidRPr="00FA743B">
        <w:rPr>
          <w:lang w:val="uk-UA"/>
        </w:rPr>
        <w:t>]. Сєвєродонецьк: Вид-во СНУ ім. В. Даля, 2015. 285 с.</w:t>
      </w:r>
    </w:p>
    <w:p w:rsidR="00FA743B" w:rsidRPr="00FA743B" w:rsidRDefault="00FA743B" w:rsidP="00FA743B">
      <w:pPr>
        <w:pStyle w:val="Default"/>
        <w:numPr>
          <w:ilvl w:val="0"/>
          <w:numId w:val="13"/>
        </w:numPr>
        <w:tabs>
          <w:tab w:val="clear" w:pos="720"/>
          <w:tab w:val="num" w:pos="284"/>
        </w:tabs>
        <w:ind w:left="284"/>
        <w:jc w:val="both"/>
        <w:rPr>
          <w:lang w:val="uk-UA"/>
        </w:rPr>
      </w:pPr>
      <w:proofErr w:type="spellStart"/>
      <w:r w:rsidRPr="00FA743B">
        <w:rPr>
          <w:lang w:val="uk-UA"/>
        </w:rPr>
        <w:t>Заблодська</w:t>
      </w:r>
      <w:proofErr w:type="spellEnd"/>
      <w:r w:rsidRPr="00FA743B">
        <w:rPr>
          <w:lang w:val="uk-UA"/>
        </w:rPr>
        <w:t xml:space="preserve"> І.В. Формування та використання трудового потенціалу: монографія / </w:t>
      </w:r>
      <w:proofErr w:type="spellStart"/>
      <w:r w:rsidRPr="00FA743B">
        <w:rPr>
          <w:lang w:val="uk-UA"/>
        </w:rPr>
        <w:t>І.В.Заблодська</w:t>
      </w:r>
      <w:proofErr w:type="spellEnd"/>
      <w:r w:rsidRPr="00FA743B">
        <w:rPr>
          <w:lang w:val="uk-UA"/>
        </w:rPr>
        <w:t xml:space="preserve">, </w:t>
      </w:r>
      <w:proofErr w:type="spellStart"/>
      <w:r w:rsidRPr="00FA743B">
        <w:rPr>
          <w:lang w:val="uk-UA"/>
        </w:rPr>
        <w:t>О.О.Решетняк</w:t>
      </w:r>
      <w:proofErr w:type="spellEnd"/>
      <w:r w:rsidRPr="00FA743B">
        <w:rPr>
          <w:lang w:val="uk-UA"/>
        </w:rPr>
        <w:t xml:space="preserve">, </w:t>
      </w:r>
      <w:proofErr w:type="spellStart"/>
      <w:r w:rsidRPr="00FA743B">
        <w:rPr>
          <w:lang w:val="uk-UA"/>
        </w:rPr>
        <w:t>О.В.Перепелюкова</w:t>
      </w:r>
      <w:proofErr w:type="spellEnd"/>
      <w:r w:rsidRPr="00FA743B">
        <w:rPr>
          <w:lang w:val="uk-UA"/>
        </w:rPr>
        <w:t xml:space="preserve">, </w:t>
      </w:r>
      <w:proofErr w:type="spellStart"/>
      <w:r w:rsidRPr="00FA743B">
        <w:rPr>
          <w:lang w:val="uk-UA"/>
        </w:rPr>
        <w:t>І.М.Подсмашна</w:t>
      </w:r>
      <w:proofErr w:type="spellEnd"/>
      <w:r w:rsidRPr="00FA743B">
        <w:rPr>
          <w:lang w:val="uk-UA"/>
        </w:rPr>
        <w:t>. Луганськ: вид-во “</w:t>
      </w:r>
      <w:proofErr w:type="spellStart"/>
      <w:r w:rsidRPr="00FA743B">
        <w:rPr>
          <w:lang w:val="uk-UA"/>
        </w:rPr>
        <w:t>Ноудідж</w:t>
      </w:r>
      <w:proofErr w:type="spellEnd"/>
      <w:r w:rsidRPr="00FA743B">
        <w:rPr>
          <w:lang w:val="uk-UA"/>
        </w:rPr>
        <w:t>”, 2014. 218 с.</w:t>
      </w:r>
    </w:p>
    <w:p w:rsidR="00FA743B" w:rsidRPr="00FA743B" w:rsidRDefault="00FA743B" w:rsidP="00FA743B">
      <w:pPr>
        <w:pStyle w:val="Default"/>
        <w:numPr>
          <w:ilvl w:val="0"/>
          <w:numId w:val="13"/>
        </w:numPr>
        <w:tabs>
          <w:tab w:val="clear" w:pos="720"/>
          <w:tab w:val="num" w:pos="284"/>
        </w:tabs>
        <w:ind w:left="284"/>
        <w:jc w:val="both"/>
        <w:rPr>
          <w:lang w:val="uk-UA"/>
        </w:rPr>
      </w:pPr>
      <w:proofErr w:type="spellStart"/>
      <w:r w:rsidRPr="00FA743B">
        <w:rPr>
          <w:lang w:val="uk-UA"/>
        </w:rPr>
        <w:t>Іванюта</w:t>
      </w:r>
      <w:proofErr w:type="spellEnd"/>
      <w:r w:rsidRPr="00FA743B">
        <w:rPr>
          <w:lang w:val="uk-UA"/>
        </w:rPr>
        <w:t xml:space="preserve"> Н. В. Позасудові форми захисту прав та вирішення господарських спорів. Науковий вісник Ужгородського національного університету. Серія «Право». 2018. </w:t>
      </w:r>
      <w:proofErr w:type="spellStart"/>
      <w:r w:rsidRPr="00FA743B">
        <w:rPr>
          <w:lang w:val="uk-UA"/>
        </w:rPr>
        <w:t>Вип</w:t>
      </w:r>
      <w:proofErr w:type="spellEnd"/>
      <w:r w:rsidRPr="00FA743B">
        <w:rPr>
          <w:lang w:val="uk-UA"/>
        </w:rPr>
        <w:t>. 49. Т. 1.  С. 172–175.</w:t>
      </w:r>
    </w:p>
    <w:p w:rsidR="00FA743B" w:rsidRPr="00FA743B" w:rsidRDefault="00FA743B" w:rsidP="00FA743B">
      <w:pPr>
        <w:pStyle w:val="Default"/>
        <w:numPr>
          <w:ilvl w:val="0"/>
          <w:numId w:val="13"/>
        </w:numPr>
        <w:tabs>
          <w:tab w:val="clear" w:pos="720"/>
          <w:tab w:val="num" w:pos="284"/>
        </w:tabs>
        <w:ind w:left="284"/>
        <w:jc w:val="both"/>
        <w:rPr>
          <w:lang w:val="uk-UA"/>
        </w:rPr>
      </w:pPr>
      <w:proofErr w:type="spellStart"/>
      <w:r w:rsidRPr="00FA743B">
        <w:rPr>
          <w:lang w:val="uk-UA"/>
        </w:rPr>
        <w:t>Лукач</w:t>
      </w:r>
      <w:proofErr w:type="spellEnd"/>
      <w:r w:rsidRPr="00FA743B">
        <w:rPr>
          <w:lang w:val="uk-UA"/>
        </w:rPr>
        <w:t xml:space="preserve"> І. Законодавче закріплення нефінансового звіту в контексті Угоди про асоціацію. Право України. 2018. № 6. С. 143–153.</w:t>
      </w:r>
    </w:p>
    <w:p w:rsidR="00FA743B" w:rsidRPr="00FA743B" w:rsidRDefault="00FA743B" w:rsidP="00FA743B">
      <w:pPr>
        <w:pStyle w:val="Default"/>
        <w:numPr>
          <w:ilvl w:val="0"/>
          <w:numId w:val="13"/>
        </w:numPr>
        <w:tabs>
          <w:tab w:val="clear" w:pos="720"/>
          <w:tab w:val="num" w:pos="284"/>
        </w:tabs>
        <w:ind w:left="284"/>
        <w:jc w:val="both"/>
        <w:rPr>
          <w:lang w:val="uk-UA"/>
        </w:rPr>
      </w:pPr>
      <w:proofErr w:type="spellStart"/>
      <w:r w:rsidRPr="00FA743B">
        <w:rPr>
          <w:lang w:val="uk-UA"/>
        </w:rPr>
        <w:t>Малолітнева</w:t>
      </w:r>
      <w:proofErr w:type="spellEnd"/>
      <w:r w:rsidRPr="00FA743B">
        <w:rPr>
          <w:lang w:val="uk-UA"/>
        </w:rPr>
        <w:t xml:space="preserve"> В. К. Принцип соціальної відповідальності у публічних </w:t>
      </w:r>
      <w:proofErr w:type="spellStart"/>
      <w:r w:rsidRPr="00FA743B">
        <w:rPr>
          <w:lang w:val="uk-UA"/>
        </w:rPr>
        <w:t>закупівлях</w:t>
      </w:r>
      <w:proofErr w:type="spellEnd"/>
      <w:r w:rsidRPr="00FA743B">
        <w:rPr>
          <w:lang w:val="uk-UA"/>
        </w:rPr>
        <w:t xml:space="preserve">: досвід ЄС та перспективи для України. Науковий вісник </w:t>
      </w:r>
      <w:proofErr w:type="spellStart"/>
      <w:r w:rsidRPr="00FA743B">
        <w:rPr>
          <w:lang w:val="uk-UA"/>
        </w:rPr>
        <w:t>Ужгородсьвкого</w:t>
      </w:r>
      <w:proofErr w:type="spellEnd"/>
      <w:r w:rsidRPr="00FA743B">
        <w:rPr>
          <w:lang w:val="uk-UA"/>
        </w:rPr>
        <w:t xml:space="preserve"> національного університету. Серія «Право». 2018. </w:t>
      </w:r>
      <w:proofErr w:type="spellStart"/>
      <w:r w:rsidRPr="00FA743B">
        <w:rPr>
          <w:lang w:val="uk-UA"/>
        </w:rPr>
        <w:t>Вип</w:t>
      </w:r>
      <w:proofErr w:type="spellEnd"/>
      <w:r w:rsidRPr="00FA743B">
        <w:rPr>
          <w:lang w:val="uk-UA"/>
        </w:rPr>
        <w:t>. 53. Т. 1. С. 130–135.</w:t>
      </w:r>
    </w:p>
    <w:p w:rsidR="00FA743B" w:rsidRPr="00FA743B" w:rsidRDefault="00FA743B" w:rsidP="00FA743B">
      <w:pPr>
        <w:pStyle w:val="Default"/>
        <w:numPr>
          <w:ilvl w:val="0"/>
          <w:numId w:val="13"/>
        </w:numPr>
        <w:tabs>
          <w:tab w:val="clear" w:pos="720"/>
          <w:tab w:val="num" w:pos="284"/>
        </w:tabs>
        <w:ind w:left="284"/>
        <w:jc w:val="both"/>
        <w:rPr>
          <w:lang w:val="uk-UA"/>
        </w:rPr>
      </w:pPr>
      <w:r w:rsidRPr="00FA743B">
        <w:rPr>
          <w:lang w:val="uk-UA"/>
        </w:rPr>
        <w:t xml:space="preserve">Мічурін Є.О. Техніка складання договорів: </w:t>
      </w:r>
      <w:proofErr w:type="spellStart"/>
      <w:r w:rsidRPr="00FA743B">
        <w:rPr>
          <w:lang w:val="uk-UA"/>
        </w:rPr>
        <w:t>Навч</w:t>
      </w:r>
      <w:proofErr w:type="spellEnd"/>
      <w:r w:rsidRPr="00FA743B">
        <w:rPr>
          <w:lang w:val="uk-UA"/>
        </w:rPr>
        <w:t>.-</w:t>
      </w:r>
      <w:proofErr w:type="spellStart"/>
      <w:r w:rsidRPr="00FA743B">
        <w:rPr>
          <w:lang w:val="uk-UA"/>
        </w:rPr>
        <w:t>практ</w:t>
      </w:r>
      <w:proofErr w:type="spellEnd"/>
      <w:r w:rsidRPr="00FA743B">
        <w:rPr>
          <w:lang w:val="uk-UA"/>
        </w:rPr>
        <w:t xml:space="preserve">. </w:t>
      </w:r>
      <w:proofErr w:type="spellStart"/>
      <w:r w:rsidRPr="00FA743B">
        <w:rPr>
          <w:lang w:val="uk-UA"/>
        </w:rPr>
        <w:t>посіб</w:t>
      </w:r>
      <w:proofErr w:type="spellEnd"/>
      <w:r w:rsidRPr="00FA743B">
        <w:rPr>
          <w:lang w:val="uk-UA"/>
        </w:rPr>
        <w:t xml:space="preserve">. Х.: </w:t>
      </w:r>
      <w:proofErr w:type="spellStart"/>
      <w:r w:rsidRPr="00FA743B">
        <w:rPr>
          <w:lang w:val="uk-UA"/>
        </w:rPr>
        <w:t>Юрсвіт</w:t>
      </w:r>
      <w:proofErr w:type="spellEnd"/>
      <w:r w:rsidRPr="00FA743B">
        <w:rPr>
          <w:lang w:val="uk-UA"/>
        </w:rPr>
        <w:t>, 2006. 536 с.</w:t>
      </w:r>
    </w:p>
    <w:p w:rsidR="00FA743B" w:rsidRPr="00FA743B" w:rsidRDefault="00FA743B" w:rsidP="00FA743B">
      <w:pPr>
        <w:pStyle w:val="Default"/>
        <w:numPr>
          <w:ilvl w:val="0"/>
          <w:numId w:val="13"/>
        </w:numPr>
        <w:tabs>
          <w:tab w:val="clear" w:pos="720"/>
          <w:tab w:val="num" w:pos="284"/>
        </w:tabs>
        <w:ind w:left="284"/>
        <w:jc w:val="both"/>
        <w:rPr>
          <w:lang w:val="uk-UA"/>
        </w:rPr>
      </w:pPr>
      <w:proofErr w:type="spellStart"/>
      <w:r w:rsidRPr="00FA743B">
        <w:rPr>
          <w:lang w:val="uk-UA"/>
        </w:rPr>
        <w:t>Пашков</w:t>
      </w:r>
      <w:proofErr w:type="spellEnd"/>
      <w:r w:rsidRPr="00FA743B">
        <w:rPr>
          <w:lang w:val="uk-UA"/>
        </w:rPr>
        <w:t xml:space="preserve"> В. Організація правової роботи на підприємствах, установах, організаціях як навчальна дисципліна та складова господарсько-правової освіти. Вісник Національної академії правових наук України. 2010. № 4. С. 186–194.</w:t>
      </w:r>
    </w:p>
    <w:p w:rsidR="00FA743B" w:rsidRPr="00FA743B" w:rsidRDefault="00FA743B" w:rsidP="00FA743B">
      <w:pPr>
        <w:pStyle w:val="Default"/>
        <w:numPr>
          <w:ilvl w:val="0"/>
          <w:numId w:val="13"/>
        </w:numPr>
        <w:tabs>
          <w:tab w:val="clear" w:pos="720"/>
          <w:tab w:val="num" w:pos="284"/>
        </w:tabs>
        <w:ind w:left="284"/>
        <w:jc w:val="both"/>
        <w:rPr>
          <w:lang w:val="uk-UA"/>
        </w:rPr>
      </w:pPr>
      <w:r w:rsidRPr="00FA743B">
        <w:rPr>
          <w:lang w:val="uk-UA"/>
        </w:rPr>
        <w:t>Поєдинок В. Окремі проблеми правового становища суб’єктів господарювання державного сектора економіки. Право України. 2018. № 6. С. 57–70.</w:t>
      </w:r>
    </w:p>
    <w:p w:rsidR="003C15FA" w:rsidRPr="00FA743B" w:rsidRDefault="00FA743B" w:rsidP="00FA743B">
      <w:pPr>
        <w:pStyle w:val="Default"/>
        <w:numPr>
          <w:ilvl w:val="0"/>
          <w:numId w:val="13"/>
        </w:numPr>
        <w:tabs>
          <w:tab w:val="clear" w:pos="720"/>
          <w:tab w:val="num" w:pos="284"/>
        </w:tabs>
        <w:ind w:left="284"/>
        <w:jc w:val="both"/>
        <w:rPr>
          <w:lang w:val="uk-UA"/>
        </w:rPr>
      </w:pPr>
      <w:r w:rsidRPr="00FA743B">
        <w:rPr>
          <w:lang w:val="uk-UA"/>
        </w:rPr>
        <w:t>Правове забезпечення дотримання принципу справедливості в управлінні економікою: монографія / під заг. ред. В.А. Устименка. Київ : НАН України, Інститут економіко- правових досліджень, 2017. 156 с.</w:t>
      </w:r>
    </w:p>
    <w:p w:rsidR="003C15FA" w:rsidRPr="00E604E5" w:rsidRDefault="003C15FA" w:rsidP="003C15FA">
      <w:pPr>
        <w:jc w:val="center"/>
        <w:rPr>
          <w:b/>
          <w:caps/>
          <w:spacing w:val="-4"/>
        </w:rPr>
      </w:pPr>
    </w:p>
    <w:p w:rsidR="003C15FA" w:rsidRPr="00E604E5" w:rsidRDefault="0029213D" w:rsidP="003C15FA">
      <w:pPr>
        <w:jc w:val="center"/>
        <w:rPr>
          <w:b/>
          <w:caps/>
          <w:spacing w:val="-4"/>
        </w:rPr>
      </w:pPr>
      <w:r>
        <w:rPr>
          <w:b/>
          <w:caps/>
          <w:spacing w:val="-4"/>
        </w:rPr>
        <w:t>8</w:t>
      </w:r>
      <w:r w:rsidR="003C15FA" w:rsidRPr="00E604E5">
        <w:rPr>
          <w:b/>
          <w:caps/>
          <w:spacing w:val="-4"/>
        </w:rPr>
        <w:t>.3. Інформаційні ресурси</w:t>
      </w:r>
    </w:p>
    <w:p w:rsidR="003C15FA" w:rsidRPr="00E604E5" w:rsidRDefault="003C15FA" w:rsidP="003C15FA">
      <w:pPr>
        <w:pStyle w:val="Default"/>
        <w:jc w:val="center"/>
        <w:rPr>
          <w:lang w:val="uk-UA"/>
        </w:rPr>
      </w:pPr>
      <w:r w:rsidRPr="00E604E5">
        <w:rPr>
          <w:b/>
          <w:bCs/>
          <w:lang w:val="uk-UA"/>
        </w:rPr>
        <w:t xml:space="preserve">РЕСУРСИ МЕРЕЖІ </w:t>
      </w:r>
      <w:r w:rsidRPr="00E604E5">
        <w:rPr>
          <w:b/>
          <w:bCs/>
        </w:rPr>
        <w:t>INTERNET</w:t>
      </w:r>
    </w:p>
    <w:p w:rsidR="003C15FA" w:rsidRPr="00E604E5" w:rsidRDefault="003C15FA" w:rsidP="00FA743B">
      <w:pPr>
        <w:numPr>
          <w:ilvl w:val="0"/>
          <w:numId w:val="11"/>
        </w:numPr>
        <w:ind w:left="284"/>
        <w:rPr>
          <w:caps/>
          <w:spacing w:val="-4"/>
        </w:rPr>
      </w:pPr>
      <w:r w:rsidRPr="00E604E5">
        <w:t xml:space="preserve">Сайт Верховної ради : </w:t>
      </w:r>
      <w:hyperlink r:id="rId6" w:history="1">
        <w:r w:rsidRPr="00E604E5">
          <w:rPr>
            <w:rStyle w:val="a6"/>
          </w:rPr>
          <w:t>https://zakon.rada.gov.ua/laws</w:t>
        </w:r>
      </w:hyperlink>
    </w:p>
    <w:p w:rsidR="003C15FA" w:rsidRPr="00E604E5" w:rsidRDefault="003C15FA" w:rsidP="00FA743B">
      <w:pPr>
        <w:numPr>
          <w:ilvl w:val="0"/>
          <w:numId w:val="11"/>
        </w:numPr>
        <w:ind w:left="284"/>
        <w:rPr>
          <w:caps/>
          <w:spacing w:val="-4"/>
        </w:rPr>
      </w:pPr>
      <w:r w:rsidRPr="00E604E5">
        <w:rPr>
          <w:spacing w:val="-4"/>
        </w:rPr>
        <w:t xml:space="preserve">Сайт Суду ЄС: </w:t>
      </w:r>
      <w:hyperlink r:id="rId7" w:history="1">
        <w:r w:rsidRPr="00E604E5">
          <w:rPr>
            <w:rStyle w:val="a6"/>
            <w:spacing w:val="-4"/>
          </w:rPr>
          <w:t>https://curia.europa.eu/jcms/jcms/index.html</w:t>
        </w:r>
      </w:hyperlink>
    </w:p>
    <w:p w:rsidR="003C15FA" w:rsidRPr="00E604E5" w:rsidRDefault="003C15FA" w:rsidP="00FA743B">
      <w:pPr>
        <w:numPr>
          <w:ilvl w:val="0"/>
          <w:numId w:val="11"/>
        </w:numPr>
        <w:ind w:left="284"/>
        <w:rPr>
          <w:caps/>
          <w:spacing w:val="-4"/>
        </w:rPr>
      </w:pPr>
      <w:r w:rsidRPr="00E604E5">
        <w:t xml:space="preserve">Сайт Європейського суду з прав людини: </w:t>
      </w:r>
      <w:hyperlink r:id="rId8" w:history="1">
        <w:r w:rsidRPr="00E604E5">
          <w:rPr>
            <w:color w:val="0000FF"/>
            <w:u w:val="single"/>
          </w:rPr>
          <w:t>https://www.echr.coe.int/Pages/home.aspx?p=applicants/ukr&amp;c</w:t>
        </w:r>
      </w:hyperlink>
    </w:p>
    <w:p w:rsidR="003C15FA" w:rsidRPr="00E604E5" w:rsidRDefault="003C15FA" w:rsidP="00FA743B">
      <w:pPr>
        <w:numPr>
          <w:ilvl w:val="0"/>
          <w:numId w:val="11"/>
        </w:numPr>
        <w:ind w:left="284"/>
        <w:rPr>
          <w:caps/>
          <w:spacing w:val="-4"/>
        </w:rPr>
      </w:pPr>
      <w:r w:rsidRPr="00E604E5">
        <w:lastRenderedPageBreak/>
        <w:t xml:space="preserve"> Сайт Конституційного Суду України: </w:t>
      </w:r>
      <w:hyperlink r:id="rId9" w:history="1">
        <w:r w:rsidRPr="00E604E5">
          <w:rPr>
            <w:color w:val="0000FF"/>
            <w:u w:val="single"/>
          </w:rPr>
          <w:t>http://www.ccu.gov.ua/</w:t>
        </w:r>
      </w:hyperlink>
    </w:p>
    <w:p w:rsidR="003C15FA" w:rsidRPr="00E604E5" w:rsidRDefault="003C15FA" w:rsidP="00FA743B">
      <w:pPr>
        <w:numPr>
          <w:ilvl w:val="0"/>
          <w:numId w:val="11"/>
        </w:numPr>
        <w:ind w:left="284"/>
        <w:rPr>
          <w:caps/>
          <w:spacing w:val="-4"/>
        </w:rPr>
      </w:pPr>
      <w:r w:rsidRPr="00E604E5">
        <w:t xml:space="preserve">Сайт Верховного Суду України:  </w:t>
      </w:r>
      <w:hyperlink r:id="rId10" w:history="1">
        <w:r w:rsidRPr="00E604E5">
          <w:rPr>
            <w:rStyle w:val="a6"/>
          </w:rPr>
          <w:t>http://www.viaduk.net/clients/vsu/vsu.nsf/(documents)/0f52cc24b9e221d7c2257b1e0049a502</w:t>
        </w:r>
      </w:hyperlink>
    </w:p>
    <w:p w:rsidR="003C15FA" w:rsidRPr="00E604E5" w:rsidRDefault="003C15FA" w:rsidP="00FA743B">
      <w:pPr>
        <w:numPr>
          <w:ilvl w:val="0"/>
          <w:numId w:val="11"/>
        </w:numPr>
        <w:ind w:left="284"/>
        <w:rPr>
          <w:caps/>
          <w:spacing w:val="-4"/>
        </w:rPr>
      </w:pPr>
      <w:r w:rsidRPr="00E604E5">
        <w:t xml:space="preserve">Сайт Міністерства юстиції України: </w:t>
      </w:r>
      <w:hyperlink r:id="rId11" w:history="1">
        <w:r w:rsidRPr="00E604E5">
          <w:rPr>
            <w:color w:val="0000FF"/>
            <w:u w:val="single"/>
          </w:rPr>
          <w:t>https://minjust.gov.ua/</w:t>
        </w:r>
      </w:hyperlink>
    </w:p>
    <w:p w:rsidR="003C15FA" w:rsidRPr="00E604E5" w:rsidRDefault="003C15FA" w:rsidP="00FA743B">
      <w:pPr>
        <w:numPr>
          <w:ilvl w:val="0"/>
          <w:numId w:val="11"/>
        </w:numPr>
        <w:ind w:left="284"/>
        <w:rPr>
          <w:caps/>
          <w:spacing w:val="-4"/>
        </w:rPr>
      </w:pPr>
      <w:r w:rsidRPr="00E604E5">
        <w:t xml:space="preserve">Сайт Міністерства соціальної політики України: </w:t>
      </w:r>
      <w:hyperlink r:id="rId12" w:history="1">
        <w:r w:rsidRPr="00E604E5">
          <w:rPr>
            <w:rStyle w:val="a6"/>
          </w:rPr>
          <w:t>https://www.msp.gov.ua/content/dp-informaciynoobchislyuvalniy-centr.html</w:t>
        </w:r>
      </w:hyperlink>
    </w:p>
    <w:p w:rsidR="003C15FA" w:rsidRPr="00E604E5" w:rsidRDefault="003C15FA" w:rsidP="00FA743B">
      <w:pPr>
        <w:numPr>
          <w:ilvl w:val="0"/>
          <w:numId w:val="11"/>
        </w:numPr>
        <w:ind w:left="284"/>
        <w:rPr>
          <w:caps/>
          <w:spacing w:val="-4"/>
        </w:rPr>
      </w:pPr>
      <w:r w:rsidRPr="00E604E5">
        <w:t xml:space="preserve">Сайт Всеукраїнської асоціації кадровиків України: </w:t>
      </w:r>
      <w:hyperlink r:id="rId13" w:history="1">
        <w:r w:rsidRPr="00E604E5">
          <w:rPr>
            <w:rStyle w:val="a6"/>
          </w:rPr>
          <w:t>https://www.kadrovik.ua/</w:t>
        </w:r>
      </w:hyperlink>
    </w:p>
    <w:p w:rsidR="003C15FA" w:rsidRPr="00E604E5" w:rsidRDefault="003C15FA" w:rsidP="00FA743B">
      <w:pPr>
        <w:numPr>
          <w:ilvl w:val="0"/>
          <w:numId w:val="11"/>
        </w:numPr>
        <w:ind w:left="284"/>
        <w:rPr>
          <w:caps/>
          <w:spacing w:val="-4"/>
        </w:rPr>
      </w:pPr>
      <w:r w:rsidRPr="00E604E5">
        <w:t xml:space="preserve">Сайт Державної служби зайнятості: </w:t>
      </w:r>
      <w:hyperlink r:id="rId14" w:tgtFrame="_new" w:history="1">
        <w:r w:rsidRPr="00E604E5">
          <w:rPr>
            <w:rStyle w:val="a6"/>
            <w:color w:val="0E3766"/>
            <w:shd w:val="clear" w:color="auto" w:fill="FFFFFF"/>
          </w:rPr>
          <w:t>ttp://www.dcz.gov.ua</w:t>
        </w:r>
      </w:hyperlink>
    </w:p>
    <w:sectPr w:rsidR="003C15FA" w:rsidRPr="00E604E5" w:rsidSect="00FA743B">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66E4"/>
    <w:multiLevelType w:val="hybridMultilevel"/>
    <w:tmpl w:val="E64208CC"/>
    <w:lvl w:ilvl="0" w:tplc="25FA732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2E71443"/>
    <w:multiLevelType w:val="hybridMultilevel"/>
    <w:tmpl w:val="EF0C2FDA"/>
    <w:lvl w:ilvl="0" w:tplc="25FA732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66B6D32"/>
    <w:multiLevelType w:val="hybridMultilevel"/>
    <w:tmpl w:val="E71841EC"/>
    <w:lvl w:ilvl="0" w:tplc="25FA7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B35E18"/>
    <w:multiLevelType w:val="hybridMultilevel"/>
    <w:tmpl w:val="C8169032"/>
    <w:lvl w:ilvl="0" w:tplc="F342D3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A5237E"/>
    <w:multiLevelType w:val="hybridMultilevel"/>
    <w:tmpl w:val="C4DEFC6C"/>
    <w:lvl w:ilvl="0" w:tplc="25FA73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E9E6500"/>
    <w:multiLevelType w:val="hybridMultilevel"/>
    <w:tmpl w:val="0160093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08626D5"/>
    <w:multiLevelType w:val="hybridMultilevel"/>
    <w:tmpl w:val="F5FA37D6"/>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109B4E2E"/>
    <w:multiLevelType w:val="hybridMultilevel"/>
    <w:tmpl w:val="E28E08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4D6D49"/>
    <w:multiLevelType w:val="hybridMultilevel"/>
    <w:tmpl w:val="D7E2B9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8703759"/>
    <w:multiLevelType w:val="hybridMultilevel"/>
    <w:tmpl w:val="3A7AE3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627F91"/>
    <w:multiLevelType w:val="hybridMultilevel"/>
    <w:tmpl w:val="4E5CA692"/>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0056A17"/>
    <w:multiLevelType w:val="hybridMultilevel"/>
    <w:tmpl w:val="64162690"/>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316E7D21"/>
    <w:multiLevelType w:val="hybridMultilevel"/>
    <w:tmpl w:val="8230F69C"/>
    <w:lvl w:ilvl="0" w:tplc="86640E64">
      <w:start w:val="1"/>
      <w:numFmt w:val="decimal"/>
      <w:lvlText w:val="%1."/>
      <w:lvlJc w:val="left"/>
      <w:pPr>
        <w:tabs>
          <w:tab w:val="num" w:pos="720"/>
        </w:tabs>
        <w:ind w:left="720" w:hanging="360"/>
      </w:pPr>
      <w:rPr>
        <w:rFonts w:ascii="Times New Roman" w:hAnsi="Times New Roman" w:cs="Times New Roman" w:hint="default"/>
        <w:lang w:val="ru-RU"/>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47694DF9"/>
    <w:multiLevelType w:val="hybridMultilevel"/>
    <w:tmpl w:val="26F03666"/>
    <w:lvl w:ilvl="0" w:tplc="25FA7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F7748C2"/>
    <w:multiLevelType w:val="hybridMultilevel"/>
    <w:tmpl w:val="E8489050"/>
    <w:lvl w:ilvl="0" w:tplc="E1D2FB86">
      <w:start w:val="1"/>
      <w:numFmt w:val="decimal"/>
      <w:lvlText w:val="%1."/>
      <w:lvlJc w:val="left"/>
      <w:pPr>
        <w:tabs>
          <w:tab w:val="num" w:pos="720"/>
        </w:tabs>
        <w:ind w:left="720" w:hanging="360"/>
      </w:pPr>
      <w:rPr>
        <w:rFonts w:ascii="Times New Roman" w:hAnsi="Times New Roman" w:cs="Times New Roman" w:hint="default"/>
        <w:lang w:val="uk-UA"/>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57872A14"/>
    <w:multiLevelType w:val="hybridMultilevel"/>
    <w:tmpl w:val="E6B69594"/>
    <w:lvl w:ilvl="0" w:tplc="ED6867D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2406A0D"/>
    <w:multiLevelType w:val="hybridMultilevel"/>
    <w:tmpl w:val="6B0C4022"/>
    <w:lvl w:ilvl="0" w:tplc="25FA7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55B1766"/>
    <w:multiLevelType w:val="hybridMultilevel"/>
    <w:tmpl w:val="D7E2B9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82C28A6"/>
    <w:multiLevelType w:val="hybridMultilevel"/>
    <w:tmpl w:val="6120825C"/>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6DAD4FD5"/>
    <w:multiLevelType w:val="hybridMultilevel"/>
    <w:tmpl w:val="A6E04D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2851EC1"/>
    <w:multiLevelType w:val="hybridMultilevel"/>
    <w:tmpl w:val="4922F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C841D25"/>
    <w:multiLevelType w:val="hybridMultilevel"/>
    <w:tmpl w:val="8D86E7CA"/>
    <w:lvl w:ilvl="0" w:tplc="C610E450">
      <w:start w:val="1"/>
      <w:numFmt w:val="decimal"/>
      <w:lvlText w:val="%1."/>
      <w:lvlJc w:val="left"/>
      <w:pPr>
        <w:tabs>
          <w:tab w:val="num" w:pos="2340"/>
        </w:tabs>
        <w:ind w:left="2340" w:hanging="360"/>
      </w:pPr>
      <w:rPr>
        <w:rFonts w:hint="default"/>
        <w:b w:val="0"/>
      </w:rPr>
    </w:lvl>
    <w:lvl w:ilvl="1" w:tplc="0419000F">
      <w:start w:val="1"/>
      <w:numFmt w:val="decimal"/>
      <w:lvlText w:val="%2."/>
      <w:lvlJc w:val="left"/>
      <w:pPr>
        <w:tabs>
          <w:tab w:val="num" w:pos="2340"/>
        </w:tabs>
        <w:ind w:left="2340" w:hanging="360"/>
      </w:pPr>
      <w:rPr>
        <w:rFonts w:hint="default"/>
        <w:b w:val="0"/>
      </w:r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num w:numId="1">
    <w:abstractNumId w:val="3"/>
  </w:num>
  <w:num w:numId="2">
    <w:abstractNumId w:val="5"/>
  </w:num>
  <w:num w:numId="3">
    <w:abstractNumId w:val="6"/>
  </w:num>
  <w:num w:numId="4">
    <w:abstractNumId w:val="9"/>
  </w:num>
  <w:num w:numId="5">
    <w:abstractNumId w:val="7"/>
  </w:num>
  <w:num w:numId="6">
    <w:abstractNumId w:val="11"/>
  </w:num>
  <w:num w:numId="7">
    <w:abstractNumId w:val="1"/>
  </w:num>
  <w:num w:numId="8">
    <w:abstractNumId w:val="17"/>
  </w:num>
  <w:num w:numId="9">
    <w:abstractNumId w:val="19"/>
  </w:num>
  <w:num w:numId="10">
    <w:abstractNumId w:val="21"/>
  </w:num>
  <w:num w:numId="11">
    <w:abstractNumId w:val="20"/>
  </w:num>
  <w:num w:numId="12">
    <w:abstractNumId w:val="14"/>
  </w:num>
  <w:num w:numId="13">
    <w:abstractNumId w:val="12"/>
  </w:num>
  <w:num w:numId="14">
    <w:abstractNumId w:val="10"/>
  </w:num>
  <w:num w:numId="15">
    <w:abstractNumId w:val="18"/>
  </w:num>
  <w:num w:numId="16">
    <w:abstractNumId w:val="4"/>
  </w:num>
  <w:num w:numId="17">
    <w:abstractNumId w:val="0"/>
  </w:num>
  <w:num w:numId="18">
    <w:abstractNumId w:val="13"/>
  </w:num>
  <w:num w:numId="19">
    <w:abstractNumId w:val="16"/>
  </w:num>
  <w:num w:numId="20">
    <w:abstractNumId w:val="2"/>
  </w:num>
  <w:num w:numId="21">
    <w:abstractNumId w:val="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C15FA"/>
    <w:rsid w:val="00005F41"/>
    <w:rsid w:val="00013700"/>
    <w:rsid w:val="00031C34"/>
    <w:rsid w:val="000407D3"/>
    <w:rsid w:val="00106543"/>
    <w:rsid w:val="0016351C"/>
    <w:rsid w:val="0018735C"/>
    <w:rsid w:val="001C5A1A"/>
    <w:rsid w:val="002345ED"/>
    <w:rsid w:val="0029213D"/>
    <w:rsid w:val="002B47CE"/>
    <w:rsid w:val="003205A1"/>
    <w:rsid w:val="003259B0"/>
    <w:rsid w:val="00336819"/>
    <w:rsid w:val="00377CE5"/>
    <w:rsid w:val="00383D9D"/>
    <w:rsid w:val="003A24BA"/>
    <w:rsid w:val="003C15FA"/>
    <w:rsid w:val="003C2271"/>
    <w:rsid w:val="003E589B"/>
    <w:rsid w:val="003F655F"/>
    <w:rsid w:val="0043610C"/>
    <w:rsid w:val="00452F2A"/>
    <w:rsid w:val="00536B20"/>
    <w:rsid w:val="00547C7C"/>
    <w:rsid w:val="0055002F"/>
    <w:rsid w:val="005C59C6"/>
    <w:rsid w:val="005D4B7B"/>
    <w:rsid w:val="00655B20"/>
    <w:rsid w:val="006964B4"/>
    <w:rsid w:val="006F79B2"/>
    <w:rsid w:val="00762943"/>
    <w:rsid w:val="007E1742"/>
    <w:rsid w:val="007E75B5"/>
    <w:rsid w:val="00812B40"/>
    <w:rsid w:val="0087305A"/>
    <w:rsid w:val="00877909"/>
    <w:rsid w:val="008F5BEB"/>
    <w:rsid w:val="00930087"/>
    <w:rsid w:val="009A1163"/>
    <w:rsid w:val="009C2B4D"/>
    <w:rsid w:val="00AA7978"/>
    <w:rsid w:val="00B3409F"/>
    <w:rsid w:val="00B40EF4"/>
    <w:rsid w:val="00B91988"/>
    <w:rsid w:val="00C027D6"/>
    <w:rsid w:val="00C25F3C"/>
    <w:rsid w:val="00C7546B"/>
    <w:rsid w:val="00C83E62"/>
    <w:rsid w:val="00D115AD"/>
    <w:rsid w:val="00D12DF3"/>
    <w:rsid w:val="00D22CA9"/>
    <w:rsid w:val="00D806E6"/>
    <w:rsid w:val="00D92C5F"/>
    <w:rsid w:val="00E01EF2"/>
    <w:rsid w:val="00E147FF"/>
    <w:rsid w:val="00E727AE"/>
    <w:rsid w:val="00F1666A"/>
    <w:rsid w:val="00F2518A"/>
    <w:rsid w:val="00F33C36"/>
    <w:rsid w:val="00F6783D"/>
    <w:rsid w:val="00FA743B"/>
    <w:rsid w:val="00FF3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B8FD9"/>
  <w15:docId w15:val="{D20603E6-6BFC-452A-B8CB-9817C2AA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5FA"/>
    <w:pPr>
      <w:spacing w:after="0" w:line="240" w:lineRule="auto"/>
    </w:pPr>
    <w:rPr>
      <w:rFonts w:ascii="Times New Roman" w:eastAsia="Times New Roman" w:hAnsi="Times New Roman" w:cs="Times New Roman"/>
      <w:sz w:val="24"/>
      <w:szCs w:val="24"/>
      <w:lang w:val="uk-UA" w:eastAsia="ru-RU"/>
    </w:rPr>
  </w:style>
  <w:style w:type="paragraph" w:styleId="3">
    <w:name w:val="heading 3"/>
    <w:basedOn w:val="a"/>
    <w:next w:val="a"/>
    <w:link w:val="30"/>
    <w:uiPriority w:val="9"/>
    <w:semiHidden/>
    <w:unhideWhenUsed/>
    <w:qFormat/>
    <w:rsid w:val="003C15FA"/>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3C15F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C15FA"/>
    <w:rPr>
      <w:rFonts w:asciiTheme="majorHAnsi" w:eastAsiaTheme="majorEastAsia" w:hAnsiTheme="majorHAnsi" w:cstheme="majorBidi"/>
      <w:color w:val="243F60" w:themeColor="accent1" w:themeShade="7F"/>
      <w:sz w:val="24"/>
      <w:szCs w:val="24"/>
      <w:lang w:val="uk-UA" w:eastAsia="ru-RU"/>
    </w:rPr>
  </w:style>
  <w:style w:type="character" w:customStyle="1" w:styleId="40">
    <w:name w:val="Заголовок 4 Знак"/>
    <w:basedOn w:val="a0"/>
    <w:link w:val="4"/>
    <w:uiPriority w:val="9"/>
    <w:semiHidden/>
    <w:rsid w:val="003C15FA"/>
    <w:rPr>
      <w:rFonts w:asciiTheme="majorHAnsi" w:eastAsiaTheme="majorEastAsia" w:hAnsiTheme="majorHAnsi" w:cstheme="majorBidi"/>
      <w:i/>
      <w:iCs/>
      <w:color w:val="365F91" w:themeColor="accent1" w:themeShade="BF"/>
      <w:sz w:val="24"/>
      <w:szCs w:val="24"/>
      <w:lang w:val="uk-UA" w:eastAsia="ru-RU"/>
    </w:rPr>
  </w:style>
  <w:style w:type="paragraph" w:styleId="a3">
    <w:name w:val="List Paragraph"/>
    <w:basedOn w:val="a"/>
    <w:uiPriority w:val="34"/>
    <w:qFormat/>
    <w:rsid w:val="003C15FA"/>
    <w:pPr>
      <w:ind w:left="720"/>
      <w:contextualSpacing/>
    </w:pPr>
  </w:style>
  <w:style w:type="paragraph" w:styleId="a4">
    <w:name w:val="Normal (Web)"/>
    <w:basedOn w:val="a"/>
    <w:uiPriority w:val="99"/>
    <w:unhideWhenUsed/>
    <w:rsid w:val="003C15FA"/>
    <w:pPr>
      <w:spacing w:before="100" w:beforeAutospacing="1" w:after="100" w:afterAutospacing="1"/>
    </w:pPr>
    <w:rPr>
      <w:lang w:val="ru-RU"/>
    </w:rPr>
  </w:style>
  <w:style w:type="character" w:customStyle="1" w:styleId="FontStyle12">
    <w:name w:val="Font Style12"/>
    <w:rsid w:val="003C15FA"/>
    <w:rPr>
      <w:rFonts w:ascii="Times New Roman" w:hAnsi="Times New Roman" w:cs="Times New Roman"/>
      <w:b/>
      <w:bCs/>
      <w:sz w:val="16"/>
      <w:szCs w:val="16"/>
    </w:rPr>
  </w:style>
  <w:style w:type="paragraph" w:customStyle="1" w:styleId="Style1">
    <w:name w:val="Style1"/>
    <w:basedOn w:val="a"/>
    <w:rsid w:val="003C15FA"/>
    <w:pPr>
      <w:widowControl w:val="0"/>
      <w:autoSpaceDE w:val="0"/>
      <w:autoSpaceDN w:val="0"/>
      <w:adjustRightInd w:val="0"/>
      <w:spacing w:line="239" w:lineRule="exact"/>
      <w:ind w:firstLine="274"/>
      <w:jc w:val="both"/>
    </w:pPr>
    <w:rPr>
      <w:rFonts w:ascii="Arial" w:hAnsi="Arial"/>
      <w:lang w:val="ru-RU"/>
    </w:rPr>
  </w:style>
  <w:style w:type="table" w:styleId="a5">
    <w:name w:val="Table Grid"/>
    <w:basedOn w:val="a1"/>
    <w:uiPriority w:val="59"/>
    <w:rsid w:val="003C1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C15FA"/>
    <w:rPr>
      <w:rFonts w:cs="Times New Roman"/>
    </w:rPr>
  </w:style>
  <w:style w:type="paragraph" w:customStyle="1" w:styleId="Default">
    <w:name w:val="Default"/>
    <w:rsid w:val="003C15FA"/>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Hyperlink"/>
    <w:uiPriority w:val="99"/>
    <w:rsid w:val="003C15FA"/>
    <w:rPr>
      <w:color w:val="0000FF"/>
      <w:u w:val="single"/>
    </w:rPr>
  </w:style>
  <w:style w:type="paragraph" w:styleId="HTML">
    <w:name w:val="HTML Preformatted"/>
    <w:basedOn w:val="a"/>
    <w:link w:val="HTML0"/>
    <w:uiPriority w:val="99"/>
    <w:semiHidden/>
    <w:unhideWhenUsed/>
    <w:rsid w:val="003C1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semiHidden/>
    <w:rsid w:val="003C15FA"/>
    <w:rPr>
      <w:rFonts w:ascii="Courier New" w:eastAsia="Times New Roman" w:hAnsi="Courier New" w:cs="Courier New"/>
      <w:sz w:val="20"/>
      <w:szCs w:val="20"/>
      <w:lang w:eastAsia="ru-RU"/>
    </w:rPr>
  </w:style>
  <w:style w:type="paragraph" w:styleId="2">
    <w:name w:val="Body Text 2"/>
    <w:basedOn w:val="a"/>
    <w:link w:val="20"/>
    <w:unhideWhenUsed/>
    <w:rsid w:val="00FA743B"/>
    <w:pPr>
      <w:spacing w:after="120" w:line="480" w:lineRule="auto"/>
    </w:pPr>
    <w:rPr>
      <w:sz w:val="28"/>
      <w:lang w:val="ru-RU"/>
    </w:rPr>
  </w:style>
  <w:style w:type="character" w:customStyle="1" w:styleId="20">
    <w:name w:val="Основной текст 2 Знак"/>
    <w:basedOn w:val="a0"/>
    <w:link w:val="2"/>
    <w:rsid w:val="00FA743B"/>
    <w:rPr>
      <w:rFonts w:ascii="Times New Roman" w:eastAsia="Times New Roman" w:hAnsi="Times New Roman" w:cs="Times New Roman"/>
      <w:sz w:val="28"/>
      <w:szCs w:val="24"/>
      <w:lang w:eastAsia="ru-RU"/>
    </w:rPr>
  </w:style>
  <w:style w:type="paragraph" w:styleId="a7">
    <w:name w:val="Body Text Indent"/>
    <w:basedOn w:val="a"/>
    <w:link w:val="a8"/>
    <w:uiPriority w:val="99"/>
    <w:semiHidden/>
    <w:unhideWhenUsed/>
    <w:rsid w:val="00E727AE"/>
    <w:pPr>
      <w:spacing w:after="120"/>
      <w:ind w:left="283"/>
    </w:pPr>
  </w:style>
  <w:style w:type="character" w:customStyle="1" w:styleId="a8">
    <w:name w:val="Основной текст с отступом Знак"/>
    <w:basedOn w:val="a0"/>
    <w:link w:val="a7"/>
    <w:uiPriority w:val="99"/>
    <w:semiHidden/>
    <w:rsid w:val="00E727AE"/>
    <w:rPr>
      <w:rFonts w:ascii="Times New Roman" w:eastAsia="Times New Roman" w:hAnsi="Times New Roman" w:cs="Times New Roman"/>
      <w:sz w:val="24"/>
      <w:szCs w:val="24"/>
      <w:lang w:val="uk-UA" w:eastAsia="ru-RU"/>
    </w:rPr>
  </w:style>
  <w:style w:type="table" w:customStyle="1" w:styleId="TableGrid">
    <w:name w:val="TableGrid"/>
    <w:rsid w:val="003F655F"/>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
    <w:name w:val="Заголовок №1"/>
    <w:rsid w:val="0029213D"/>
    <w:rPr>
      <w:rFonts w:ascii="Times New Roman" w:hAnsi="Times New Roman" w:cs="Times New Roman"/>
      <w:spacing w:val="0"/>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hr.coe.int/Pages/home.aspx?p=applicants/ukr&amp;c" TargetMode="External"/><Relationship Id="rId13" Type="http://schemas.openxmlformats.org/officeDocument/2006/relationships/hyperlink" Target="https://www.kadrovik.ua/" TargetMode="External"/><Relationship Id="rId3" Type="http://schemas.openxmlformats.org/officeDocument/2006/relationships/settings" Target="settings.xml"/><Relationship Id="rId7" Type="http://schemas.openxmlformats.org/officeDocument/2006/relationships/hyperlink" Target="https://curia.europa.eu/jcms/jcms/index.html" TargetMode="External"/><Relationship Id="rId12" Type="http://schemas.openxmlformats.org/officeDocument/2006/relationships/hyperlink" Target="https://www.msp.gov.ua/content/dp-informaciynoobchislyuvalniy-centr.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zakon.rada.gov.ua/laws" TargetMode="External"/><Relationship Id="rId11" Type="http://schemas.openxmlformats.org/officeDocument/2006/relationships/hyperlink" Target="https://minjust.gov.ua/" TargetMode="External"/><Relationship Id="rId5" Type="http://schemas.openxmlformats.org/officeDocument/2006/relationships/hyperlink" Target="mailto:a.butyrskyi@chnu.edu.ua" TargetMode="External"/><Relationship Id="rId15" Type="http://schemas.openxmlformats.org/officeDocument/2006/relationships/fontTable" Target="fontTable.xml"/><Relationship Id="rId10" Type="http://schemas.openxmlformats.org/officeDocument/2006/relationships/hyperlink" Target="http://www.viaduk.net/clients/vsu/vsu.nsf/(documents)/0f52cc24b9e221d7c2257b1e0049a502" TargetMode="External"/><Relationship Id="rId4" Type="http://schemas.openxmlformats.org/officeDocument/2006/relationships/webSettings" Target="webSettings.xml"/><Relationship Id="rId9" Type="http://schemas.openxmlformats.org/officeDocument/2006/relationships/hyperlink" Target="http://www.ccu.gov.ua/" TargetMode="External"/><Relationship Id="rId14" Type="http://schemas.openxmlformats.org/officeDocument/2006/relationships/hyperlink" Target="http://www.dcz.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10</Pages>
  <Words>3250</Words>
  <Characters>18529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68</cp:revision>
  <dcterms:created xsi:type="dcterms:W3CDTF">2020-09-23T15:27:00Z</dcterms:created>
  <dcterms:modified xsi:type="dcterms:W3CDTF">2023-12-06T08:14:00Z</dcterms:modified>
</cp:coreProperties>
</file>